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B5C" w:rsidRDefault="00886657" w:rsidP="005E6070">
      <w:pPr>
        <w:jc w:val="center"/>
      </w:pPr>
      <w:r>
        <w:rPr>
          <w:noProof/>
          <w:lang w:eastAsia="hu-HU"/>
        </w:rPr>
        <w:drawing>
          <wp:inline distT="0" distB="0" distL="0" distR="0">
            <wp:extent cx="1206500" cy="904875"/>
            <wp:effectExtent l="57150" t="19050" r="12700" b="0"/>
            <wp:docPr id="20"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206500" cy="904875"/>
                    </a:xfrm>
                    <a:prstGeom prst="rect">
                      <a:avLst/>
                    </a:prstGeom>
                    <a:noFill/>
                    <a:ln w="9525">
                      <a:noFill/>
                      <a:miter lim="800000"/>
                      <a:headEnd/>
                      <a:tailEnd/>
                    </a:ln>
                    <a:scene3d>
                      <a:camera prst="orthographicFront"/>
                      <a:lightRig rig="threePt" dir="t"/>
                    </a:scene3d>
                    <a:sp3d>
                      <a:bevelT w="165100" prst="coolSlant"/>
                    </a:sp3d>
                  </pic:spPr>
                </pic:pic>
              </a:graphicData>
            </a:graphic>
          </wp:inline>
        </w:drawing>
      </w:r>
      <w:r>
        <w:rPr>
          <w:noProof/>
          <w:lang w:eastAsia="hu-HU"/>
        </w:rPr>
        <w:drawing>
          <wp:inline distT="0" distB="0" distL="0" distR="0">
            <wp:extent cx="1085382" cy="904875"/>
            <wp:effectExtent l="57150" t="19050" r="19518" b="0"/>
            <wp:docPr id="21"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088498" cy="907472"/>
                    </a:xfrm>
                    <a:prstGeom prst="rect">
                      <a:avLst/>
                    </a:prstGeom>
                    <a:noFill/>
                    <a:ln w="9525">
                      <a:noFill/>
                      <a:miter lim="800000"/>
                      <a:headEnd/>
                      <a:tailEnd/>
                    </a:ln>
                    <a:scene3d>
                      <a:camera prst="orthographicFront"/>
                      <a:lightRig rig="threePt" dir="t"/>
                    </a:scene3d>
                    <a:sp3d>
                      <a:bevelT w="165100" prst="coolSlant"/>
                    </a:sp3d>
                  </pic:spPr>
                </pic:pic>
              </a:graphicData>
            </a:graphic>
          </wp:inline>
        </w:drawing>
      </w:r>
      <w:r>
        <w:rPr>
          <w:noProof/>
          <w:lang w:eastAsia="hu-HU"/>
        </w:rPr>
        <w:drawing>
          <wp:inline distT="0" distB="0" distL="0" distR="0">
            <wp:extent cx="1162050" cy="910848"/>
            <wp:effectExtent l="57150" t="19050" r="19050" b="0"/>
            <wp:docPr id="22"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161207" cy="910187"/>
                    </a:xfrm>
                    <a:prstGeom prst="rect">
                      <a:avLst/>
                    </a:prstGeom>
                    <a:noFill/>
                    <a:ln w="9525">
                      <a:noFill/>
                      <a:miter lim="800000"/>
                      <a:headEnd/>
                      <a:tailEnd/>
                    </a:ln>
                    <a:scene3d>
                      <a:camera prst="orthographicFront"/>
                      <a:lightRig rig="threePt" dir="t"/>
                    </a:scene3d>
                    <a:sp3d>
                      <a:bevelT w="165100" prst="coolSlant"/>
                    </a:sp3d>
                  </pic:spPr>
                </pic:pic>
              </a:graphicData>
            </a:graphic>
          </wp:inline>
        </w:drawing>
      </w:r>
      <w:r w:rsidR="002F20CB">
        <w:rPr>
          <w:noProof/>
          <w:lang w:eastAsia="hu-HU"/>
        </w:rPr>
        <w:drawing>
          <wp:inline distT="0" distB="0" distL="0" distR="0">
            <wp:extent cx="1323975" cy="902345"/>
            <wp:effectExtent l="57150" t="19050" r="9525" b="0"/>
            <wp:docPr id="2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332699" cy="908291"/>
                    </a:xfrm>
                    <a:prstGeom prst="rect">
                      <a:avLst/>
                    </a:prstGeom>
                    <a:noFill/>
                    <a:ln w="9525">
                      <a:noFill/>
                      <a:miter lim="800000"/>
                      <a:headEnd/>
                      <a:tailEnd/>
                    </a:ln>
                    <a:scene3d>
                      <a:camera prst="orthographicFront"/>
                      <a:lightRig rig="threePt" dir="t"/>
                    </a:scene3d>
                    <a:sp3d>
                      <a:bevelT w="165100" prst="coolSlant"/>
                    </a:sp3d>
                  </pic:spPr>
                </pic:pic>
              </a:graphicData>
            </a:graphic>
          </wp:inline>
        </w:drawing>
      </w:r>
    </w:p>
    <w:p w:rsidR="00190B27" w:rsidRDefault="00616B5C" w:rsidP="00616B5C">
      <w:pPr>
        <w:tabs>
          <w:tab w:val="left" w:pos="2400"/>
        </w:tabs>
      </w:pPr>
      <w:r>
        <w:tab/>
      </w:r>
    </w:p>
    <w:p w:rsidR="00190B27" w:rsidRDefault="00190B27" w:rsidP="00616B5C">
      <w:pPr>
        <w:tabs>
          <w:tab w:val="left" w:pos="2400"/>
        </w:tabs>
      </w:pPr>
      <w:r>
        <w:t xml:space="preserve">                                                  </w:t>
      </w:r>
    </w:p>
    <w:p w:rsidR="00877B89" w:rsidRDefault="00156759" w:rsidP="00190B27">
      <w:pPr>
        <w:tabs>
          <w:tab w:val="left" w:pos="2400"/>
        </w:tabs>
        <w:jc w:val="center"/>
      </w:pPr>
      <w:r w:rsidRPr="00156759">
        <w:rPr>
          <w:rFonts w:ascii="Times New Roman" w:hAnsi="Times New Roman"/>
          <w:sz w:val="24"/>
          <w:szCs w:val="24"/>
        </w:rPr>
        <w:pict>
          <v:group id="_x0000_s1028" style="position:absolute;left:0;text-align:left;margin-left:-175.05pt;margin-top:12.55pt;width:236.2pt;height:185.25pt;z-index:251660288" coordorigin="1097432,1068239" coordsize="18200,16198">
            <v:shape id="_x0000_s1029" alt="" style="position:absolute;left:1101449;top:1071533;width:14183;height:12904;visibility:visible;mso-wrap-edited:f;mso-wrap-distance-left:9.36pt;mso-wrap-distance-right:9.36pt" coordorigin="-32000,-32000" coordsize="64000,64000" o:spt="100" adj="147,-32000,32000" path="wr-32000,-32000,32000,32000@10@11@13@14,-32000,-32000,32000,32000@18@14@19@20l@0@20@0@24wa-32000,-32000,32000,32000@23@24@22@11xe" fillcolor="#eaed79" stroked="f" o:cliptowrap="t">
              <v:stroke joinstyle="miter">
                <o:left v:ext="view" color="black [0]"/>
                <o:top v:ext="view" color="black [0]"/>
                <o:right v:ext="view" color="black [0]"/>
                <o:bottom v:ext="view" color="black [0]"/>
                <o:column v:ext="view" color="black [0]"/>
              </v:stroke>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inset="2.88pt,2.88pt,2.88pt,2.88pt"/>
            </v:shape>
            <v:shape id="_x0000_s1030" alt="" style="position:absolute;left:1097432;top:1068239;width:16426;height:14946;visibility:visible;mso-wrap-edited:f;mso-wrap-distance-left:9.36pt;mso-wrap-distance-right:9.36pt" coordorigin="-32000,-32000" coordsize="64000,64000" o:spt="100" adj="11370,-32000,31520" path="wr-32000,-32000,32000,32000@10@11@13@14,-32000,-32000,32000,32000@18@14@19@20l@0@20@0@24wa-32000,-32000,32000,32000@23@24@22@11xe" fillcolor="#29712c" stroked="f" o:cliptowrap="t">
              <v:stroke joinstyle="miter">
                <o:left v:ext="view" color="black [0]"/>
                <o:top v:ext="view" color="black [0]"/>
                <o:right v:ext="view" color="black [0]"/>
                <o:bottom v:ext="view" color="black [0]"/>
                <o:column v:ext="view" color="black [0]"/>
              </v:stroke>
              <v:formulas>
                <v:f eqn="val #0"/>
                <v:f eqn="val #1"/>
                <v:f eqn="val #2"/>
                <v:f eqn="ellipse @0 32000 32000"/>
                <v:f eqn="ellipse @1 32000 32000"/>
                <v:f eqn="ellipse @2 32000 32000"/>
                <v:f eqn="sum 0 0 @3"/>
                <v:f eqn="sum 0 0 @4"/>
                <v:f eqn="sum 0 0 @5"/>
                <v:f eqn="sum 0 @4 @0"/>
                <v:f eqn="if @9 @4 @0"/>
                <v:f eqn="if @9 @1 @6"/>
                <v:f eqn="sum 0 @5 @0"/>
                <v:f eqn="if @12 @5 @0"/>
                <v:f eqn="if @12 @2 @3"/>
                <v:f eqn="sum @11 0 1"/>
                <v:f eqn="sum @14 1 0"/>
                <v:f eqn="sum 0 @14 @3"/>
                <v:f eqn="if @17 @8 @13"/>
                <v:f eqn="if @17 @0 @13"/>
                <v:f eqn="if @17 @3 @16"/>
                <v:f eqn="sum 0 @6 @11"/>
                <v:f eqn="if @21 @7 @10"/>
                <v:f eqn="if @21 @0 @10"/>
                <v:f eqn="if @21 @6 @15"/>
                <v:f eqn="min @10 @13"/>
                <v:f eqn="max @8 @7"/>
                <v:f eqn="max @26 @0"/>
              </v:formulas>
              <v:path gradientshapeok="t" o:connecttype="segments" textboxrect="@27,@11,@25,@14"/>
              <v:handles>
                <v:h position="#0,#1" xrange="-32000,32000" yrange="-32000,32000"/>
                <v:h position="#0,#2" xrange="-32000,32000" yrange="-32000,32000"/>
              </v:handles>
              <o:lock v:ext="edit" shapetype="t"/>
              <v:textbox inset="2.88pt,2.88pt,2.88pt,2.88pt"/>
            </v:shape>
          </v:group>
        </w:pict>
      </w:r>
      <w:r w:rsidR="00190B27">
        <w:t xml:space="preserve">                                </w:t>
      </w:r>
    </w:p>
    <w:p w:rsidR="00877B89" w:rsidRDefault="00877B89" w:rsidP="00190B27">
      <w:pPr>
        <w:tabs>
          <w:tab w:val="left" w:pos="2400"/>
        </w:tabs>
        <w:jc w:val="center"/>
      </w:pPr>
    </w:p>
    <w:p w:rsidR="00877B89" w:rsidRDefault="00877B89" w:rsidP="00190B27">
      <w:pPr>
        <w:tabs>
          <w:tab w:val="left" w:pos="2400"/>
        </w:tabs>
        <w:jc w:val="center"/>
      </w:pPr>
    </w:p>
    <w:p w:rsidR="007C0790" w:rsidRPr="00BB6F8D" w:rsidRDefault="00877B89" w:rsidP="00190B27">
      <w:pPr>
        <w:tabs>
          <w:tab w:val="left" w:pos="2400"/>
        </w:tabs>
        <w:jc w:val="center"/>
        <w:rPr>
          <w:b/>
          <w:color w:val="29712C"/>
          <w:sz w:val="56"/>
          <w:szCs w:val="56"/>
        </w:rPr>
      </w:pPr>
      <w:r>
        <w:t xml:space="preserve">                                      </w:t>
      </w:r>
      <w:r w:rsidR="00190B27">
        <w:t xml:space="preserve"> </w:t>
      </w:r>
      <w:r w:rsidR="00616B5C" w:rsidRPr="00BB6F8D">
        <w:rPr>
          <w:b/>
          <w:color w:val="29712C"/>
          <w:sz w:val="56"/>
          <w:szCs w:val="56"/>
        </w:rPr>
        <w:t>HELYI FEJLESZTÉSI STRATÉGIA</w:t>
      </w:r>
    </w:p>
    <w:p w:rsidR="00190B27" w:rsidRPr="00BB6F8D" w:rsidRDefault="00190B27" w:rsidP="00190B27">
      <w:pPr>
        <w:tabs>
          <w:tab w:val="left" w:pos="2400"/>
        </w:tabs>
        <w:jc w:val="center"/>
        <w:rPr>
          <w:b/>
          <w:color w:val="29712C"/>
          <w:sz w:val="56"/>
          <w:szCs w:val="56"/>
        </w:rPr>
      </w:pPr>
      <w:r w:rsidRPr="00BB6F8D">
        <w:rPr>
          <w:b/>
          <w:color w:val="29712C"/>
          <w:sz w:val="56"/>
          <w:szCs w:val="56"/>
        </w:rPr>
        <w:t xml:space="preserve">         </w:t>
      </w:r>
      <w:r w:rsidR="00877B89">
        <w:rPr>
          <w:b/>
          <w:color w:val="29712C"/>
          <w:sz w:val="56"/>
          <w:szCs w:val="56"/>
        </w:rPr>
        <w:t xml:space="preserve">          </w:t>
      </w:r>
      <w:r w:rsidRPr="00BB6F8D">
        <w:rPr>
          <w:b/>
          <w:color w:val="29712C"/>
          <w:sz w:val="56"/>
          <w:szCs w:val="56"/>
        </w:rPr>
        <w:t>2014-2020</w:t>
      </w:r>
    </w:p>
    <w:p w:rsidR="00190B27" w:rsidRDefault="00886657" w:rsidP="00190B27">
      <w:pPr>
        <w:tabs>
          <w:tab w:val="left" w:pos="2400"/>
        </w:tabs>
        <w:jc w:val="center"/>
        <w:rPr>
          <w:color w:val="29712C"/>
          <w:sz w:val="56"/>
          <w:szCs w:val="56"/>
        </w:rPr>
      </w:pPr>
      <w:r>
        <w:rPr>
          <w:noProof/>
          <w:color w:val="29712C"/>
          <w:sz w:val="56"/>
          <w:szCs w:val="56"/>
          <w:lang w:eastAsia="hu-HU"/>
        </w:rPr>
        <w:drawing>
          <wp:anchor distT="0" distB="0" distL="114300" distR="114300" simplePos="0" relativeHeight="251666432" behindDoc="1" locked="0" layoutInCell="1" allowOverlap="1">
            <wp:simplePos x="0" y="0"/>
            <wp:positionH relativeFrom="column">
              <wp:posOffset>-175895</wp:posOffset>
            </wp:positionH>
            <wp:positionV relativeFrom="paragraph">
              <wp:posOffset>470535</wp:posOffset>
            </wp:positionV>
            <wp:extent cx="5762625" cy="4067175"/>
            <wp:effectExtent l="19050" t="0" r="9525" b="0"/>
            <wp:wrapNone/>
            <wp:docPr id="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762625" cy="4067175"/>
                    </a:xfrm>
                    <a:prstGeom prst="rect">
                      <a:avLst/>
                    </a:prstGeom>
                    <a:noFill/>
                    <a:ln w="9525">
                      <a:noFill/>
                      <a:miter lim="800000"/>
                      <a:headEnd/>
                      <a:tailEnd/>
                    </a:ln>
                  </pic:spPr>
                </pic:pic>
              </a:graphicData>
            </a:graphic>
          </wp:anchor>
        </w:drawing>
      </w:r>
    </w:p>
    <w:p w:rsidR="00190B27" w:rsidRDefault="00190B27" w:rsidP="00190B27">
      <w:pPr>
        <w:tabs>
          <w:tab w:val="left" w:pos="2400"/>
        </w:tabs>
        <w:jc w:val="center"/>
        <w:rPr>
          <w:color w:val="29712C"/>
          <w:sz w:val="56"/>
          <w:szCs w:val="56"/>
        </w:rPr>
      </w:pPr>
    </w:p>
    <w:p w:rsidR="00190B27" w:rsidRDefault="00190B27" w:rsidP="00190B27">
      <w:pPr>
        <w:tabs>
          <w:tab w:val="left" w:pos="2400"/>
        </w:tabs>
        <w:jc w:val="center"/>
        <w:rPr>
          <w:color w:val="29712C"/>
          <w:sz w:val="56"/>
          <w:szCs w:val="56"/>
        </w:rPr>
      </w:pPr>
    </w:p>
    <w:p w:rsidR="00190B27" w:rsidRDefault="00190B27" w:rsidP="00190B27">
      <w:pPr>
        <w:tabs>
          <w:tab w:val="left" w:pos="2400"/>
        </w:tabs>
        <w:jc w:val="center"/>
        <w:rPr>
          <w:color w:val="29712C"/>
          <w:sz w:val="56"/>
          <w:szCs w:val="56"/>
        </w:rPr>
      </w:pPr>
    </w:p>
    <w:p w:rsidR="00877B89" w:rsidRDefault="00877B89" w:rsidP="00190B27">
      <w:pPr>
        <w:tabs>
          <w:tab w:val="left" w:pos="2400"/>
        </w:tabs>
        <w:jc w:val="center"/>
        <w:rPr>
          <w:color w:val="29712C"/>
          <w:sz w:val="56"/>
          <w:szCs w:val="56"/>
        </w:rPr>
      </w:pPr>
    </w:p>
    <w:p w:rsidR="00877B89" w:rsidRDefault="00877B89" w:rsidP="00190B27">
      <w:pPr>
        <w:tabs>
          <w:tab w:val="left" w:pos="2400"/>
        </w:tabs>
        <w:jc w:val="center"/>
        <w:rPr>
          <w:color w:val="29712C"/>
          <w:sz w:val="56"/>
          <w:szCs w:val="56"/>
        </w:rPr>
      </w:pPr>
    </w:p>
    <w:p w:rsidR="009747CC" w:rsidRDefault="009747CC" w:rsidP="00190B27">
      <w:pPr>
        <w:tabs>
          <w:tab w:val="left" w:pos="2400"/>
        </w:tabs>
        <w:jc w:val="center"/>
        <w:rPr>
          <w:b/>
          <w:color w:val="29712C"/>
          <w:sz w:val="56"/>
          <w:szCs w:val="56"/>
        </w:rPr>
      </w:pPr>
    </w:p>
    <w:p w:rsidR="00877B89" w:rsidRPr="009747CC" w:rsidRDefault="009747CC" w:rsidP="00190B27">
      <w:pPr>
        <w:tabs>
          <w:tab w:val="left" w:pos="2400"/>
        </w:tabs>
        <w:jc w:val="center"/>
        <w:rPr>
          <w:b/>
          <w:color w:val="29712C"/>
          <w:sz w:val="44"/>
          <w:szCs w:val="44"/>
        </w:rPr>
      </w:pPr>
      <w:r w:rsidRPr="009747CC">
        <w:rPr>
          <w:b/>
          <w:color w:val="29712C"/>
          <w:sz w:val="44"/>
          <w:szCs w:val="44"/>
        </w:rPr>
        <w:t>ŐRSÉG HATÁROK NÉLKÜL EGYESÜLET</w:t>
      </w:r>
    </w:p>
    <w:sdt>
      <w:sdtPr>
        <w:rPr>
          <w:rFonts w:asciiTheme="minorHAnsi" w:eastAsiaTheme="minorHAnsi" w:hAnsiTheme="minorHAnsi" w:cstheme="minorBidi"/>
          <w:b w:val="0"/>
          <w:bCs w:val="0"/>
          <w:color w:val="auto"/>
          <w:sz w:val="22"/>
          <w:szCs w:val="22"/>
        </w:rPr>
        <w:id w:val="6762269"/>
        <w:docPartObj>
          <w:docPartGallery w:val="Table of Contents"/>
          <w:docPartUnique/>
        </w:docPartObj>
      </w:sdtPr>
      <w:sdtEndPr>
        <w:rPr>
          <w:rFonts w:asciiTheme="majorHAnsi" w:hAnsiTheme="majorHAnsi"/>
        </w:rPr>
      </w:sdtEndPr>
      <w:sdtContent>
        <w:p w:rsidR="0054220C" w:rsidRDefault="0054220C">
          <w:pPr>
            <w:pStyle w:val="Tartalomjegyzkcmsora"/>
          </w:pPr>
          <w:r w:rsidRPr="008A228E">
            <w:rPr>
              <w:rFonts w:ascii="Minion Pro" w:hAnsi="Minion Pro"/>
              <w:color w:val="4F6228" w:themeColor="accent3" w:themeShade="80"/>
            </w:rPr>
            <w:t>Tartalom</w:t>
          </w:r>
        </w:p>
        <w:p w:rsidR="0054220C" w:rsidRPr="001B3D10" w:rsidRDefault="00156759">
          <w:pPr>
            <w:pStyle w:val="TJ1"/>
            <w:tabs>
              <w:tab w:val="right" w:leader="dot" w:pos="9062"/>
            </w:tabs>
            <w:rPr>
              <w:rFonts w:asciiTheme="majorHAnsi" w:eastAsiaTheme="minorEastAsia" w:hAnsiTheme="majorHAnsi"/>
              <w:noProof/>
              <w:lang w:eastAsia="hu-HU"/>
            </w:rPr>
          </w:pPr>
          <w:r w:rsidRPr="001B3D10">
            <w:rPr>
              <w:rFonts w:asciiTheme="majorHAnsi" w:hAnsiTheme="majorHAnsi"/>
            </w:rPr>
            <w:fldChar w:fldCharType="begin"/>
          </w:r>
          <w:r w:rsidR="0054220C" w:rsidRPr="001B3D10">
            <w:rPr>
              <w:rFonts w:asciiTheme="majorHAnsi" w:hAnsiTheme="majorHAnsi"/>
            </w:rPr>
            <w:instrText xml:space="preserve"> TOC \o "1-3" \h \z \u </w:instrText>
          </w:r>
          <w:r w:rsidRPr="001B3D10">
            <w:rPr>
              <w:rFonts w:asciiTheme="majorHAnsi" w:hAnsiTheme="majorHAnsi"/>
            </w:rPr>
            <w:fldChar w:fldCharType="separate"/>
          </w:r>
          <w:hyperlink w:anchor="_Toc431455406" w:history="1">
            <w:r w:rsidR="0054220C" w:rsidRPr="001B3D10">
              <w:rPr>
                <w:rStyle w:val="Hiperhivatkozs"/>
                <w:rFonts w:asciiTheme="majorHAnsi" w:hAnsiTheme="majorHAnsi"/>
                <w:noProof/>
              </w:rPr>
              <w:t>Vezetői összefoglaló</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_Toc431455406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3</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07" w:history="1">
            <w:r w:rsidR="0054220C" w:rsidRPr="001B3D10">
              <w:rPr>
                <w:rStyle w:val="Hiperhivatkozs"/>
                <w:rFonts w:asciiTheme="majorHAnsi" w:hAnsiTheme="majorHAnsi"/>
                <w:noProof/>
              </w:rPr>
              <w:t>1. A Helyi Fejlesztési Stratégia hozzájárulása a Vidékfejlesztési Program és az EU2020 céljaihoz</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_Toc431455407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4</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08" w:history="1">
            <w:r w:rsidR="0054220C" w:rsidRPr="001B3D10">
              <w:rPr>
                <w:rStyle w:val="Hiperhivatkozs"/>
                <w:rFonts w:asciiTheme="majorHAnsi" w:hAnsiTheme="majorHAnsi"/>
                <w:noProof/>
              </w:rPr>
              <w:t>2.  A stratégia elkészítésének módja, az érintettek bevonásának folyamata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_Toc431455408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4</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09" w:history="1">
            <w:r w:rsidR="0054220C" w:rsidRPr="001B3D10">
              <w:rPr>
                <w:rStyle w:val="Hiperhivatkozs"/>
                <w:rFonts w:asciiTheme="majorHAnsi" w:hAnsiTheme="majorHAnsi"/>
                <w:noProof/>
              </w:rPr>
              <w:t>3.  A Helyi Fejlesztési Stratégia által lefedett terület és lakosság meghatározása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_Toc431455409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6</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0" w:history="1">
            <w:r w:rsidR="0054220C" w:rsidRPr="001B3D10">
              <w:rPr>
                <w:rStyle w:val="Hiperhivatkozs"/>
                <w:rFonts w:asciiTheme="majorHAnsi" w:hAnsiTheme="majorHAnsi"/>
                <w:noProof/>
              </w:rPr>
              <w:t>4. Az akcióterület fejlesztési szükségleteinek és lehetőségeinek elemzése</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_Toc431455410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7</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1" w:history="1">
            <w:r w:rsidR="0054220C" w:rsidRPr="001B3D10">
              <w:rPr>
                <w:rStyle w:val="Hiperhivatkozs"/>
                <w:rFonts w:asciiTheme="majorHAnsi" w:hAnsiTheme="majorHAnsi"/>
                <w:noProof/>
              </w:rPr>
              <w:t>4.1. Helyzetfeltárás</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_Toc431455411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7</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2" w:history="1">
            <w:r w:rsidR="0054220C" w:rsidRPr="001B3D10">
              <w:rPr>
                <w:rStyle w:val="Hiperhivatkozs"/>
                <w:rFonts w:asciiTheme="majorHAnsi" w:hAnsiTheme="majorHAnsi"/>
                <w:noProof/>
              </w:rPr>
              <w:t>4.1.1 Térszerkezeti adottságok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_Toc431455412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7</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3" w:history="1">
            <w:r w:rsidR="0054220C" w:rsidRPr="001B3D10">
              <w:rPr>
                <w:rStyle w:val="Hiperhivatkozs"/>
                <w:rFonts w:asciiTheme="majorHAnsi" w:hAnsiTheme="majorHAnsi"/>
                <w:noProof/>
              </w:rPr>
              <w:t>4.1.2. Környezeti adottságok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_Toc431455413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9</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4" w:history="1">
            <w:r w:rsidR="0054220C" w:rsidRPr="001B3D10">
              <w:rPr>
                <w:rStyle w:val="Hiperhivatkozs"/>
                <w:rFonts w:asciiTheme="majorHAnsi" w:hAnsiTheme="majorHAnsi"/>
                <w:noProof/>
              </w:rPr>
              <w:t>4.1.3. Kulturális erőforrások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_Toc431455414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9</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5" w:history="1">
            <w:r w:rsidR="0054220C" w:rsidRPr="001B3D10">
              <w:rPr>
                <w:rStyle w:val="Hiperhivatkozs"/>
                <w:rFonts w:asciiTheme="majorHAnsi" w:hAnsiTheme="majorHAnsi"/>
                <w:noProof/>
              </w:rPr>
              <w:t>4.1.4. A társadalom állapota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_Toc431455415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11</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6" w:history="1">
            <w:r w:rsidR="00287F4E" w:rsidRPr="001B3D10">
              <w:rPr>
                <w:rStyle w:val="Hiperhivatkozs"/>
                <w:rFonts w:asciiTheme="majorHAnsi" w:hAnsiTheme="majorHAnsi"/>
                <w:noProof/>
              </w:rPr>
              <w:t>4.2. A 20</w:t>
            </w:r>
            <w:r w:rsidR="0054220C" w:rsidRPr="001B3D10">
              <w:rPr>
                <w:rStyle w:val="Hiperhivatkozs"/>
                <w:rFonts w:asciiTheme="majorHAnsi" w:hAnsiTheme="majorHAnsi"/>
                <w:noProof/>
              </w:rPr>
              <w:t>07-2013-as HVS megvalósulásának összegző értékelése, következtetések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_Toc431455416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21</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7" w:history="1">
            <w:r w:rsidR="0054220C" w:rsidRPr="001B3D10">
              <w:rPr>
                <w:rStyle w:val="Hiperhivatkozs"/>
                <w:rFonts w:asciiTheme="majorHAnsi" w:hAnsiTheme="majorHAnsi"/>
                <w:noProof/>
              </w:rPr>
              <w:t>4.3. A HFS-t érintő tervezési előzmények, programok, szolgáltatások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_Toc431455417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21</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8" w:history="1">
            <w:r w:rsidR="0054220C" w:rsidRPr="001B3D10">
              <w:rPr>
                <w:rStyle w:val="Hiperhivatkozs"/>
                <w:rFonts w:asciiTheme="majorHAnsi" w:hAnsiTheme="majorHAnsi"/>
                <w:noProof/>
              </w:rPr>
              <w:t>4.4. SWOT</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_Toc431455418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25</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19" w:history="1">
            <w:r w:rsidR="0054220C" w:rsidRPr="001B3D10">
              <w:rPr>
                <w:rStyle w:val="Hiperhivatkozs"/>
                <w:rFonts w:asciiTheme="majorHAnsi" w:hAnsiTheme="majorHAnsi"/>
                <w:noProof/>
              </w:rPr>
              <w:t>4.5. Fejlesztési szükségletek azonosítása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_Toc431455419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26</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0" w:history="1">
            <w:r w:rsidR="0054220C" w:rsidRPr="001B3D10">
              <w:rPr>
                <w:rStyle w:val="Hiperhivatkozs"/>
                <w:rFonts w:asciiTheme="majorHAnsi" w:hAnsiTheme="majorHAnsi"/>
                <w:noProof/>
              </w:rPr>
              <w:t>5. Horizontális célok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_Toc431455420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26</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1" w:history="1">
            <w:r w:rsidR="0054220C" w:rsidRPr="001B3D10">
              <w:rPr>
                <w:rStyle w:val="Hiperhivatkozs"/>
                <w:rFonts w:asciiTheme="majorHAnsi" w:hAnsiTheme="majorHAnsi"/>
                <w:noProof/>
              </w:rPr>
              <w:t>5.1. Esélyegyenlőség</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_Toc431455421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28</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2" w:history="1">
            <w:r w:rsidR="0054220C" w:rsidRPr="001B3D10">
              <w:rPr>
                <w:rStyle w:val="Hiperhivatkozs"/>
                <w:rFonts w:asciiTheme="majorHAnsi" w:hAnsiTheme="majorHAnsi"/>
                <w:noProof/>
              </w:rPr>
              <w:t>5.2. Fenntarthatóság</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_Toc431455422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28</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3" w:history="1">
            <w:r w:rsidR="0054220C" w:rsidRPr="001B3D10">
              <w:rPr>
                <w:rStyle w:val="Hiperhivatkozs"/>
                <w:rFonts w:asciiTheme="majorHAnsi" w:hAnsiTheme="majorHAnsi"/>
                <w:noProof/>
              </w:rPr>
              <w:t>6. A HFS integrált és innovatív elemeinek bemutatása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_Toc431455423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29</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4" w:history="1">
            <w:r w:rsidR="0054220C" w:rsidRPr="001B3D10">
              <w:rPr>
                <w:rStyle w:val="Hiperhivatkozs"/>
                <w:rFonts w:asciiTheme="majorHAnsi" w:hAnsiTheme="majorHAnsi"/>
                <w:noProof/>
              </w:rPr>
              <w:t>7. A stratégia beavatkozási logikája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_Toc431455424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30</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5" w:history="1">
            <w:r w:rsidR="0054220C" w:rsidRPr="001B3D10">
              <w:rPr>
                <w:rStyle w:val="Hiperhivatkozs"/>
                <w:rFonts w:asciiTheme="majorHAnsi" w:hAnsiTheme="majorHAnsi"/>
                <w:noProof/>
              </w:rPr>
              <w:t>7.1. A stratégia jövőképe</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_Toc431455425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30</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6" w:history="1">
            <w:r w:rsidR="0054220C" w:rsidRPr="001B3D10">
              <w:rPr>
                <w:rStyle w:val="Hiperhivatkozs"/>
                <w:rFonts w:asciiTheme="majorHAnsi" w:hAnsiTheme="majorHAnsi"/>
                <w:noProof/>
              </w:rPr>
              <w:t>7.2. A stratégia célhierarchiája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_Toc431455426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30</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7" w:history="1">
            <w:r w:rsidR="0054220C" w:rsidRPr="001B3D10">
              <w:rPr>
                <w:rStyle w:val="Hiperhivatkozs"/>
                <w:rFonts w:asciiTheme="majorHAnsi" w:hAnsiTheme="majorHAnsi"/>
                <w:noProof/>
              </w:rPr>
              <w:t>8. Cselekvési terv</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_Toc431455427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32</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8" w:history="1">
            <w:r w:rsidR="0054220C" w:rsidRPr="001B3D10">
              <w:rPr>
                <w:rStyle w:val="Hiperhivatkozs"/>
                <w:rFonts w:asciiTheme="majorHAnsi" w:hAnsiTheme="majorHAnsi"/>
                <w:noProof/>
              </w:rPr>
              <w:t>8.1. Az intézkedések leírása</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_Toc431455428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32</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29" w:history="1">
            <w:r w:rsidR="0054220C" w:rsidRPr="001B3D10">
              <w:rPr>
                <w:rStyle w:val="Hiperhivatkozs"/>
                <w:rFonts w:asciiTheme="majorHAnsi" w:hAnsiTheme="majorHAnsi"/>
                <w:noProof/>
              </w:rPr>
              <w:t>8.2. Együttműködések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_Toc431455429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32</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30" w:history="1">
            <w:r w:rsidR="0054220C" w:rsidRPr="001B3D10">
              <w:rPr>
                <w:rStyle w:val="Hiperhivatkozs"/>
                <w:rFonts w:asciiTheme="majorHAnsi" w:hAnsiTheme="majorHAnsi"/>
                <w:noProof/>
              </w:rPr>
              <w:t>8.3. A stratégia megvalósításának szervezeti és eljárási keretei</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_Toc431455430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43</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31" w:history="1">
            <w:r w:rsidR="0054220C" w:rsidRPr="001B3D10">
              <w:rPr>
                <w:rStyle w:val="Hiperhivatkozs"/>
                <w:rFonts w:asciiTheme="majorHAnsi" w:hAnsiTheme="majorHAnsi"/>
                <w:noProof/>
              </w:rPr>
              <w:t>8.4. Kommunikációs terv</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_Toc431455431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52</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32" w:history="1">
            <w:r w:rsidR="0054220C" w:rsidRPr="001B3D10">
              <w:rPr>
                <w:rStyle w:val="Hiperhivatkozs"/>
                <w:rFonts w:asciiTheme="majorHAnsi" w:hAnsiTheme="majorHAnsi"/>
                <w:noProof/>
              </w:rPr>
              <w:t>8.5. Monitoring és értékelési terv</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_Toc431455432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55</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33" w:history="1">
            <w:r w:rsidR="0054220C" w:rsidRPr="001B3D10">
              <w:rPr>
                <w:rStyle w:val="Hiperhivatkozs"/>
                <w:rFonts w:asciiTheme="majorHAnsi" w:hAnsiTheme="majorHAnsi"/>
                <w:noProof/>
              </w:rPr>
              <w:t>9. Indikatív pénzügyi terv</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_Toc431455433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56</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34" w:history="1">
            <w:r w:rsidR="0054220C" w:rsidRPr="001B3D10">
              <w:rPr>
                <w:rStyle w:val="Hiperhivatkozs"/>
                <w:rFonts w:asciiTheme="majorHAnsi" w:hAnsiTheme="majorHAnsi"/>
                <w:noProof/>
              </w:rPr>
              <w:t>Kiegészítő információk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_Toc431455434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56</w:t>
            </w:r>
            <w:r w:rsidRPr="001B3D10">
              <w:rPr>
                <w:rFonts w:asciiTheme="majorHAnsi" w:hAnsiTheme="majorHAnsi"/>
                <w:noProof/>
                <w:webHidden/>
              </w:rPr>
              <w:fldChar w:fldCharType="end"/>
            </w:r>
          </w:hyperlink>
        </w:p>
        <w:p w:rsidR="0054220C" w:rsidRPr="001B3D10" w:rsidRDefault="00156759">
          <w:pPr>
            <w:pStyle w:val="TJ1"/>
            <w:tabs>
              <w:tab w:val="right" w:leader="dot" w:pos="9062"/>
            </w:tabs>
            <w:rPr>
              <w:rFonts w:asciiTheme="majorHAnsi" w:eastAsiaTheme="minorEastAsia" w:hAnsiTheme="majorHAnsi"/>
              <w:noProof/>
              <w:lang w:eastAsia="hu-HU"/>
            </w:rPr>
          </w:pPr>
          <w:hyperlink w:anchor="_Toc431455435" w:history="1">
            <w:r w:rsidR="0054220C" w:rsidRPr="001B3D10">
              <w:rPr>
                <w:rStyle w:val="Hiperhivatkozs"/>
                <w:rFonts w:asciiTheme="majorHAnsi" w:hAnsiTheme="majorHAnsi"/>
                <w:noProof/>
              </w:rPr>
              <w:t>Mellékletek</w:t>
            </w:r>
            <w:r w:rsidR="0054220C" w:rsidRPr="001B3D10">
              <w:rPr>
                <w:rFonts w:asciiTheme="majorHAnsi" w:hAnsiTheme="majorHAnsi"/>
                <w:noProof/>
                <w:webHidden/>
              </w:rPr>
              <w:tab/>
            </w:r>
            <w:r w:rsidRPr="001B3D10">
              <w:rPr>
                <w:rFonts w:asciiTheme="majorHAnsi" w:hAnsiTheme="majorHAnsi"/>
                <w:noProof/>
                <w:webHidden/>
              </w:rPr>
              <w:fldChar w:fldCharType="begin"/>
            </w:r>
            <w:r w:rsidR="0054220C" w:rsidRPr="001B3D10">
              <w:rPr>
                <w:rFonts w:asciiTheme="majorHAnsi" w:hAnsiTheme="majorHAnsi"/>
                <w:noProof/>
                <w:webHidden/>
              </w:rPr>
              <w:instrText xml:space="preserve"> PAGEREF _Toc431455435 \h </w:instrText>
            </w:r>
            <w:r w:rsidRPr="001B3D10">
              <w:rPr>
                <w:rFonts w:asciiTheme="majorHAnsi" w:hAnsiTheme="majorHAnsi"/>
                <w:noProof/>
                <w:webHidden/>
              </w:rPr>
            </w:r>
            <w:r w:rsidRPr="001B3D10">
              <w:rPr>
                <w:rFonts w:asciiTheme="majorHAnsi" w:hAnsiTheme="majorHAnsi"/>
                <w:noProof/>
                <w:webHidden/>
              </w:rPr>
              <w:fldChar w:fldCharType="separate"/>
            </w:r>
            <w:r w:rsidR="003025A4">
              <w:rPr>
                <w:rFonts w:asciiTheme="majorHAnsi" w:hAnsiTheme="majorHAnsi"/>
                <w:noProof/>
                <w:webHidden/>
              </w:rPr>
              <w:t>57</w:t>
            </w:r>
            <w:r w:rsidRPr="001B3D10">
              <w:rPr>
                <w:rFonts w:asciiTheme="majorHAnsi" w:hAnsiTheme="majorHAnsi"/>
                <w:noProof/>
                <w:webHidden/>
              </w:rPr>
              <w:fldChar w:fldCharType="end"/>
            </w:r>
          </w:hyperlink>
        </w:p>
        <w:p w:rsidR="0054220C" w:rsidRPr="001B3D10" w:rsidRDefault="00156759">
          <w:pPr>
            <w:rPr>
              <w:rFonts w:asciiTheme="majorHAnsi" w:hAnsiTheme="majorHAnsi"/>
            </w:rPr>
          </w:pPr>
          <w:r w:rsidRPr="001B3D10">
            <w:rPr>
              <w:rFonts w:asciiTheme="majorHAnsi" w:hAnsiTheme="majorHAnsi"/>
            </w:rPr>
            <w:fldChar w:fldCharType="end"/>
          </w:r>
        </w:p>
      </w:sdtContent>
    </w:sdt>
    <w:p w:rsidR="00BB6F8D" w:rsidRDefault="00BB6F8D" w:rsidP="00BB6F8D">
      <w:pPr>
        <w:tabs>
          <w:tab w:val="left" w:pos="2400"/>
        </w:tabs>
        <w:jc w:val="both"/>
        <w:rPr>
          <w:rFonts w:asciiTheme="majorHAnsi" w:hAnsiTheme="majorHAnsi"/>
          <w:b/>
        </w:rPr>
      </w:pPr>
    </w:p>
    <w:p w:rsidR="00BB6F8D" w:rsidRDefault="00BB6F8D" w:rsidP="00BB6F8D">
      <w:pPr>
        <w:tabs>
          <w:tab w:val="left" w:pos="2400"/>
        </w:tabs>
        <w:jc w:val="both"/>
        <w:rPr>
          <w:rFonts w:asciiTheme="majorHAnsi" w:hAnsiTheme="majorHAnsi"/>
          <w:b/>
        </w:rPr>
      </w:pPr>
    </w:p>
    <w:p w:rsidR="00BB6F8D" w:rsidRPr="008A228E" w:rsidRDefault="00BB6F8D" w:rsidP="001B3D10">
      <w:pPr>
        <w:pStyle w:val="Cmsor1"/>
        <w:spacing w:before="0" w:line="240" w:lineRule="auto"/>
        <w:rPr>
          <w:rFonts w:ascii="Minion Pro" w:hAnsi="Minion Pro"/>
          <w:color w:val="4F6228" w:themeColor="accent3" w:themeShade="80"/>
        </w:rPr>
      </w:pPr>
      <w:bookmarkStart w:id="0" w:name="_Toc431455406"/>
      <w:r w:rsidRPr="008A228E">
        <w:rPr>
          <w:rFonts w:ascii="Minion Pro" w:hAnsi="Minion Pro"/>
          <w:color w:val="4F6228" w:themeColor="accent3" w:themeShade="80"/>
        </w:rPr>
        <w:lastRenderedPageBreak/>
        <w:t>Vezetői összefoglaló</w:t>
      </w:r>
      <w:bookmarkEnd w:id="0"/>
    </w:p>
    <w:p w:rsidR="001B3D10" w:rsidRDefault="001B3D10" w:rsidP="001B3D10">
      <w:pPr>
        <w:spacing w:after="0" w:line="240" w:lineRule="auto"/>
        <w:jc w:val="both"/>
        <w:rPr>
          <w:rFonts w:ascii="Cambria" w:hAnsi="Cambria"/>
        </w:rPr>
      </w:pPr>
    </w:p>
    <w:p w:rsidR="001877C8" w:rsidRDefault="001B3D10" w:rsidP="00C40ABC">
      <w:pPr>
        <w:spacing w:after="240"/>
        <w:jc w:val="both"/>
        <w:rPr>
          <w:rFonts w:ascii="Cambria" w:eastAsia="Calibri" w:hAnsi="Cambria" w:cs="Times New Roman"/>
          <w:noProof/>
        </w:rPr>
      </w:pPr>
      <w:r w:rsidRPr="001B3D10">
        <w:rPr>
          <w:rFonts w:ascii="Cambria" w:hAnsi="Cambria"/>
        </w:rPr>
        <w:t>Az Őrség Határok Nélkül Egyesület (</w:t>
      </w:r>
      <w:proofErr w:type="spellStart"/>
      <w:r w:rsidRPr="001B3D10">
        <w:rPr>
          <w:rFonts w:ascii="Cambria" w:hAnsi="Cambria"/>
        </w:rPr>
        <w:t>Leader</w:t>
      </w:r>
      <w:proofErr w:type="spellEnd"/>
      <w:r w:rsidRPr="001B3D10">
        <w:rPr>
          <w:rFonts w:ascii="Cambria" w:hAnsi="Cambria"/>
        </w:rPr>
        <w:t xml:space="preserve"> helyi akciócsoport) Nyugat-Dunántúlon</w:t>
      </w:r>
      <w:proofErr w:type="gramStart"/>
      <w:r w:rsidRPr="001B3D10">
        <w:rPr>
          <w:rFonts w:ascii="Cambria" w:hAnsi="Cambria"/>
        </w:rPr>
        <w:t>,  Vas</w:t>
      </w:r>
      <w:proofErr w:type="gramEnd"/>
      <w:r w:rsidRPr="001B3D10">
        <w:rPr>
          <w:rFonts w:ascii="Cambria" w:hAnsi="Cambria"/>
        </w:rPr>
        <w:t xml:space="preserve"> megye magyar-szlovén határ mentén elhelyezkedő, a Szentgotthárdi és az Őriszentpéteri térségekre kiterjedő területe. </w:t>
      </w:r>
      <w:r w:rsidRPr="001B3D10">
        <w:rPr>
          <w:rFonts w:asciiTheme="majorHAnsi" w:hAnsiTheme="majorHAnsi" w:cs="Times New Roman"/>
        </w:rPr>
        <w:t xml:space="preserve">Területi hatálya a szentgotthárdi kistérség 15 és az őriszentpéteri kistérség 18 településére terjed ki. </w:t>
      </w:r>
      <w:r w:rsidRPr="001B3D10">
        <w:rPr>
          <w:rFonts w:asciiTheme="majorHAnsi" w:hAnsiTheme="majorHAnsi"/>
        </w:rPr>
        <w:t xml:space="preserve">Mindkét </w:t>
      </w:r>
      <w:proofErr w:type="gramStart"/>
      <w:r w:rsidRPr="001B3D10">
        <w:rPr>
          <w:rFonts w:asciiTheme="majorHAnsi" w:hAnsiTheme="majorHAnsi"/>
        </w:rPr>
        <w:t>térség hasonló</w:t>
      </w:r>
      <w:proofErr w:type="gramEnd"/>
      <w:r w:rsidRPr="001B3D10">
        <w:rPr>
          <w:rFonts w:asciiTheme="majorHAnsi" w:hAnsiTheme="majorHAnsi"/>
        </w:rPr>
        <w:t xml:space="preserve"> adottságokkal és problémákkal küzd, területileg homogén egységnek tekinthető. </w:t>
      </w:r>
      <w:r w:rsidRPr="001B3D10">
        <w:rPr>
          <w:rFonts w:ascii="Cambria" w:eastAsia="Calibri" w:hAnsi="Cambria" w:cs="Times New Roman"/>
          <w:noProof/>
        </w:rPr>
        <w:t xml:space="preserve">A két térség sajátossága, hogy aprófalvas településekből áll, amelyek távol vannak nagyvárosoktól, régiós központoktól. A településeket egyaránt érinti az elvándorlásokból fakadó „természetes fogyás”, főként a munkalehetőségek hiánya miatt. </w:t>
      </w:r>
    </w:p>
    <w:p w:rsidR="001877C8" w:rsidRDefault="001B3D10" w:rsidP="00C40ABC">
      <w:pPr>
        <w:spacing w:after="240"/>
        <w:jc w:val="both"/>
        <w:rPr>
          <w:rFonts w:ascii="Cambria" w:eastAsia="Calibri" w:hAnsi="Cambria" w:cs="Times New Roman"/>
          <w:noProof/>
        </w:rPr>
      </w:pPr>
      <w:r>
        <w:rPr>
          <w:rFonts w:ascii="Cambria" w:eastAsia="Calibri" w:hAnsi="Cambria" w:cs="Times New Roman"/>
          <w:noProof/>
        </w:rPr>
        <w:t xml:space="preserve">Ezért az akciócsoport által elkészített helyi fejlesztési stratégia olyan jövőképet vázol el, ahol az Őrség Határok Nélkül Egyesület térsége egy élhető, természeti és kulturális értékekben gazdag közép-európai területté váli ahol a lakosság a HACS területén tevékenykedő vállalkozásokkal, civil szervezetekkel együttműködve javuló életviszonyokat biztosítanak, öntudatosan ápolják, védik a hagyományos érteket és fenntartható módon fejlesztik, újítják a helyi gazdaságot. </w:t>
      </w:r>
      <w:r w:rsidR="009B0978">
        <w:rPr>
          <w:rFonts w:ascii="Cambria" w:eastAsia="Calibri" w:hAnsi="Cambria" w:cs="Times New Roman"/>
          <w:noProof/>
        </w:rPr>
        <w:t xml:space="preserve">A térség szükségleteihez való kapcsolódást a helyi fejlesztési stratégiában meghatározott célkitűzések biztosítják. </w:t>
      </w:r>
    </w:p>
    <w:p w:rsidR="00C40ABC" w:rsidRDefault="00C40ABC" w:rsidP="00C40ABC">
      <w:pPr>
        <w:spacing w:after="240"/>
        <w:jc w:val="both"/>
        <w:rPr>
          <w:rFonts w:ascii="Cambria" w:eastAsia="Calibri" w:hAnsi="Cambria" w:cs="Times New Roman"/>
          <w:noProof/>
        </w:rPr>
      </w:pPr>
      <w:r>
        <w:rPr>
          <w:rFonts w:ascii="Cambria" w:eastAsia="Calibri" w:hAnsi="Cambria" w:cs="Times New Roman"/>
          <w:noProof/>
        </w:rPr>
        <w:t xml:space="preserve">Ezzel összhangban kerültek meghatározásra az átfogó és specfikus célok, amely két fő irányvonalat határoznak meg: </w:t>
      </w:r>
    </w:p>
    <w:p w:rsidR="00C40ABC" w:rsidRPr="00C40ABC" w:rsidRDefault="00C40ABC" w:rsidP="00C40ABC">
      <w:pPr>
        <w:pStyle w:val="Listaszerbekezds"/>
        <w:numPr>
          <w:ilvl w:val="0"/>
          <w:numId w:val="40"/>
        </w:numPr>
        <w:spacing w:after="240"/>
        <w:jc w:val="both"/>
        <w:rPr>
          <w:rFonts w:ascii="Cambria" w:eastAsia="Calibri" w:hAnsi="Cambria" w:cs="Times New Roman"/>
          <w:noProof/>
        </w:rPr>
      </w:pPr>
      <w:r w:rsidRPr="00C40ABC">
        <w:rPr>
          <w:rFonts w:ascii="Cambria" w:eastAsia="Calibri" w:hAnsi="Cambria" w:cs="Times New Roman"/>
          <w:noProof/>
        </w:rPr>
        <w:t>A helyi gazdaság aktivitásának fejlesztése</w:t>
      </w:r>
    </w:p>
    <w:p w:rsidR="00C40ABC" w:rsidRPr="00C40ABC" w:rsidRDefault="00C40ABC" w:rsidP="00C40ABC">
      <w:pPr>
        <w:pStyle w:val="Listaszerbekezds"/>
        <w:numPr>
          <w:ilvl w:val="0"/>
          <w:numId w:val="40"/>
        </w:numPr>
        <w:spacing w:after="240"/>
        <w:jc w:val="both"/>
        <w:rPr>
          <w:rFonts w:ascii="Cambria" w:eastAsia="Calibri" w:hAnsi="Cambria" w:cs="Times New Roman"/>
          <w:noProof/>
        </w:rPr>
      </w:pPr>
      <w:r w:rsidRPr="00C40ABC">
        <w:rPr>
          <w:rFonts w:ascii="Cambria" w:eastAsia="Calibri" w:hAnsi="Cambria" w:cs="Times New Roman"/>
          <w:noProof/>
        </w:rPr>
        <w:t>A helyi közösség tagjainak együttműködési készségeinek fejlesztése</w:t>
      </w:r>
    </w:p>
    <w:p w:rsidR="00C40ABC" w:rsidRPr="00A73E66" w:rsidRDefault="00C40ABC" w:rsidP="00A73E66">
      <w:pPr>
        <w:pStyle w:val="NormlWeb"/>
        <w:keepNext/>
        <w:spacing w:before="0" w:beforeAutospacing="0" w:after="0" w:afterAutospacing="0" w:line="276" w:lineRule="auto"/>
        <w:jc w:val="both"/>
        <w:rPr>
          <w:rFonts w:asciiTheme="majorHAnsi" w:hAnsiTheme="majorHAnsi"/>
          <w:sz w:val="22"/>
          <w:szCs w:val="22"/>
        </w:rPr>
      </w:pPr>
      <w:r w:rsidRPr="00A73E66">
        <w:rPr>
          <w:rFonts w:asciiTheme="majorHAnsi" w:hAnsiTheme="majorHAnsi"/>
          <w:sz w:val="22"/>
          <w:szCs w:val="22"/>
        </w:rPr>
        <w:t xml:space="preserve">A stratégia megvalósulásával a 2014-2020-as programozási időszak végére a helyi közösségi kezdeményezések támogatása révén a helyiek életviszonyai javuló tendenciát fognak mutatni, a természeti, kulturális, népi építészeti értékek hosszú távon fennmaradnak. A helyi identitás tudat erősítése érdekében megvalósított fejlesztéseknek köszönhetően a települési elvándorlási folyamat mérsékelhető. A térségekre jellemző helyi termékek előállítása, helyben történő feldolgozása előtérbe kerül, értékesítésük, piacra jutások biztosítottá válik, ezáltal folyamatosan növekszik a helyi termékek iránti kereslet, amely hosszú távon a térség gazdasági fejlődésének beindulásához is hozzájárul. A gazdasági fejlődés megindulásával munkahelyek teremtődnek, a helyi élelmiszerek előállítása, feldolgozása és értékesítése helyi munkaerő alkalmazásával történhet, amely nagymértékben hozzájárul a térség népességmegtartó erejének növekedéséhez és lassítja a fiatalok elvándorlási folyamatát. A helyi adottságokra (a térség környezeti, kulturális értékeire) és hagyományokra épülő fenntartható turisztikai </w:t>
      </w:r>
      <w:proofErr w:type="gramStart"/>
      <w:r w:rsidRPr="00A73E66">
        <w:rPr>
          <w:rFonts w:asciiTheme="majorHAnsi" w:hAnsiTheme="majorHAnsi"/>
          <w:sz w:val="22"/>
          <w:szCs w:val="22"/>
        </w:rPr>
        <w:t>szolgáltatás fejlesztésekkel</w:t>
      </w:r>
      <w:proofErr w:type="gramEnd"/>
      <w:r w:rsidRPr="00A73E66">
        <w:rPr>
          <w:rFonts w:asciiTheme="majorHAnsi" w:hAnsiTheme="majorHAnsi"/>
          <w:sz w:val="22"/>
          <w:szCs w:val="22"/>
        </w:rPr>
        <w:t xml:space="preserve"> a térségbe látogatók száma növekszik, amivel a térség belső integrációs szintje erősödik. A helyi közösségi kezdeményezések és civil szervezetek által ápolt </w:t>
      </w:r>
      <w:r w:rsidR="00A73E66" w:rsidRPr="00A73E66">
        <w:rPr>
          <w:rFonts w:asciiTheme="majorHAnsi" w:hAnsiTheme="majorHAnsi"/>
          <w:sz w:val="22"/>
          <w:szCs w:val="22"/>
        </w:rPr>
        <w:t xml:space="preserve">közösségmegtartó, erősítő programok támogatásával a közösségi </w:t>
      </w:r>
      <w:proofErr w:type="gramStart"/>
      <w:r w:rsidR="00A73E66" w:rsidRPr="00A73E66">
        <w:rPr>
          <w:rFonts w:asciiTheme="majorHAnsi" w:hAnsiTheme="majorHAnsi"/>
          <w:sz w:val="22"/>
          <w:szCs w:val="22"/>
        </w:rPr>
        <w:t>élet erősödik</w:t>
      </w:r>
      <w:proofErr w:type="gramEnd"/>
      <w:r w:rsidR="00A73E66" w:rsidRPr="00A73E66">
        <w:rPr>
          <w:rFonts w:asciiTheme="majorHAnsi" w:hAnsiTheme="majorHAnsi"/>
          <w:sz w:val="22"/>
          <w:szCs w:val="22"/>
        </w:rPr>
        <w:t xml:space="preserve">, ami hozzájárul a településeken élők identitásérzetük javulásához a térség társadalmi fejlődéséhez. </w:t>
      </w:r>
    </w:p>
    <w:p w:rsidR="001B3D10" w:rsidRPr="001B3D10" w:rsidRDefault="001B3D10" w:rsidP="001B3D10">
      <w:pPr>
        <w:spacing w:after="0"/>
        <w:jc w:val="both"/>
      </w:pPr>
    </w:p>
    <w:p w:rsidR="00BB6F8D" w:rsidRPr="008A228E" w:rsidRDefault="00BB6F8D" w:rsidP="00A7159D">
      <w:pPr>
        <w:pStyle w:val="Cmsor1"/>
        <w:rPr>
          <w:rFonts w:ascii="Minion Pro" w:hAnsi="Minion Pro"/>
          <w:color w:val="4F6228" w:themeColor="accent3" w:themeShade="80"/>
        </w:rPr>
      </w:pPr>
      <w:bookmarkStart w:id="1" w:name="_Toc431455407"/>
      <w:r w:rsidRPr="008A228E">
        <w:rPr>
          <w:rFonts w:ascii="Minion Pro" w:hAnsi="Minion Pro"/>
          <w:color w:val="4F6228" w:themeColor="accent3" w:themeShade="80"/>
        </w:rPr>
        <w:lastRenderedPageBreak/>
        <w:t>1. A Helyi Fejlesztési Stratégia hozzájárulása a Vidékfejlesztési Program és az EU2020 céljaihoz</w:t>
      </w:r>
      <w:bookmarkEnd w:id="1"/>
    </w:p>
    <w:p w:rsidR="00E62CBF" w:rsidRDefault="00E62CBF" w:rsidP="00E62CBF">
      <w:pPr>
        <w:pStyle w:val="Cmsor1"/>
        <w:jc w:val="both"/>
        <w:rPr>
          <w:b w:val="0"/>
          <w:color w:val="auto"/>
          <w:sz w:val="22"/>
          <w:szCs w:val="22"/>
        </w:rPr>
      </w:pPr>
      <w:bookmarkStart w:id="2" w:name="_Toc431455408"/>
      <w:r>
        <w:rPr>
          <w:b w:val="0"/>
          <w:color w:val="auto"/>
          <w:sz w:val="22"/>
          <w:szCs w:val="22"/>
        </w:rPr>
        <w:t xml:space="preserve">Az Őrség Határok Nélkül Egyesület által elkészített Helyi Fejlesztési Stratégia olyan átfogó célokat, specifikus célkitűzéseket irányoz elő, amelyek elsősorban a helyi akciócsoport adottságaira alapoz, ezzel párhuzamosan a térség gyenge pontjaiként meghatározott </w:t>
      </w:r>
      <w:r w:rsidR="00662743">
        <w:rPr>
          <w:b w:val="0"/>
          <w:color w:val="auto"/>
          <w:sz w:val="22"/>
          <w:szCs w:val="22"/>
        </w:rPr>
        <w:t xml:space="preserve">fenyegetések javulását szolgálják. A LEADER program által a 2014-2020-as időszakban elérhető fejlesztési forrás akciócsoportunk esetében kb. 380 millió Ft, ezért az intézkedések meghatározásakor elsősorban a katalizátor jellegű, kisebb beruházási jellegű fejlesztések, kezdeményezések támogatását helyeztük előtérbe, amelyek alapját képezhetik egy későbbi fejlesztési projektnek is. </w:t>
      </w:r>
    </w:p>
    <w:p w:rsidR="00662743" w:rsidRPr="00662743" w:rsidRDefault="00662743" w:rsidP="00662743">
      <w:pPr>
        <w:rPr>
          <w:rFonts w:asciiTheme="majorHAnsi" w:hAnsiTheme="majorHAnsi"/>
        </w:rPr>
      </w:pPr>
      <w:r w:rsidRPr="00662743">
        <w:rPr>
          <w:rFonts w:asciiTheme="majorHAnsi" w:hAnsiTheme="majorHAnsi"/>
        </w:rPr>
        <w:t>A Helyi Fejlesztési Stratégia illeszkedését az EU2020, a Partnerségi Megállapodás és Vidékfejlesztési Program célkitűzéseihez az alábbiakban részletezzük:</w:t>
      </w:r>
    </w:p>
    <w:tbl>
      <w:tblPr>
        <w:tblStyle w:val="Kzepesrnykols13jellszn"/>
        <w:tblW w:w="9390" w:type="dxa"/>
        <w:tblLook w:val="0000"/>
      </w:tblPr>
      <w:tblGrid>
        <w:gridCol w:w="9390"/>
      </w:tblGrid>
      <w:tr w:rsidR="00A26F58" w:rsidTr="00A26F58">
        <w:trPr>
          <w:cnfStyle w:val="000000100000"/>
          <w:trHeight w:val="3270"/>
        </w:trPr>
        <w:tc>
          <w:tcPr>
            <w:cnfStyle w:val="000010000000"/>
            <w:tcW w:w="9390" w:type="dxa"/>
          </w:tcPr>
          <w:p w:rsidR="00A26F58" w:rsidRPr="00410824" w:rsidRDefault="00A26F58" w:rsidP="00A26F58">
            <w:pPr>
              <w:ind w:left="127"/>
              <w:rPr>
                <w:rFonts w:asciiTheme="majorHAnsi" w:hAnsiTheme="majorHAnsi"/>
                <w:u w:val="single"/>
              </w:rPr>
            </w:pPr>
            <w:r>
              <w:rPr>
                <w:rFonts w:asciiTheme="majorHAnsi" w:hAnsiTheme="majorHAnsi"/>
              </w:rPr>
              <w:tab/>
            </w:r>
            <w:r>
              <w:rPr>
                <w:rFonts w:asciiTheme="majorHAnsi" w:hAnsiTheme="majorHAnsi"/>
                <w:u w:val="single"/>
              </w:rPr>
              <w:t>KSK rendelet tematikus céljai, Partnerségi Megállapodás prioritásai:</w:t>
            </w:r>
          </w:p>
          <w:p w:rsidR="00A26F58" w:rsidRDefault="00A26F58" w:rsidP="00A26F58">
            <w:pPr>
              <w:pStyle w:val="Listaszerbekezds"/>
              <w:numPr>
                <w:ilvl w:val="0"/>
                <w:numId w:val="22"/>
              </w:numPr>
              <w:ind w:left="847"/>
              <w:rPr>
                <w:rFonts w:asciiTheme="majorHAnsi" w:hAnsiTheme="majorHAnsi"/>
              </w:rPr>
            </w:pPr>
            <w:r>
              <w:rPr>
                <w:rFonts w:asciiTheme="majorHAnsi" w:hAnsiTheme="majorHAnsi"/>
              </w:rPr>
              <w:t>A kutatás, a technológia fejlesztés és innováció megerősítése</w:t>
            </w:r>
          </w:p>
          <w:p w:rsidR="00A26F58" w:rsidRDefault="00A26F58" w:rsidP="00A26F58">
            <w:pPr>
              <w:pStyle w:val="Listaszerbekezds"/>
              <w:numPr>
                <w:ilvl w:val="0"/>
                <w:numId w:val="22"/>
              </w:numPr>
              <w:ind w:left="847"/>
              <w:rPr>
                <w:rFonts w:asciiTheme="majorHAnsi" w:hAnsiTheme="majorHAnsi"/>
              </w:rPr>
            </w:pPr>
            <w:r w:rsidRPr="0087005E">
              <w:rPr>
                <w:rFonts w:asciiTheme="majorHAnsi" w:hAnsiTheme="majorHAnsi"/>
              </w:rPr>
              <w:t xml:space="preserve">A </w:t>
            </w:r>
            <w:r>
              <w:rPr>
                <w:rFonts w:asciiTheme="majorHAnsi" w:hAnsiTheme="majorHAnsi"/>
              </w:rPr>
              <w:t>kis- és közepes vállalkozások versenyképességének fokozása</w:t>
            </w:r>
          </w:p>
          <w:p w:rsidR="00A26F58" w:rsidRPr="0087005E" w:rsidRDefault="00A26F58" w:rsidP="00A26F58">
            <w:pPr>
              <w:pStyle w:val="Listaszerbekezds"/>
              <w:numPr>
                <w:ilvl w:val="0"/>
                <w:numId w:val="22"/>
              </w:numPr>
              <w:ind w:left="847"/>
              <w:rPr>
                <w:rFonts w:asciiTheme="majorHAnsi" w:hAnsiTheme="majorHAnsi"/>
              </w:rPr>
            </w:pPr>
            <w:r>
              <w:rPr>
                <w:rFonts w:asciiTheme="majorHAnsi" w:hAnsiTheme="majorHAnsi"/>
              </w:rPr>
              <w:t>A foglalkoztatás növelése (a gazdaságfejlesztési, a foglalkoztatási, oktatási, társadalmi felzárkózási szakpolitikák által, tekintettel a területi különbségekre)</w:t>
            </w:r>
          </w:p>
          <w:p w:rsidR="00A26F58" w:rsidRDefault="00A26F58" w:rsidP="00A26F58">
            <w:pPr>
              <w:pStyle w:val="Listaszerbekezds"/>
              <w:numPr>
                <w:ilvl w:val="0"/>
                <w:numId w:val="22"/>
              </w:numPr>
              <w:ind w:left="847"/>
              <w:rPr>
                <w:rFonts w:asciiTheme="majorHAnsi" w:hAnsiTheme="majorHAnsi"/>
              </w:rPr>
            </w:pPr>
            <w:r w:rsidRPr="0087005E">
              <w:rPr>
                <w:rFonts w:asciiTheme="majorHAnsi" w:hAnsiTheme="majorHAnsi"/>
              </w:rPr>
              <w:t>A társadalmi befogadás előmozdítása és a szegénység elleni küzdelem</w:t>
            </w:r>
          </w:p>
          <w:p w:rsidR="00A26F58" w:rsidRPr="0087005E" w:rsidRDefault="00A26F58" w:rsidP="00A26F58">
            <w:pPr>
              <w:pStyle w:val="Listaszerbekezds"/>
              <w:numPr>
                <w:ilvl w:val="0"/>
                <w:numId w:val="22"/>
              </w:numPr>
              <w:ind w:left="847"/>
              <w:rPr>
                <w:rFonts w:asciiTheme="majorHAnsi" w:hAnsiTheme="majorHAnsi"/>
              </w:rPr>
            </w:pPr>
            <w:r>
              <w:rPr>
                <w:rFonts w:asciiTheme="majorHAnsi" w:hAnsiTheme="majorHAnsi"/>
              </w:rPr>
              <w:t>A társadalmi felzárkózási és népesedési kihívások kezelése</w:t>
            </w:r>
          </w:p>
          <w:p w:rsidR="00A26F58" w:rsidRDefault="00A26F58" w:rsidP="00A26F58">
            <w:pPr>
              <w:pStyle w:val="Listaszerbekezds"/>
              <w:numPr>
                <w:ilvl w:val="0"/>
                <w:numId w:val="22"/>
              </w:numPr>
              <w:ind w:left="847"/>
              <w:rPr>
                <w:rFonts w:asciiTheme="majorHAnsi" w:hAnsiTheme="majorHAnsi"/>
              </w:rPr>
            </w:pPr>
            <w:r>
              <w:rPr>
                <w:rFonts w:asciiTheme="majorHAnsi" w:hAnsiTheme="majorHAnsi"/>
              </w:rPr>
              <w:t>A gazdasági növekedést segítő helyi és térségi fejlesztések</w:t>
            </w:r>
          </w:p>
          <w:p w:rsidR="00A26F58" w:rsidRDefault="00A26F58" w:rsidP="00A26F58">
            <w:pPr>
              <w:pStyle w:val="Listaszerbekezds"/>
              <w:numPr>
                <w:ilvl w:val="0"/>
                <w:numId w:val="22"/>
              </w:numPr>
              <w:ind w:left="847"/>
              <w:rPr>
                <w:rFonts w:asciiTheme="majorHAnsi" w:hAnsiTheme="majorHAnsi"/>
              </w:rPr>
            </w:pPr>
            <w:r>
              <w:rPr>
                <w:rFonts w:asciiTheme="majorHAnsi" w:hAnsiTheme="majorHAnsi"/>
              </w:rPr>
              <w:t>A gazdasági szereplők versenyképességének javítása és nemzetközi szerepvállalásuk fokozása</w:t>
            </w:r>
          </w:p>
        </w:tc>
      </w:tr>
    </w:tbl>
    <w:p w:rsidR="00A26F58" w:rsidRDefault="00A26F58" w:rsidP="00704906">
      <w:pPr>
        <w:jc w:val="both"/>
        <w:rPr>
          <w:rFonts w:asciiTheme="majorHAnsi" w:hAnsiTheme="majorHAnsi"/>
          <w:b/>
          <w:u w:val="single"/>
        </w:rPr>
      </w:pPr>
    </w:p>
    <w:p w:rsidR="00662743" w:rsidRPr="00662743" w:rsidRDefault="00662743" w:rsidP="00704906">
      <w:pPr>
        <w:jc w:val="both"/>
        <w:rPr>
          <w:rFonts w:asciiTheme="majorHAnsi" w:hAnsiTheme="majorHAnsi"/>
        </w:rPr>
      </w:pPr>
      <w:r w:rsidRPr="00A26F58">
        <w:rPr>
          <w:rFonts w:asciiTheme="majorHAnsi" w:hAnsiTheme="majorHAnsi"/>
          <w:b/>
          <w:color w:val="4F6228" w:themeColor="accent3" w:themeShade="80"/>
          <w:u w:val="single"/>
        </w:rPr>
        <w:t>Illeszkedés indoklása:</w:t>
      </w:r>
      <w:r>
        <w:rPr>
          <w:rFonts w:asciiTheme="majorHAnsi" w:hAnsiTheme="majorHAnsi"/>
        </w:rPr>
        <w:t xml:space="preserve"> </w:t>
      </w:r>
      <w:r w:rsidR="00704906">
        <w:rPr>
          <w:rFonts w:asciiTheme="majorHAnsi" w:hAnsiTheme="majorHAnsi"/>
        </w:rPr>
        <w:t xml:space="preserve">Gazdaságfejlesztési hatását tekintve a </w:t>
      </w:r>
      <w:r>
        <w:rPr>
          <w:rFonts w:asciiTheme="majorHAnsi" w:hAnsiTheme="majorHAnsi"/>
        </w:rPr>
        <w:t xml:space="preserve">HFS támogatja a vállalkozások, helyi termelők technológiai fejlesztéseit, amely által javul a térségben új vállalkozások jöhetnek létre, a már működő vállalkozások versenyképessége javul, piacra jutásuk is biztosítottá válik. </w:t>
      </w:r>
      <w:r w:rsidR="00704906">
        <w:rPr>
          <w:rFonts w:asciiTheme="majorHAnsi" w:hAnsiTheme="majorHAnsi"/>
        </w:rPr>
        <w:t xml:space="preserve">A stratégia kisebb beruházásokat támogat a szűkös forráskeretből adódóan, így közvetlen foglalkoztatás növelő hatása nincs, elsősorban az önfoglalkoztatás és már meglévő munkahelyek stabilitását célozzák meg a fejlesztések. </w:t>
      </w:r>
      <w:r w:rsidR="003825DC">
        <w:rPr>
          <w:rFonts w:asciiTheme="majorHAnsi" w:hAnsiTheme="majorHAnsi"/>
        </w:rPr>
        <w:t xml:space="preserve">A HFS nagy hangsúlyt fektet a közösségi kezdeményezések támogatására, amelyek a helyi identitástudat erősítéséhez, együttműködések kialakulásához járulhat hozzá, a társadalmi felzárkózást és fiatalok helyben maradását segítik. </w:t>
      </w:r>
    </w:p>
    <w:tbl>
      <w:tblPr>
        <w:tblStyle w:val="Vilgosrcs3jellszn"/>
        <w:tblW w:w="9165" w:type="dxa"/>
        <w:tblLook w:val="0000"/>
      </w:tblPr>
      <w:tblGrid>
        <w:gridCol w:w="9165"/>
      </w:tblGrid>
      <w:tr w:rsidR="00A26F58" w:rsidTr="00A26F58">
        <w:trPr>
          <w:cnfStyle w:val="000000100000"/>
          <w:trHeight w:val="2805"/>
        </w:trPr>
        <w:tc>
          <w:tcPr>
            <w:cnfStyle w:val="000010000000"/>
            <w:tcW w:w="9165" w:type="dxa"/>
          </w:tcPr>
          <w:p w:rsidR="00A26F58" w:rsidRPr="00410824" w:rsidRDefault="00A26F58" w:rsidP="00A26F58">
            <w:pPr>
              <w:ind w:left="7"/>
              <w:rPr>
                <w:rFonts w:asciiTheme="majorHAnsi" w:hAnsiTheme="majorHAnsi"/>
                <w:u w:val="single"/>
              </w:rPr>
            </w:pPr>
            <w:r>
              <w:rPr>
                <w:rFonts w:asciiTheme="majorHAnsi" w:hAnsiTheme="majorHAnsi"/>
              </w:rPr>
              <w:tab/>
            </w:r>
            <w:r w:rsidRPr="00410824">
              <w:rPr>
                <w:rFonts w:asciiTheme="majorHAnsi" w:hAnsiTheme="majorHAnsi"/>
                <w:u w:val="single"/>
              </w:rPr>
              <w:t>Vidékfejlesztési Program:</w:t>
            </w:r>
          </w:p>
          <w:p w:rsidR="00A26F58" w:rsidRDefault="00A26F58" w:rsidP="00A26F58">
            <w:pPr>
              <w:pStyle w:val="Listaszerbekezds"/>
              <w:numPr>
                <w:ilvl w:val="0"/>
                <w:numId w:val="23"/>
              </w:numPr>
              <w:ind w:left="727"/>
              <w:rPr>
                <w:rFonts w:asciiTheme="majorHAnsi" w:hAnsiTheme="majorHAnsi"/>
              </w:rPr>
            </w:pPr>
            <w:r>
              <w:rPr>
                <w:rFonts w:asciiTheme="majorHAnsi" w:hAnsiTheme="majorHAnsi"/>
              </w:rPr>
              <w:t>Tudásátadás és innováció előmozdítása a mezőgazdaságban, az erdőgazdálkodásban és a vidéki térségekben</w:t>
            </w:r>
          </w:p>
          <w:p w:rsidR="00A26F58" w:rsidRDefault="00A26F58" w:rsidP="00A26F58">
            <w:pPr>
              <w:pStyle w:val="Listaszerbekezds"/>
              <w:numPr>
                <w:ilvl w:val="0"/>
                <w:numId w:val="23"/>
              </w:numPr>
              <w:ind w:left="727"/>
              <w:rPr>
                <w:rFonts w:asciiTheme="majorHAnsi" w:hAnsiTheme="majorHAnsi"/>
              </w:rPr>
            </w:pPr>
            <w:r>
              <w:rPr>
                <w:rFonts w:asciiTheme="majorHAnsi" w:hAnsiTheme="majorHAnsi"/>
              </w:rPr>
              <w:t>A mezőgazdasági üzemek életképességének javítása és a versenyképesség fokozása valamennyi régióban és a mezőgazdasági termelés valamennyi típusa esetében, valamint az innovatív gazdálkodási technológiák és a fenntartható erdőgazdálkodás előmozdítása;</w:t>
            </w:r>
          </w:p>
          <w:p w:rsidR="00A26F58" w:rsidRDefault="00A26F58" w:rsidP="00A26F58">
            <w:pPr>
              <w:pStyle w:val="Listaszerbekezds"/>
              <w:numPr>
                <w:ilvl w:val="0"/>
                <w:numId w:val="23"/>
              </w:numPr>
              <w:ind w:left="727"/>
              <w:rPr>
                <w:rFonts w:asciiTheme="majorHAnsi" w:hAnsiTheme="majorHAnsi"/>
              </w:rPr>
            </w:pPr>
            <w:r>
              <w:rPr>
                <w:rFonts w:asciiTheme="majorHAnsi" w:hAnsiTheme="majorHAnsi"/>
              </w:rPr>
              <w:t>A társadalmi befogadás előmozdítása, a szegénység csökkentése és a gazdasági fejlődés támogatása a vidéki térségekben</w:t>
            </w:r>
          </w:p>
        </w:tc>
      </w:tr>
    </w:tbl>
    <w:p w:rsidR="00FE3937" w:rsidRPr="00FE3937" w:rsidRDefault="003825DC" w:rsidP="00FE3937">
      <w:pPr>
        <w:jc w:val="both"/>
        <w:rPr>
          <w:rFonts w:asciiTheme="majorHAnsi" w:hAnsiTheme="majorHAnsi"/>
        </w:rPr>
      </w:pPr>
      <w:r w:rsidRPr="00A26F58">
        <w:rPr>
          <w:rFonts w:asciiTheme="majorHAnsi" w:hAnsiTheme="majorHAnsi"/>
          <w:b/>
          <w:color w:val="4F6228" w:themeColor="accent3" w:themeShade="80"/>
          <w:u w:val="single"/>
        </w:rPr>
        <w:lastRenderedPageBreak/>
        <w:t>Illeszkedés indoklása:</w:t>
      </w:r>
      <w:r w:rsidRPr="00FE3937">
        <w:rPr>
          <w:rFonts w:asciiTheme="majorHAnsi" w:hAnsiTheme="majorHAnsi"/>
          <w:b/>
          <w:u w:val="single"/>
        </w:rPr>
        <w:t xml:space="preserve"> </w:t>
      </w:r>
      <w:r w:rsidR="00FE3937">
        <w:rPr>
          <w:rFonts w:asciiTheme="majorHAnsi" w:hAnsiTheme="majorHAnsi"/>
        </w:rPr>
        <w:t>A stratégia a helyi termék előállítást, turisztikai attrakciófejlesztést, egyedi és közösségi gazdaságfejlesztést, valamint közösségfejlesztést célozza meg. A helyi termék előállítás a stratégia leginnovatívabb eleme, ahol az integráció is fokozottan jelen van. Az egyes projektek esetében az új termelési technológiák kidolgozása, versenyképességének fejlesztése, kapacitásbővítés</w:t>
      </w:r>
      <w:r w:rsidR="00D51B7C">
        <w:rPr>
          <w:rFonts w:asciiTheme="majorHAnsi" w:hAnsiTheme="majorHAnsi"/>
        </w:rPr>
        <w:t>, bemutatóműhelyek kialakítása</w:t>
      </w:r>
      <w:r w:rsidR="00FE3937">
        <w:rPr>
          <w:rFonts w:asciiTheme="majorHAnsi" w:hAnsiTheme="majorHAnsi"/>
        </w:rPr>
        <w:t xml:space="preserve"> jelenti az innovációt és tudásátadást. Az egyes termelési formák ágazatok közötti integráció</w:t>
      </w:r>
      <w:r w:rsidR="00D51B7C">
        <w:rPr>
          <w:rFonts w:asciiTheme="majorHAnsi" w:hAnsiTheme="majorHAnsi"/>
        </w:rPr>
        <w:t>já</w:t>
      </w:r>
      <w:r w:rsidR="00FE3937">
        <w:rPr>
          <w:rFonts w:asciiTheme="majorHAnsi" w:hAnsiTheme="majorHAnsi"/>
        </w:rPr>
        <w:t xml:space="preserve">t, összekapcsolódását az együttműködés létrehozásának ösztönzése jelenti. </w:t>
      </w:r>
      <w:r w:rsidR="00D51B7C">
        <w:rPr>
          <w:rFonts w:asciiTheme="majorHAnsi" w:hAnsiTheme="majorHAnsi"/>
        </w:rPr>
        <w:t xml:space="preserve">A stratégia gazdaságélénkítő célja mellett ösztönzi a társadalmi befogadás előmozdítását közösségi kezdeményezésű programok támogatásával, amelyek fő célja a fiatalok helyben tartása, a települések életviszonyainak fejlesztése, a helyi identitástudat erősítése a térségi szereplőkben. </w:t>
      </w:r>
    </w:p>
    <w:p w:rsidR="00BB6F8D" w:rsidRPr="008A228E" w:rsidRDefault="00BB6F8D" w:rsidP="00A7159D">
      <w:pPr>
        <w:pStyle w:val="Cmsor1"/>
        <w:rPr>
          <w:rFonts w:ascii="Minion Pro" w:hAnsi="Minion Pro"/>
          <w:color w:val="4F6228" w:themeColor="accent3" w:themeShade="80"/>
        </w:rPr>
      </w:pPr>
      <w:r w:rsidRPr="008A228E">
        <w:rPr>
          <w:rFonts w:ascii="Minion Pro" w:hAnsi="Minion Pro"/>
          <w:color w:val="4F6228" w:themeColor="accent3" w:themeShade="80"/>
        </w:rPr>
        <w:t>2.  A stratégia elkészítésének módja, az érintettek bevonásának folyamata</w:t>
      </w:r>
      <w:bookmarkEnd w:id="2"/>
    </w:p>
    <w:p w:rsidR="008A228E" w:rsidRDefault="008A228E" w:rsidP="00BB6F8D">
      <w:pPr>
        <w:tabs>
          <w:tab w:val="left" w:pos="2400"/>
        </w:tabs>
        <w:jc w:val="both"/>
        <w:rPr>
          <w:rFonts w:asciiTheme="majorHAnsi" w:hAnsiTheme="majorHAnsi" w:cs="Times New Roman"/>
        </w:rPr>
      </w:pPr>
    </w:p>
    <w:p w:rsidR="00D266FD" w:rsidRDefault="00971C12" w:rsidP="00BB6F8D">
      <w:pPr>
        <w:tabs>
          <w:tab w:val="left" w:pos="2400"/>
        </w:tabs>
        <w:jc w:val="both"/>
        <w:rPr>
          <w:rFonts w:asciiTheme="majorHAnsi" w:hAnsiTheme="majorHAnsi" w:cs="Times New Roman"/>
        </w:rPr>
      </w:pPr>
      <w:r>
        <w:rPr>
          <w:rFonts w:asciiTheme="majorHAnsi" w:hAnsiTheme="majorHAnsi" w:cs="Times New Roman"/>
        </w:rPr>
        <w:t>Az Őrség Határok Nélkül Egyesület a 2007-2013-as Helyi Vidékfejlesztési Stratégia készítésekor,</w:t>
      </w:r>
      <w:r w:rsidR="008054EA">
        <w:rPr>
          <w:rFonts w:asciiTheme="majorHAnsi" w:hAnsiTheme="majorHAnsi" w:cs="Times New Roman"/>
        </w:rPr>
        <w:t xml:space="preserve"> majd az évközi felülvizsgálatkor</w:t>
      </w:r>
      <w:r>
        <w:rPr>
          <w:rFonts w:asciiTheme="majorHAnsi" w:hAnsiTheme="majorHAnsi" w:cs="Times New Roman"/>
        </w:rPr>
        <w:t xml:space="preserve"> is nagy hangsúlyt fektetett a helyi lakosság, térségi szereplők bevonására</w:t>
      </w:r>
      <w:r w:rsidR="003028EC">
        <w:rPr>
          <w:rFonts w:asciiTheme="majorHAnsi" w:hAnsiTheme="majorHAnsi" w:cs="Times New Roman"/>
        </w:rPr>
        <w:t xml:space="preserve"> a tervezésbe</w:t>
      </w:r>
      <w:r>
        <w:rPr>
          <w:rFonts w:asciiTheme="majorHAnsi" w:hAnsiTheme="majorHAnsi" w:cs="Times New Roman"/>
        </w:rPr>
        <w:t xml:space="preserve">. </w:t>
      </w:r>
      <w:r w:rsidR="00CB4BF4">
        <w:rPr>
          <w:rFonts w:asciiTheme="majorHAnsi" w:hAnsiTheme="majorHAnsi" w:cs="Times New Roman"/>
        </w:rPr>
        <w:t xml:space="preserve">A HFS </w:t>
      </w:r>
      <w:r w:rsidR="008C732B">
        <w:rPr>
          <w:rFonts w:asciiTheme="majorHAnsi" w:hAnsiTheme="majorHAnsi" w:cs="Times New Roman"/>
        </w:rPr>
        <w:t>tervezés közösségi bevonási módjai az alábbiak szerint valósult meg:</w:t>
      </w:r>
    </w:p>
    <w:p w:rsidR="00D266FD" w:rsidRPr="00D266FD" w:rsidRDefault="00D266FD" w:rsidP="00A26F58">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2400"/>
        </w:tabs>
        <w:jc w:val="both"/>
        <w:rPr>
          <w:rFonts w:asciiTheme="majorHAnsi" w:hAnsiTheme="majorHAnsi" w:cs="Times New Roman"/>
          <w:b/>
        </w:rPr>
      </w:pPr>
      <w:r w:rsidRPr="00D266FD">
        <w:rPr>
          <w:rFonts w:asciiTheme="majorHAnsi" w:hAnsiTheme="majorHAnsi" w:cs="Times New Roman"/>
          <w:b/>
        </w:rPr>
        <w:t>I. Webes alapú igényfelmérés</w:t>
      </w:r>
    </w:p>
    <w:p w:rsidR="00D266FD" w:rsidRPr="00A26F58" w:rsidRDefault="00D266FD" w:rsidP="00D266FD">
      <w:pPr>
        <w:tabs>
          <w:tab w:val="left" w:pos="2400"/>
        </w:tabs>
        <w:jc w:val="both"/>
        <w:rPr>
          <w:rFonts w:asciiTheme="majorHAnsi" w:hAnsiTheme="majorHAnsi" w:cs="Times New Roman"/>
          <w:i/>
        </w:rPr>
      </w:pPr>
      <w:r w:rsidRPr="00A26F58">
        <w:rPr>
          <w:rFonts w:asciiTheme="majorHAnsi" w:hAnsiTheme="majorHAnsi" w:cs="Times New Roman"/>
          <w:i/>
        </w:rPr>
        <w:t>1. Elektronikus úton történő igényfelmérés</w:t>
      </w:r>
    </w:p>
    <w:p w:rsidR="00D266FD" w:rsidRDefault="00971C12"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A 2014-2020-as Helyi Fejlesztési Stratégia tervezésének megkezdéséről az egyesület tagsága (önkormányzatok, civil és vállalkozói szféra), valamint együttműködő partnerei</w:t>
      </w:r>
      <w:r w:rsidR="00903C97">
        <w:rPr>
          <w:rFonts w:asciiTheme="majorHAnsi" w:hAnsiTheme="majorHAnsi" w:cs="Times New Roman"/>
        </w:rPr>
        <w:t xml:space="preserve"> (Őrségi Nemzeti Park, Szentgotthárdi TDM)</w:t>
      </w:r>
      <w:r w:rsidRPr="00D266FD">
        <w:rPr>
          <w:rFonts w:asciiTheme="majorHAnsi" w:hAnsiTheme="majorHAnsi" w:cs="Times New Roman"/>
        </w:rPr>
        <w:t>, nyertes projektgazdák elektronikus levél formájában került</w:t>
      </w:r>
      <w:r w:rsidR="00431337" w:rsidRPr="00D266FD">
        <w:rPr>
          <w:rFonts w:asciiTheme="majorHAnsi" w:hAnsiTheme="majorHAnsi" w:cs="Times New Roman"/>
        </w:rPr>
        <w:t>ek</w:t>
      </w:r>
      <w:r w:rsidRPr="00D266FD">
        <w:rPr>
          <w:rFonts w:asciiTheme="majorHAnsi" w:hAnsiTheme="majorHAnsi" w:cs="Times New Roman"/>
        </w:rPr>
        <w:t xml:space="preserve"> értesítésre, amelyben röviden összefoglalásra került a HFS elkészítésének tervezett ütemezése. </w:t>
      </w:r>
      <w:r w:rsidR="00903C97">
        <w:rPr>
          <w:rFonts w:asciiTheme="majorHAnsi" w:hAnsiTheme="majorHAnsi" w:cs="Times New Roman"/>
        </w:rPr>
        <w:t xml:space="preserve">Az elektronikus hírlevél a 3 alkalommal került küldésre (1. Értesítés HFS tervezés megkezdéséről, 2. Projektötlet gyűjtés, 3. HFS </w:t>
      </w:r>
      <w:proofErr w:type="spellStart"/>
      <w:r w:rsidR="00903C97">
        <w:rPr>
          <w:rFonts w:asciiTheme="majorHAnsi" w:hAnsiTheme="majorHAnsi" w:cs="Times New Roman"/>
        </w:rPr>
        <w:t>draft</w:t>
      </w:r>
      <w:proofErr w:type="spellEnd"/>
      <w:r w:rsidR="00903C97">
        <w:rPr>
          <w:rFonts w:asciiTheme="majorHAnsi" w:hAnsiTheme="majorHAnsi" w:cs="Times New Roman"/>
        </w:rPr>
        <w:t xml:space="preserve"> elfogadása, ismertetése) </w:t>
      </w:r>
    </w:p>
    <w:p w:rsidR="00D266FD" w:rsidRDefault="00D266FD" w:rsidP="00E60B95">
      <w:pPr>
        <w:pStyle w:val="Listaszerbekezds"/>
        <w:numPr>
          <w:ilvl w:val="0"/>
          <w:numId w:val="26"/>
        </w:numPr>
        <w:tabs>
          <w:tab w:val="left" w:pos="2400"/>
        </w:tabs>
        <w:jc w:val="both"/>
        <w:rPr>
          <w:rFonts w:asciiTheme="majorHAnsi" w:hAnsiTheme="majorHAnsi" w:cs="Times New Roman"/>
        </w:rPr>
      </w:pPr>
      <w:r>
        <w:rPr>
          <w:rFonts w:asciiTheme="majorHAnsi" w:hAnsiTheme="majorHAnsi" w:cs="Times New Roman"/>
        </w:rPr>
        <w:t>Projektötlet adatlap és önkormányzati fejlesztésekre irányuló kérdőív kiküldése az érintetteknek (önkormányzatok, civilek vállalkozók)</w:t>
      </w:r>
    </w:p>
    <w:p w:rsidR="00D266FD" w:rsidRPr="00A26F58" w:rsidRDefault="00D266FD" w:rsidP="00D266FD">
      <w:pPr>
        <w:tabs>
          <w:tab w:val="left" w:pos="2400"/>
        </w:tabs>
        <w:jc w:val="both"/>
        <w:rPr>
          <w:rFonts w:asciiTheme="majorHAnsi" w:hAnsiTheme="majorHAnsi" w:cs="Times New Roman"/>
          <w:i/>
        </w:rPr>
      </w:pPr>
      <w:r w:rsidRPr="00A26F58">
        <w:rPr>
          <w:rFonts w:asciiTheme="majorHAnsi" w:hAnsiTheme="majorHAnsi" w:cs="Times New Roman"/>
          <w:i/>
        </w:rPr>
        <w:t xml:space="preserve">2. Honlapon történő információnyújtás – </w:t>
      </w:r>
      <w:hyperlink r:id="rId14" w:history="1">
        <w:r w:rsidRPr="00A26F58">
          <w:rPr>
            <w:rStyle w:val="Hiperhivatkozs"/>
            <w:rFonts w:asciiTheme="majorHAnsi" w:hAnsiTheme="majorHAnsi" w:cs="Times New Roman"/>
            <w:i/>
          </w:rPr>
          <w:t>www.orsegleader.hu</w:t>
        </w:r>
      </w:hyperlink>
    </w:p>
    <w:p w:rsidR="008C732B" w:rsidRDefault="00971C12"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 xml:space="preserve">Az Egyesület honlapján tájékoztató formájában értesítettük a térségi szereplőket a HFS tervezéséről. </w:t>
      </w:r>
    </w:p>
    <w:p w:rsidR="008C732B" w:rsidRDefault="00171F56"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 xml:space="preserve">A honlapon külön menüpontot hoztunk létre, ahol kizárólag a HFS tervezéssel kapcsolatos aktuális információkat osztottuk meg naprakészen. </w:t>
      </w:r>
    </w:p>
    <w:p w:rsidR="008C732B" w:rsidRDefault="00971C12"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 xml:space="preserve">A HFS tervezési tájékoztató mellett párhuzamosan projektötlet gyűjtési felhívást tettünk közzé, amelyhez kapcsolódóan elkészítésre került egy elektronikus kérdőív és projektötlet gyűjtő adatlap. A kérdőívet és az adatlapot </w:t>
      </w:r>
      <w:proofErr w:type="spellStart"/>
      <w:r w:rsidRPr="00D266FD">
        <w:rPr>
          <w:rFonts w:asciiTheme="majorHAnsi" w:hAnsiTheme="majorHAnsi" w:cs="Times New Roman"/>
        </w:rPr>
        <w:t>word</w:t>
      </w:r>
      <w:proofErr w:type="spellEnd"/>
      <w:r w:rsidRPr="00D266FD">
        <w:rPr>
          <w:rFonts w:asciiTheme="majorHAnsi" w:hAnsiTheme="majorHAnsi" w:cs="Times New Roman"/>
        </w:rPr>
        <w:t xml:space="preserve"> formátumban is elérhetővé tettük a honlapunkon. </w:t>
      </w:r>
      <w:r w:rsidR="0087264F" w:rsidRPr="00D266FD">
        <w:rPr>
          <w:rFonts w:asciiTheme="majorHAnsi" w:hAnsiTheme="majorHAnsi" w:cs="Times New Roman"/>
        </w:rPr>
        <w:t xml:space="preserve">A projektötlet gyűjtési időszakban 102 projektötlet érkezett be az Egyesülethez. A benyújtott projektötlet adatlapot a munkaszervezet rendszerezte és nézte át első körben illeszkedés kapcsán és tájékoztató </w:t>
      </w:r>
      <w:proofErr w:type="spellStart"/>
      <w:r w:rsidR="0087264F" w:rsidRPr="00D266FD">
        <w:rPr>
          <w:rFonts w:asciiTheme="majorHAnsi" w:hAnsiTheme="majorHAnsi" w:cs="Times New Roman"/>
        </w:rPr>
        <w:t>emailben</w:t>
      </w:r>
      <w:proofErr w:type="spellEnd"/>
      <w:r w:rsidR="0087264F" w:rsidRPr="00D266FD">
        <w:rPr>
          <w:rFonts w:asciiTheme="majorHAnsi" w:hAnsiTheme="majorHAnsi" w:cs="Times New Roman"/>
        </w:rPr>
        <w:t xml:space="preserve"> válaszolt a projektötlet gazdának javaslatainak beérkezéséről és az esetleges módosítási javaslatait is </w:t>
      </w:r>
      <w:r w:rsidR="0087264F" w:rsidRPr="00D266FD">
        <w:rPr>
          <w:rFonts w:asciiTheme="majorHAnsi" w:hAnsiTheme="majorHAnsi" w:cs="Times New Roman"/>
        </w:rPr>
        <w:lastRenderedPageBreak/>
        <w:t xml:space="preserve">megfogalmazta a munkaszervezet. A projektötletek rendszerzést követően előterjesztésre kerültek a Tervezést Koordináló Csoport felé. </w:t>
      </w:r>
    </w:p>
    <w:p w:rsidR="00A26F58" w:rsidRPr="004801C2" w:rsidRDefault="004801C2" w:rsidP="00A26F58">
      <w:pPr>
        <w:tabs>
          <w:tab w:val="left" w:pos="2400"/>
        </w:tabs>
        <w:jc w:val="both"/>
        <w:rPr>
          <w:rFonts w:asciiTheme="majorHAnsi" w:hAnsiTheme="majorHAnsi" w:cs="Times New Roman"/>
          <w:i/>
        </w:rPr>
      </w:pPr>
      <w:r w:rsidRPr="004801C2">
        <w:rPr>
          <w:rFonts w:asciiTheme="majorHAnsi" w:hAnsiTheme="majorHAnsi" w:cs="Times New Roman"/>
          <w:i/>
        </w:rPr>
        <w:t xml:space="preserve">3. </w:t>
      </w:r>
      <w:proofErr w:type="spellStart"/>
      <w:r w:rsidRPr="004801C2">
        <w:rPr>
          <w:rFonts w:asciiTheme="majorHAnsi" w:hAnsiTheme="majorHAnsi" w:cs="Times New Roman"/>
          <w:i/>
        </w:rPr>
        <w:t>Facebook</w:t>
      </w:r>
      <w:proofErr w:type="spellEnd"/>
      <w:r w:rsidRPr="004801C2">
        <w:rPr>
          <w:rFonts w:asciiTheme="majorHAnsi" w:hAnsiTheme="majorHAnsi" w:cs="Times New Roman"/>
          <w:i/>
        </w:rPr>
        <w:t xml:space="preserve"> oldal </w:t>
      </w:r>
      <w:r>
        <w:rPr>
          <w:rFonts w:asciiTheme="majorHAnsi" w:hAnsiTheme="majorHAnsi" w:cs="Times New Roman"/>
          <w:i/>
        </w:rPr>
        <w:t xml:space="preserve">- </w:t>
      </w:r>
      <w:hyperlink r:id="rId15" w:history="1">
        <w:r w:rsidR="00903C97" w:rsidRPr="002B53AB">
          <w:rPr>
            <w:rStyle w:val="Hiperhivatkozs"/>
            <w:rFonts w:asciiTheme="majorHAnsi" w:hAnsiTheme="majorHAnsi" w:cs="Times New Roman"/>
            <w:i/>
          </w:rPr>
          <w:t>https://www.facebook.com/%C5%90rs%C3%A9g-Hat%C3%A1rok-N%C3%A9lk%C3%BCl-Leader-Egyes%C3%BClet-754626041320026/-</w:t>
        </w:r>
      </w:hyperlink>
      <w:r w:rsidR="00903C97">
        <w:rPr>
          <w:rFonts w:asciiTheme="majorHAnsi" w:hAnsiTheme="majorHAnsi" w:cs="Times New Roman"/>
          <w:i/>
        </w:rPr>
        <w:t xml:space="preserve"> </w:t>
      </w:r>
      <w:r>
        <w:rPr>
          <w:rFonts w:asciiTheme="majorHAnsi" w:hAnsiTheme="majorHAnsi" w:cs="Times New Roman"/>
          <w:i/>
        </w:rPr>
        <w:t>Aktuális információk megosztása</w:t>
      </w:r>
    </w:p>
    <w:p w:rsidR="008C732B" w:rsidRPr="0068701F" w:rsidRDefault="008C732B" w:rsidP="00A26F58">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2400"/>
        </w:tabs>
        <w:jc w:val="both"/>
        <w:rPr>
          <w:rFonts w:asciiTheme="majorHAnsi" w:hAnsiTheme="majorHAnsi" w:cs="Times New Roman"/>
          <w:b/>
        </w:rPr>
      </w:pPr>
      <w:r w:rsidRPr="0068701F">
        <w:rPr>
          <w:rFonts w:asciiTheme="majorHAnsi" w:hAnsiTheme="majorHAnsi" w:cs="Times New Roman"/>
          <w:b/>
        </w:rPr>
        <w:t xml:space="preserve">II. HFS </w:t>
      </w:r>
      <w:r w:rsidR="0068701F">
        <w:rPr>
          <w:rFonts w:asciiTheme="majorHAnsi" w:hAnsiTheme="majorHAnsi" w:cs="Times New Roman"/>
          <w:b/>
        </w:rPr>
        <w:t xml:space="preserve">tervezési </w:t>
      </w:r>
      <w:r w:rsidRPr="0068701F">
        <w:rPr>
          <w:rFonts w:asciiTheme="majorHAnsi" w:hAnsiTheme="majorHAnsi" w:cs="Times New Roman"/>
          <w:b/>
        </w:rPr>
        <w:t>fórumok, műhelybeszélgetések szervezése</w:t>
      </w:r>
    </w:p>
    <w:p w:rsidR="008C732B" w:rsidRDefault="00C14B2C"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A kérdőívezés és projektötlet gyűjtés mellett térségi projektötlet gyűjtő fórumokat</w:t>
      </w:r>
      <w:r w:rsidR="00410824" w:rsidRPr="00D266FD">
        <w:rPr>
          <w:rFonts w:asciiTheme="majorHAnsi" w:hAnsiTheme="majorHAnsi" w:cs="Times New Roman"/>
        </w:rPr>
        <w:t xml:space="preserve"> </w:t>
      </w:r>
      <w:r w:rsidR="00D770F4">
        <w:rPr>
          <w:rFonts w:asciiTheme="majorHAnsi" w:hAnsiTheme="majorHAnsi" w:cs="Times New Roman"/>
        </w:rPr>
        <w:t xml:space="preserve">a szentgotthárdi és kiemelten a kedvezményezett járási területén lévő </w:t>
      </w:r>
      <w:r w:rsidRPr="00D266FD">
        <w:rPr>
          <w:rFonts w:asciiTheme="majorHAnsi" w:hAnsiTheme="majorHAnsi" w:cs="Times New Roman"/>
        </w:rPr>
        <w:t>őriszentpéteri térségben</w:t>
      </w:r>
      <w:r w:rsidR="00D770F4">
        <w:rPr>
          <w:rFonts w:asciiTheme="majorHAnsi" w:hAnsiTheme="majorHAnsi" w:cs="Times New Roman"/>
        </w:rPr>
        <w:t xml:space="preserve"> külön az egyes szférák számára</w:t>
      </w:r>
      <w:r w:rsidRPr="00D266FD">
        <w:rPr>
          <w:rFonts w:asciiTheme="majorHAnsi" w:hAnsiTheme="majorHAnsi" w:cs="Times New Roman"/>
        </w:rPr>
        <w:t xml:space="preserve">, ahol a 2014-2020-as Vidékfejlesztési Program bemutatását követően </w:t>
      </w:r>
      <w:r w:rsidR="009D7586" w:rsidRPr="00D266FD">
        <w:rPr>
          <w:rFonts w:asciiTheme="majorHAnsi" w:hAnsiTheme="majorHAnsi" w:cs="Times New Roman"/>
        </w:rPr>
        <w:t xml:space="preserve">tematikus </w:t>
      </w:r>
      <w:r w:rsidRPr="00D266FD">
        <w:rPr>
          <w:rFonts w:asciiTheme="majorHAnsi" w:hAnsiTheme="majorHAnsi" w:cs="Times New Roman"/>
        </w:rPr>
        <w:t>műhelybeszélgetés keretében oszthat</w:t>
      </w:r>
      <w:r w:rsidR="000F548D" w:rsidRPr="00D266FD">
        <w:rPr>
          <w:rFonts w:asciiTheme="majorHAnsi" w:hAnsiTheme="majorHAnsi" w:cs="Times New Roman"/>
        </w:rPr>
        <w:t xml:space="preserve">ták meg a résztvevők projektjavaslataikat. </w:t>
      </w:r>
    </w:p>
    <w:p w:rsidR="0068701F" w:rsidRPr="0068701F" w:rsidRDefault="009D7586"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A műhelybeszélgetések szervezésekor külön-külön kerültek összehívásra az egyes szférák</w:t>
      </w:r>
      <w:r w:rsidR="0068701F">
        <w:rPr>
          <w:rFonts w:asciiTheme="majorHAnsi" w:hAnsiTheme="majorHAnsi" w:cs="Times New Roman"/>
        </w:rPr>
        <w:t xml:space="preserve"> helyi termelés, turisztikai célú, civil szervezetek kezdeményezései, önkormányzati fejlesztések témakörökben.</w:t>
      </w:r>
    </w:p>
    <w:p w:rsidR="008C732B" w:rsidRPr="0068701F" w:rsidRDefault="008C732B" w:rsidP="00A26F58">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2400"/>
        </w:tabs>
        <w:jc w:val="both"/>
        <w:rPr>
          <w:rFonts w:asciiTheme="majorHAnsi" w:hAnsiTheme="majorHAnsi" w:cs="Times New Roman"/>
          <w:b/>
        </w:rPr>
      </w:pPr>
      <w:r w:rsidRPr="0068701F">
        <w:rPr>
          <w:rFonts w:asciiTheme="majorHAnsi" w:hAnsiTheme="majorHAnsi" w:cs="Times New Roman"/>
          <w:b/>
        </w:rPr>
        <w:t>III. Tervezést Koordináló Csoport felállítása, tervezői csoportülések</w:t>
      </w:r>
    </w:p>
    <w:p w:rsidR="008C732B" w:rsidRDefault="000F548D"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 xml:space="preserve">A tervezést az Egyesület által felállított Tervezést Koordináló Csoport (TKCS) végezte és koordinálta, amely 7 főből állt. A csoportban az önkormányzati, civil és vállalkozói szféra képviselői egyaránt képviseltették magukat, továbbá olyan külső szakértők (Őrségi Nemzeti Park képviselője, megyei TOP tervező stb.), akik a megfelelő szintű stratégiai tervezés kivitelezését biztosították. </w:t>
      </w:r>
      <w:r w:rsidR="00D770F4">
        <w:rPr>
          <w:rFonts w:asciiTheme="majorHAnsi" w:hAnsiTheme="majorHAnsi" w:cs="Times New Roman"/>
        </w:rPr>
        <w:t xml:space="preserve">A Tervezést Koordináló Csoportba a tervezési területet alkotó két térség szakemberei kerültek beválasztásra, a kedvezményezett kategóriába sorolt őriszentpéteri térséget képviselő tervezők aránya 60%-ot képviseltek a csoportban. </w:t>
      </w:r>
    </w:p>
    <w:p w:rsidR="008C732B" w:rsidRDefault="00B04279" w:rsidP="00E60B95">
      <w:pPr>
        <w:pStyle w:val="Listaszerbekezds"/>
        <w:numPr>
          <w:ilvl w:val="0"/>
          <w:numId w:val="26"/>
        </w:numPr>
        <w:tabs>
          <w:tab w:val="left" w:pos="2400"/>
        </w:tabs>
        <w:jc w:val="both"/>
        <w:rPr>
          <w:rFonts w:asciiTheme="majorHAnsi" w:hAnsiTheme="majorHAnsi" w:cs="Times New Roman"/>
        </w:rPr>
      </w:pPr>
      <w:r w:rsidRPr="00D266FD">
        <w:rPr>
          <w:rFonts w:asciiTheme="majorHAnsi" w:hAnsiTheme="majorHAnsi" w:cs="Times New Roman"/>
        </w:rPr>
        <w:t xml:space="preserve">A TKCS munkáját, operatív végrehajtási feladatait az egyesület munkaszervezete </w:t>
      </w:r>
      <w:r w:rsidR="008054EA" w:rsidRPr="00D266FD">
        <w:rPr>
          <w:rFonts w:asciiTheme="majorHAnsi" w:hAnsiTheme="majorHAnsi" w:cs="Times New Roman"/>
        </w:rPr>
        <w:t>segítette</w:t>
      </w:r>
      <w:r w:rsidRPr="00D266FD">
        <w:rPr>
          <w:rFonts w:asciiTheme="majorHAnsi" w:hAnsiTheme="majorHAnsi" w:cs="Times New Roman"/>
        </w:rPr>
        <w:t xml:space="preserve">. A TKCS a saját maga által felállított ütemterv alapján látta el tervezési feladatait tematikus kiscsoportokba tömörülve (gazdaságfejlesztés, </w:t>
      </w:r>
      <w:proofErr w:type="spellStart"/>
      <w:r w:rsidRPr="00D266FD">
        <w:rPr>
          <w:rFonts w:asciiTheme="majorHAnsi" w:hAnsiTheme="majorHAnsi" w:cs="Times New Roman"/>
        </w:rPr>
        <w:t>természet-élőhely-környezetvédelem</w:t>
      </w:r>
      <w:proofErr w:type="spellEnd"/>
      <w:r w:rsidRPr="00D266FD">
        <w:rPr>
          <w:rFonts w:asciiTheme="majorHAnsi" w:hAnsiTheme="majorHAnsi" w:cs="Times New Roman"/>
        </w:rPr>
        <w:t>, közösségi célú, együttműködési programok).</w:t>
      </w:r>
      <w:r w:rsidR="00E21FB8" w:rsidRPr="00D266FD">
        <w:rPr>
          <w:rFonts w:asciiTheme="majorHAnsi" w:hAnsiTheme="majorHAnsi" w:cs="Times New Roman"/>
        </w:rPr>
        <w:t xml:space="preserve"> A TKCS a térségi szereplők által benyújtott projektjavaslatokat VP, HFS illeszkedés mentén átvizsgálta, rendszerezte és a tematikus csoportok az egyes célkitűzések, intézkedések </w:t>
      </w:r>
      <w:r w:rsidR="00431337" w:rsidRPr="00D266FD">
        <w:rPr>
          <w:rFonts w:asciiTheme="majorHAnsi" w:hAnsiTheme="majorHAnsi" w:cs="Times New Roman"/>
        </w:rPr>
        <w:t xml:space="preserve">tartalmának </w:t>
      </w:r>
      <w:r w:rsidR="00E21FB8" w:rsidRPr="00D266FD">
        <w:rPr>
          <w:rFonts w:asciiTheme="majorHAnsi" w:hAnsiTheme="majorHAnsi" w:cs="Times New Roman"/>
        </w:rPr>
        <w:t xml:space="preserve">megfogalmazásakor </w:t>
      </w:r>
      <w:r w:rsidR="00431337" w:rsidRPr="00D266FD">
        <w:rPr>
          <w:rFonts w:asciiTheme="majorHAnsi" w:hAnsiTheme="majorHAnsi" w:cs="Times New Roman"/>
        </w:rPr>
        <w:t xml:space="preserve">tekintettel voltak a benyújtott, helyi szükségleteket tartalmazó javaslatokra. </w:t>
      </w:r>
    </w:p>
    <w:p w:rsidR="00DC3221" w:rsidRPr="00DC3221" w:rsidRDefault="00DC3221" w:rsidP="00A26F58">
      <w:pPr>
        <w:pBdr>
          <w:top w:val="single" w:sz="4" w:space="1" w:color="auto"/>
          <w:left w:val="single" w:sz="4" w:space="4" w:color="auto"/>
          <w:bottom w:val="single" w:sz="4" w:space="1" w:color="auto"/>
          <w:right w:val="single" w:sz="4" w:space="4" w:color="auto"/>
        </w:pBdr>
        <w:shd w:val="clear" w:color="auto" w:fill="D6E3BC" w:themeFill="accent3" w:themeFillTint="66"/>
        <w:tabs>
          <w:tab w:val="left" w:pos="2400"/>
        </w:tabs>
        <w:jc w:val="both"/>
        <w:rPr>
          <w:rFonts w:asciiTheme="majorHAnsi" w:hAnsiTheme="majorHAnsi" w:cs="Times New Roman"/>
          <w:b/>
        </w:rPr>
      </w:pPr>
      <w:r w:rsidRPr="00DC3221">
        <w:rPr>
          <w:rFonts w:asciiTheme="majorHAnsi" w:hAnsiTheme="majorHAnsi" w:cs="Times New Roman"/>
          <w:b/>
        </w:rPr>
        <w:t>IV. Konzultáció biztosítása személyesen, elektronikusan, telefonon</w:t>
      </w:r>
    </w:p>
    <w:p w:rsidR="008C732B" w:rsidRPr="008C732B" w:rsidRDefault="008C732B" w:rsidP="008C732B">
      <w:pPr>
        <w:tabs>
          <w:tab w:val="left" w:pos="2400"/>
        </w:tabs>
        <w:jc w:val="both"/>
        <w:rPr>
          <w:rFonts w:asciiTheme="majorHAnsi" w:hAnsiTheme="majorHAnsi" w:cs="Times New Roman"/>
        </w:rPr>
      </w:pPr>
      <w:r>
        <w:rPr>
          <w:rFonts w:asciiTheme="majorHAnsi" w:hAnsiTheme="majorHAnsi" w:cs="Times New Roman"/>
        </w:rPr>
        <w:t>A HFS tervezésével kapcsolatos, a közösség részvételét alátámasztó események listája a stratégia 1. sz. mellékletét képezi.</w:t>
      </w:r>
    </w:p>
    <w:p w:rsidR="00BB6F8D" w:rsidRPr="008A228E" w:rsidRDefault="00BB6F8D" w:rsidP="00F44018">
      <w:pPr>
        <w:pStyle w:val="Cmsor1"/>
        <w:spacing w:before="0" w:line="240" w:lineRule="auto"/>
        <w:rPr>
          <w:rFonts w:ascii="Minion Pro" w:hAnsi="Minion Pro"/>
          <w:color w:val="4F6228" w:themeColor="accent3" w:themeShade="80"/>
        </w:rPr>
      </w:pPr>
      <w:bookmarkStart w:id="3" w:name="_Toc431455409"/>
      <w:r w:rsidRPr="008A228E">
        <w:rPr>
          <w:rFonts w:ascii="Minion Pro" w:hAnsi="Minion Pro"/>
          <w:color w:val="4F6228" w:themeColor="accent3" w:themeShade="80"/>
        </w:rPr>
        <w:t>3.  A Helyi Fejlesztési Stratégia által lefedett terület és lakosság meghatározása</w:t>
      </w:r>
      <w:bookmarkEnd w:id="3"/>
    </w:p>
    <w:p w:rsidR="00F44018" w:rsidRPr="00F44018" w:rsidRDefault="00F44018" w:rsidP="00F44018">
      <w:pPr>
        <w:spacing w:line="240" w:lineRule="auto"/>
      </w:pPr>
    </w:p>
    <w:p w:rsidR="00AC45A3" w:rsidRDefault="00C32101" w:rsidP="00AC45A3">
      <w:pPr>
        <w:spacing w:after="240"/>
        <w:jc w:val="both"/>
        <w:rPr>
          <w:rFonts w:ascii="Cambria" w:hAnsi="Cambria"/>
        </w:rPr>
      </w:pPr>
      <w:r w:rsidRPr="00AD2451">
        <w:rPr>
          <w:rFonts w:ascii="Cambria" w:hAnsi="Cambria"/>
        </w:rPr>
        <w:t xml:space="preserve">Az Őrség Határok Nélkül </w:t>
      </w:r>
      <w:r>
        <w:rPr>
          <w:rFonts w:ascii="Cambria" w:hAnsi="Cambria"/>
        </w:rPr>
        <w:t>Egyesület (</w:t>
      </w:r>
      <w:proofErr w:type="spellStart"/>
      <w:r>
        <w:rPr>
          <w:rFonts w:ascii="Cambria" w:hAnsi="Cambria"/>
        </w:rPr>
        <w:t>Leader</w:t>
      </w:r>
      <w:proofErr w:type="spellEnd"/>
      <w:r>
        <w:rPr>
          <w:rFonts w:ascii="Cambria" w:hAnsi="Cambria"/>
        </w:rPr>
        <w:t xml:space="preserve"> helyi akciócsoport) Nyugat-Dunántúlon, </w:t>
      </w:r>
      <w:r w:rsidRPr="00AD2451">
        <w:rPr>
          <w:rFonts w:ascii="Cambria" w:hAnsi="Cambria"/>
        </w:rPr>
        <w:t xml:space="preserve"> Vas megye magyar-</w:t>
      </w:r>
      <w:r w:rsidR="006F4B65">
        <w:rPr>
          <w:rFonts w:ascii="Cambria" w:hAnsi="Cambria"/>
        </w:rPr>
        <w:t>osztrák-</w:t>
      </w:r>
      <w:r w:rsidRPr="00AD2451">
        <w:rPr>
          <w:rFonts w:ascii="Cambria" w:hAnsi="Cambria"/>
        </w:rPr>
        <w:t>szlovén határ mentén elhelyezkedő</w:t>
      </w:r>
      <w:r>
        <w:rPr>
          <w:rFonts w:ascii="Cambria" w:hAnsi="Cambria"/>
        </w:rPr>
        <w:t xml:space="preserve">, a Szentgotthárdi és az Őriszentpéteri </w:t>
      </w:r>
      <w:r>
        <w:rPr>
          <w:rFonts w:ascii="Cambria" w:hAnsi="Cambria"/>
        </w:rPr>
        <w:lastRenderedPageBreak/>
        <w:t>térségekre kiterjedő</w:t>
      </w:r>
      <w:r w:rsidRPr="00AD2451">
        <w:rPr>
          <w:rFonts w:ascii="Cambria" w:hAnsi="Cambria"/>
        </w:rPr>
        <w:t xml:space="preserve"> területe.</w:t>
      </w:r>
      <w:r>
        <w:rPr>
          <w:rFonts w:ascii="Cambria" w:hAnsi="Cambria"/>
        </w:rPr>
        <w:t xml:space="preserve"> Az akciócsoport területe 519,28 km, amely 33 települést foglal magába (</w:t>
      </w:r>
      <w:proofErr w:type="gramStart"/>
      <w:r w:rsidR="00410824">
        <w:rPr>
          <w:rFonts w:ascii="Cambria" w:hAnsi="Cambria"/>
        </w:rPr>
        <w:t>2 .sz.</w:t>
      </w:r>
      <w:proofErr w:type="gramEnd"/>
      <w:r w:rsidR="00410824">
        <w:rPr>
          <w:rFonts w:ascii="Cambria" w:hAnsi="Cambria"/>
        </w:rPr>
        <w:t xml:space="preserve"> </w:t>
      </w:r>
      <w:proofErr w:type="gramStart"/>
      <w:r w:rsidR="00410824">
        <w:rPr>
          <w:rFonts w:ascii="Cambria" w:hAnsi="Cambria"/>
        </w:rPr>
        <w:t>melléklet</w:t>
      </w:r>
      <w:proofErr w:type="gramEnd"/>
      <w:r w:rsidR="00410824">
        <w:rPr>
          <w:rFonts w:ascii="Cambria" w:hAnsi="Cambria"/>
        </w:rPr>
        <w:t>: T</w:t>
      </w:r>
      <w:r w:rsidRPr="00410824">
        <w:rPr>
          <w:rFonts w:ascii="Cambria" w:hAnsi="Cambria"/>
        </w:rPr>
        <w:t>elepülés lista</w:t>
      </w:r>
      <w:r w:rsidR="00410824">
        <w:rPr>
          <w:rFonts w:ascii="Cambria" w:hAnsi="Cambria"/>
        </w:rPr>
        <w:t xml:space="preserve">). </w:t>
      </w:r>
    </w:p>
    <w:p w:rsidR="00CF180B" w:rsidRDefault="00C32101" w:rsidP="00AC45A3">
      <w:pPr>
        <w:spacing w:after="240"/>
        <w:jc w:val="both"/>
        <w:rPr>
          <w:rFonts w:ascii="Cambria" w:hAnsi="Cambria"/>
        </w:rPr>
      </w:pPr>
      <w:r>
        <w:rPr>
          <w:rFonts w:ascii="Cambria" w:hAnsi="Cambria"/>
        </w:rPr>
        <w:t>Állandó lakosainak száma: 20.49</w:t>
      </w:r>
      <w:r w:rsidR="008054EA">
        <w:rPr>
          <w:rFonts w:ascii="Cambria" w:hAnsi="Cambria"/>
        </w:rPr>
        <w:t>5 fő a 2014. január 1-jei adatok alapján.</w:t>
      </w:r>
      <w:r w:rsidR="0014573B">
        <w:rPr>
          <w:rFonts w:ascii="Cambria" w:hAnsi="Cambria"/>
        </w:rPr>
        <w:t xml:space="preserve"> A HACS által lefedett terület két járáshoz tartozik, a Szentgotthárdi kistérség 15 települése önálló járásként működik, míg az őriszentpéteri térséghez tartozó 18 település a körmendi járáshoz tartozik. </w:t>
      </w:r>
    </w:p>
    <w:p w:rsidR="0014573B" w:rsidRDefault="0014573B" w:rsidP="00CF180B">
      <w:pPr>
        <w:pBdr>
          <w:top w:val="single" w:sz="4" w:space="1" w:color="auto"/>
          <w:left w:val="single" w:sz="4" w:space="4" w:color="auto"/>
          <w:bottom w:val="single" w:sz="4" w:space="1" w:color="auto"/>
          <w:right w:val="single" w:sz="4" w:space="4" w:color="auto"/>
        </w:pBdr>
        <w:shd w:val="clear" w:color="auto" w:fill="D6E3BC" w:themeFill="accent3" w:themeFillTint="66"/>
        <w:spacing w:after="240"/>
        <w:jc w:val="both"/>
        <w:rPr>
          <w:rFonts w:ascii="Cambria" w:hAnsi="Cambria"/>
        </w:rPr>
      </w:pPr>
      <w:r>
        <w:rPr>
          <w:rFonts w:ascii="Cambria" w:hAnsi="Cambria"/>
        </w:rPr>
        <w:t>A kedvezményezett járások besorolásáról szóló 290/2014 (XI.26.) Kormányrendelet alapján a HACS által lefedett terület</w:t>
      </w:r>
      <w:r w:rsidR="005B5D06">
        <w:rPr>
          <w:rFonts w:ascii="Cambria" w:hAnsi="Cambria"/>
        </w:rPr>
        <w:t xml:space="preserve"> közül a </w:t>
      </w:r>
      <w:r w:rsidR="005B5D06" w:rsidRPr="00CF180B">
        <w:rPr>
          <w:rFonts w:ascii="Cambria" w:hAnsi="Cambria"/>
          <w:b/>
          <w:i/>
        </w:rPr>
        <w:t>Szentgotthárdi járás a</w:t>
      </w:r>
      <w:r w:rsidRPr="00CF180B">
        <w:rPr>
          <w:rFonts w:ascii="Cambria" w:hAnsi="Cambria"/>
          <w:b/>
          <w:i/>
        </w:rPr>
        <w:t xml:space="preserve"> </w:t>
      </w:r>
      <w:r w:rsidRPr="00CF180B">
        <w:rPr>
          <w:rFonts w:ascii="Cambria" w:hAnsi="Cambria"/>
          <w:b/>
          <w:i/>
          <w:u w:val="single"/>
        </w:rPr>
        <w:t>nem besorolt</w:t>
      </w:r>
      <w:r w:rsidRPr="00CF180B">
        <w:rPr>
          <w:rFonts w:ascii="Cambria" w:hAnsi="Cambria"/>
          <w:b/>
          <w:i/>
        </w:rPr>
        <w:t xml:space="preserve"> </w:t>
      </w:r>
      <w:r w:rsidR="005B5D06" w:rsidRPr="00CF180B">
        <w:rPr>
          <w:rFonts w:ascii="Cambria" w:hAnsi="Cambria"/>
          <w:b/>
          <w:i/>
        </w:rPr>
        <w:t>járási kategóriába</w:t>
      </w:r>
      <w:r w:rsidR="005B5D06">
        <w:rPr>
          <w:rFonts w:ascii="Cambria" w:hAnsi="Cambria"/>
        </w:rPr>
        <w:t xml:space="preserve"> tartozik. Az őriszentpéteri térséghez tartozó települések a körmendi járáshoz tartoznak a 290/2014. (XI.26.) Kormányrendelet alapján szintén a nem besorolt járási kategóriába tartozik. </w:t>
      </w:r>
      <w:r w:rsidR="005B5D06" w:rsidRPr="00CF180B">
        <w:rPr>
          <w:rFonts w:ascii="Cambria" w:hAnsi="Cambria"/>
          <w:b/>
          <w:i/>
        </w:rPr>
        <w:t>Azonban azokban a megyékben, ahol a kedvezményezett járások lakónépessége nem éri el a megye lakónépességének 30%-át, a</w:t>
      </w:r>
      <w:r w:rsidR="005B5D06">
        <w:rPr>
          <w:rFonts w:ascii="Cambria" w:hAnsi="Cambria"/>
        </w:rPr>
        <w:t xml:space="preserve"> </w:t>
      </w:r>
      <w:r w:rsidR="005B5D06" w:rsidRPr="00CF180B">
        <w:rPr>
          <w:rFonts w:ascii="Cambria" w:hAnsi="Cambria"/>
          <w:b/>
          <w:i/>
        </w:rPr>
        <w:t>megyén belüli kohézió erősítése érdekében a megyei közgyűlések regionális szempontból kedvezményezett járásokat jelölhetnek ki</w:t>
      </w:r>
      <w:r w:rsidR="005B5D06">
        <w:rPr>
          <w:rFonts w:ascii="Cambria" w:hAnsi="Cambria"/>
        </w:rPr>
        <w:t xml:space="preserve">. </w:t>
      </w:r>
      <w:r w:rsidR="005B5D06" w:rsidRPr="00CF180B">
        <w:rPr>
          <w:rFonts w:ascii="Cambria" w:hAnsi="Cambria"/>
          <w:b/>
          <w:i/>
          <w:u w:val="single"/>
        </w:rPr>
        <w:t xml:space="preserve">A vas megyei közgyűlés 82/2015 (XI.27.) számú határozata alapján a Körmendi járást a 290/2014 (XI.26.) </w:t>
      </w:r>
      <w:proofErr w:type="spellStart"/>
      <w:r w:rsidR="005B5D06" w:rsidRPr="00CF180B">
        <w:rPr>
          <w:rFonts w:ascii="Cambria" w:hAnsi="Cambria"/>
          <w:b/>
          <w:i/>
          <w:u w:val="single"/>
        </w:rPr>
        <w:t>Korm.rendelet</w:t>
      </w:r>
      <w:proofErr w:type="spellEnd"/>
      <w:r w:rsidR="005B5D06" w:rsidRPr="00CF180B">
        <w:rPr>
          <w:rFonts w:ascii="Cambria" w:hAnsi="Cambria"/>
          <w:b/>
          <w:i/>
          <w:u w:val="single"/>
        </w:rPr>
        <w:t xml:space="preserve"> 3.§</w:t>
      </w:r>
      <w:proofErr w:type="spellStart"/>
      <w:r w:rsidR="005B5D06" w:rsidRPr="00CF180B">
        <w:rPr>
          <w:rFonts w:ascii="Cambria" w:hAnsi="Cambria"/>
          <w:b/>
          <w:i/>
          <w:u w:val="single"/>
        </w:rPr>
        <w:t>-</w:t>
      </w:r>
      <w:proofErr w:type="gramStart"/>
      <w:r w:rsidR="005B5D06" w:rsidRPr="00CF180B">
        <w:rPr>
          <w:rFonts w:ascii="Cambria" w:hAnsi="Cambria"/>
          <w:b/>
          <w:i/>
          <w:u w:val="single"/>
        </w:rPr>
        <w:t>a</w:t>
      </w:r>
      <w:proofErr w:type="spellEnd"/>
      <w:proofErr w:type="gramEnd"/>
      <w:r w:rsidR="005B5D06" w:rsidRPr="00CF180B">
        <w:rPr>
          <w:rFonts w:ascii="Cambria" w:hAnsi="Cambria"/>
          <w:b/>
          <w:i/>
          <w:u w:val="single"/>
        </w:rPr>
        <w:t xml:space="preserve"> alapján regionális szempontból kedvezményezett járásnak jelölte ki.</w:t>
      </w:r>
      <w:r w:rsidR="005B5D06">
        <w:rPr>
          <w:rFonts w:ascii="Cambria" w:hAnsi="Cambria"/>
        </w:rPr>
        <w:t xml:space="preserve"> A Korm. rendelet alapján a </w:t>
      </w:r>
      <w:r w:rsidR="005B5D06" w:rsidRPr="00CF180B">
        <w:rPr>
          <w:rFonts w:ascii="Cambria" w:hAnsi="Cambria"/>
          <w:b/>
          <w:i/>
        </w:rPr>
        <w:t xml:space="preserve">regionális szempontból kedvezményezett járások a kedvezményezett járásokkal azonos elbírálásban </w:t>
      </w:r>
      <w:r w:rsidR="005B5D06">
        <w:rPr>
          <w:rFonts w:ascii="Cambria" w:hAnsi="Cambria"/>
        </w:rPr>
        <w:t xml:space="preserve">részesülnek. </w:t>
      </w:r>
    </w:p>
    <w:p w:rsidR="00165ED5" w:rsidRDefault="00BE44D9" w:rsidP="00165ED5">
      <w:pPr>
        <w:spacing w:after="240"/>
        <w:jc w:val="both"/>
        <w:rPr>
          <w:rFonts w:asciiTheme="majorHAnsi" w:hAnsiTheme="majorHAnsi"/>
          <w:noProof/>
        </w:rPr>
      </w:pPr>
      <w:r w:rsidRPr="00AD2451">
        <w:rPr>
          <w:rFonts w:ascii="Cambria" w:hAnsi="Cambria"/>
        </w:rPr>
        <w:t>Történelmi öröksége</w:t>
      </w:r>
      <w:r>
        <w:rPr>
          <w:rFonts w:ascii="Cambria" w:hAnsi="Cambria"/>
        </w:rPr>
        <w:t xml:space="preserve"> mindkét térségnek</w:t>
      </w:r>
      <w:r w:rsidRPr="00AD2451">
        <w:rPr>
          <w:rFonts w:ascii="Cambria" w:hAnsi="Cambria"/>
        </w:rPr>
        <w:t xml:space="preserve">, hogy évtizedekig el volt zárva határon-átnyúló kulturális és gazdasági környezetétől. A térségben szlovén és német nemzetiségű lakosság is él őrizve sajátos kultúráját, identitását. Az egész térség értékes természeti területen található, jelentős része nemzeti park (Őrségi Nemzeti Park), helyi és </w:t>
      </w:r>
      <w:proofErr w:type="spellStart"/>
      <w:r w:rsidRPr="00AD2451">
        <w:rPr>
          <w:rFonts w:ascii="Cambria" w:hAnsi="Cambria"/>
        </w:rPr>
        <w:t>Natura</w:t>
      </w:r>
      <w:proofErr w:type="spellEnd"/>
      <w:r w:rsidRPr="00AD2451">
        <w:rPr>
          <w:rFonts w:ascii="Cambria" w:hAnsi="Cambria"/>
        </w:rPr>
        <w:t xml:space="preserve"> 2000-es védelem alatt álló területek találhatók.</w:t>
      </w:r>
      <w:r w:rsidR="002A335A">
        <w:rPr>
          <w:rFonts w:ascii="Cambria" w:hAnsi="Cambria"/>
        </w:rPr>
        <w:t xml:space="preserve"> Az akciócsoport területén helyezkedik az Őrség, </w:t>
      </w:r>
      <w:r w:rsidR="002A335A" w:rsidRPr="002A335A">
        <w:rPr>
          <w:rFonts w:asciiTheme="majorHAnsi" w:hAnsiTheme="majorHAnsi"/>
        </w:rPr>
        <w:t xml:space="preserve">amely </w:t>
      </w:r>
      <w:r w:rsidR="002A335A" w:rsidRPr="002A335A">
        <w:rPr>
          <w:rFonts w:ascii="Cambria" w:eastAsia="Calibri" w:hAnsi="Cambria" w:cs="Times New Roman"/>
          <w:noProof/>
        </w:rPr>
        <w:t>az egyetlen tájegység az országban, amelynek elnevezését nem földrajzi fogalom, hanem saját történelme adja. Hazánk egyetlen olyan sajátságos tájegysége, ahol a lakosság a honfoglalás óta folyamatosan egy helyben él. Az Őrség azonban nemcsak történeti, hanem néprajzi fogalom is. A közös vallás, hasonló szokások, építkezési mód és nem utolsósorban a kistájhoz való tartozás tudata tömöríti egységgé a falvakat. Turisztikailag nemcsak a történeti, a néprajzi, vagy a statisztikai kistérség települései vannak egymásra utalva, hanem a környező térségek – Vendvidék, Rábavidék (Szentgotthárdi térség– is hozzájárulnak a térség fejlődéséhez, gazdagítják kínálatát</w:t>
      </w:r>
      <w:r w:rsidR="002A335A">
        <w:rPr>
          <w:rFonts w:ascii="Calibri" w:eastAsia="Calibri" w:hAnsi="Calibri" w:cs="Times New Roman"/>
          <w:noProof/>
        </w:rPr>
        <w:t xml:space="preserve">. </w:t>
      </w:r>
      <w:r w:rsidR="00165ED5" w:rsidRPr="00165ED5">
        <w:rPr>
          <w:rFonts w:ascii="Cambria" w:eastAsia="Calibri" w:hAnsi="Cambria" w:cs="Times New Roman"/>
          <w:noProof/>
        </w:rPr>
        <w:t xml:space="preserve">Az Őrségi és a Rába-vidéki települések hasonló adottságokkal és problémákkal rendelkeznek. A két térség sajátossága, hogy aprófalvas településekből áll, amelyek távol vannak nagyvárosoktól, régiós központoktól. A településeket egyaránt érinti az elvándorlásokból fakadó „természetes fogyás”, főként a munkalehetőségek hiánya miatt. </w:t>
      </w:r>
    </w:p>
    <w:p w:rsidR="00165ED5" w:rsidRPr="00165ED5" w:rsidRDefault="00165ED5" w:rsidP="00165ED5">
      <w:pPr>
        <w:spacing w:after="0"/>
        <w:jc w:val="both"/>
        <w:rPr>
          <w:rFonts w:ascii="Cambria" w:eastAsia="Calibri" w:hAnsi="Cambria" w:cs="Times New Roman"/>
          <w:noProof/>
        </w:rPr>
      </w:pPr>
      <w:r w:rsidRPr="00165ED5">
        <w:rPr>
          <w:rFonts w:ascii="Cambria" w:eastAsia="Calibri" w:hAnsi="Cambria" w:cs="Times New Roman"/>
          <w:noProof/>
        </w:rPr>
        <w:t>Vidékfejlesztési és turisztikai szempontból a két térség 1998 óta folyamatosan közös együttműködési projektekben, programokban vesz részt. A két térség településeit érintve egy hazai (Őrség-Vendvidék Naturpark) és egy nemzetközi Naturpark (Őrség-Raab-Goricko Naturpark) is kialakításra került a vidékfejlesztés egy formájaként, amelynek segítségével közös együttműködések, fejlesztések megvalósítására került sor.  A Naturparkok kialakításának a legfontosabb szempontjai az egységes kultúrtáj, egységes arculat kialakítása, jelentős természeti értékek megléte, települések és térségi szereplők közötti  együttműködési kapcsolatrendszerek kiépítése, a fenntartható fejlődés elvére építő komplex területfejlesztés volt. A Naturparkok amellett, hogy hozzájárultak a jellegzetes természeti és kultúrtáj megőrzéséhez, kiemelkedő lehetőséget nyújtottak és nyújtanak ma is regionális fejlesztési, valamint határ menti és határon átnyúló támogatásokban való részvételre.</w:t>
      </w:r>
    </w:p>
    <w:p w:rsidR="00165ED5" w:rsidRPr="00165ED5" w:rsidRDefault="00165ED5" w:rsidP="00165ED5">
      <w:pPr>
        <w:spacing w:after="0"/>
        <w:jc w:val="both"/>
        <w:rPr>
          <w:rFonts w:asciiTheme="majorHAnsi" w:hAnsiTheme="majorHAnsi"/>
          <w:noProof/>
          <w:sz w:val="16"/>
          <w:szCs w:val="16"/>
        </w:rPr>
      </w:pPr>
    </w:p>
    <w:p w:rsidR="00165ED5" w:rsidRPr="00165ED5" w:rsidRDefault="00165ED5" w:rsidP="00165ED5">
      <w:pPr>
        <w:spacing w:after="0"/>
        <w:jc w:val="both"/>
        <w:rPr>
          <w:rFonts w:ascii="Cambria" w:eastAsia="Calibri" w:hAnsi="Cambria" w:cs="Times New Roman"/>
          <w:noProof/>
        </w:rPr>
      </w:pPr>
      <w:r w:rsidRPr="00165ED5">
        <w:rPr>
          <w:rFonts w:ascii="Cambria" w:eastAsia="Calibri" w:hAnsi="Cambria" w:cs="Times New Roman"/>
          <w:noProof/>
        </w:rPr>
        <w:t>Az elmúlt évtized során számos közös program megvalósítására került sor, pl. Osztrák-Magyar határon átnyúló program keretében a Rába-vidéki Csörötneken, Magyarlakon, és az őrségi Magyarszombatfán a szőlőhegyek fejlesztése; t</w:t>
      </w:r>
      <w:r w:rsidR="008054EA">
        <w:rPr>
          <w:rFonts w:ascii="Cambria" w:eastAsia="Calibri" w:hAnsi="Cambria" w:cs="Times New Roman"/>
          <w:noProof/>
        </w:rPr>
        <w:t>urisztikai szempontból a határ</w:t>
      </w:r>
      <w:r w:rsidRPr="00165ED5">
        <w:rPr>
          <w:rFonts w:ascii="Cambria" w:eastAsia="Calibri" w:hAnsi="Cambria" w:cs="Times New Roman"/>
          <w:noProof/>
        </w:rPr>
        <w:t xml:space="preserve"> mentén és átnyúlva kerékpárút hálózat kijelölése és kitáblázása.</w:t>
      </w:r>
    </w:p>
    <w:p w:rsidR="00165ED5" w:rsidRPr="00165ED5" w:rsidRDefault="00165ED5" w:rsidP="00165ED5">
      <w:pPr>
        <w:spacing w:after="0"/>
        <w:jc w:val="both"/>
        <w:rPr>
          <w:rFonts w:asciiTheme="majorHAnsi" w:hAnsiTheme="majorHAnsi"/>
          <w:noProof/>
          <w:sz w:val="16"/>
          <w:szCs w:val="16"/>
        </w:rPr>
      </w:pPr>
    </w:p>
    <w:p w:rsidR="00165ED5" w:rsidRPr="00165ED5" w:rsidRDefault="00165ED5" w:rsidP="00165ED5">
      <w:pPr>
        <w:spacing w:after="0"/>
        <w:jc w:val="both"/>
        <w:rPr>
          <w:rFonts w:ascii="Cambria" w:eastAsia="Calibri" w:hAnsi="Cambria" w:cs="Times New Roman"/>
          <w:noProof/>
        </w:rPr>
      </w:pPr>
      <w:r w:rsidRPr="00165ED5">
        <w:rPr>
          <w:rFonts w:ascii="Cambria" w:eastAsia="Calibri" w:hAnsi="Cambria" w:cs="Times New Roman"/>
          <w:noProof/>
        </w:rPr>
        <w:t>Szervezeti szinten is valósultak meg közös pályázatok, 2004-ben E-közigazgatás pályázat  került benyújtásra, amelyet az őriszentpéteri és szentgotthárdi kistérség közösen nyújtott be.</w:t>
      </w:r>
    </w:p>
    <w:p w:rsidR="00165ED5" w:rsidRPr="00165ED5" w:rsidRDefault="00165ED5" w:rsidP="00165ED5">
      <w:pPr>
        <w:spacing w:after="0"/>
        <w:jc w:val="both"/>
        <w:rPr>
          <w:rFonts w:ascii="Cambria" w:eastAsia="Calibri" w:hAnsi="Cambria" w:cs="Times New Roman"/>
          <w:noProof/>
        </w:rPr>
      </w:pPr>
      <w:r w:rsidRPr="00165ED5">
        <w:rPr>
          <w:rFonts w:ascii="Cambria" w:eastAsia="Calibri" w:hAnsi="Cambria" w:cs="Times New Roman"/>
          <w:noProof/>
        </w:rPr>
        <w:t>2007-ben szintén a két térség közös együttműködésének köszönhetően – igaz Őrség név alatt futva – Magyarországról az Őrség kapta meg a tíz leggyorsabban fejlődő európai vidék turisztikai helyszínnek járó uniós EDEN-díjat.</w:t>
      </w:r>
    </w:p>
    <w:p w:rsidR="00165ED5" w:rsidRPr="00165ED5" w:rsidRDefault="00165ED5" w:rsidP="00165ED5">
      <w:pPr>
        <w:spacing w:after="0"/>
        <w:jc w:val="both"/>
        <w:rPr>
          <w:rFonts w:asciiTheme="majorHAnsi" w:hAnsiTheme="majorHAnsi"/>
          <w:noProof/>
          <w:sz w:val="16"/>
          <w:szCs w:val="16"/>
        </w:rPr>
      </w:pPr>
    </w:p>
    <w:p w:rsidR="00165ED5" w:rsidRPr="00623636" w:rsidRDefault="00165ED5" w:rsidP="00165ED5">
      <w:pPr>
        <w:spacing w:after="0"/>
        <w:jc w:val="both"/>
        <w:rPr>
          <w:rFonts w:ascii="Cambria" w:eastAsia="Calibri" w:hAnsi="Cambria" w:cs="Times New Roman"/>
          <w:noProof/>
          <w:color w:val="FF0000"/>
        </w:rPr>
      </w:pPr>
      <w:r w:rsidRPr="00165ED5">
        <w:rPr>
          <w:rFonts w:ascii="Cambria" w:eastAsia="Calibri" w:hAnsi="Cambria" w:cs="Times New Roman"/>
          <w:noProof/>
        </w:rPr>
        <w:t>Az Őriszentpéteri és a Szentgotthárdi térségek közötti kapocs a vidékfejlesztés, turizmus, gazdaságfejlesztés természetvédelmi, néprajzi és egyéb területeken vitathatatlan, teljes egészében homogén és koherens területnek számítanak, bizonyítja ezt az elmúlt időszak sikeres, közös együttműködése. A két tájegység között nincsenek mesterségek határok, egymásra utalva és építkezve tevékenykednek a térségek fejlődése érdekében.</w:t>
      </w:r>
      <w:r w:rsidR="00623636">
        <w:rPr>
          <w:rFonts w:asciiTheme="majorHAnsi" w:hAnsiTheme="majorHAnsi"/>
          <w:noProof/>
        </w:rPr>
        <w:t xml:space="preserve"> </w:t>
      </w:r>
    </w:p>
    <w:p w:rsidR="00E54080" w:rsidRDefault="00E54080" w:rsidP="00E54080">
      <w:pPr>
        <w:pStyle w:val="Cmsor1"/>
        <w:spacing w:before="120" w:line="240" w:lineRule="auto"/>
        <w:rPr>
          <w:sz w:val="24"/>
          <w:szCs w:val="24"/>
        </w:rPr>
      </w:pPr>
    </w:p>
    <w:p w:rsidR="00BB6F8D" w:rsidRPr="00CF180B" w:rsidRDefault="00BB6F8D" w:rsidP="007C2B5A">
      <w:pPr>
        <w:pStyle w:val="Cmsor1"/>
        <w:spacing w:before="0" w:line="240" w:lineRule="auto"/>
        <w:rPr>
          <w:rFonts w:ascii="Minion Pro" w:hAnsi="Minion Pro"/>
          <w:color w:val="4F6228" w:themeColor="accent3" w:themeShade="80"/>
        </w:rPr>
      </w:pPr>
      <w:bookmarkStart w:id="4" w:name="_Toc431455410"/>
      <w:r w:rsidRPr="00CF180B">
        <w:rPr>
          <w:rFonts w:ascii="Minion Pro" w:hAnsi="Minion Pro"/>
          <w:color w:val="4F6228" w:themeColor="accent3" w:themeShade="80"/>
        </w:rPr>
        <w:t>4. Az akcióterület fejlesztési szükségleteinek és lehetőségeinek elemzése</w:t>
      </w:r>
      <w:bookmarkEnd w:id="4"/>
    </w:p>
    <w:p w:rsidR="00E54080" w:rsidRPr="00CF180B" w:rsidRDefault="00E54080" w:rsidP="007C2B5A">
      <w:pPr>
        <w:pStyle w:val="Cmsor1"/>
        <w:spacing w:before="0" w:line="240" w:lineRule="auto"/>
        <w:rPr>
          <w:rFonts w:ascii="Minion Pro" w:hAnsi="Minion Pro"/>
          <w:color w:val="4F6228" w:themeColor="accent3" w:themeShade="80"/>
          <w:sz w:val="16"/>
          <w:szCs w:val="16"/>
        </w:rPr>
      </w:pPr>
    </w:p>
    <w:p w:rsidR="00BB6F8D" w:rsidRPr="00CF180B" w:rsidRDefault="00BB6F8D" w:rsidP="007C2B5A">
      <w:pPr>
        <w:pStyle w:val="Cmsor1"/>
        <w:spacing w:before="0" w:line="240" w:lineRule="auto"/>
        <w:rPr>
          <w:rFonts w:ascii="Minion Pro" w:hAnsi="Minion Pro"/>
          <w:color w:val="4F6228" w:themeColor="accent3" w:themeShade="80"/>
        </w:rPr>
      </w:pPr>
      <w:bookmarkStart w:id="5" w:name="_Toc431455411"/>
      <w:r w:rsidRPr="00CF180B">
        <w:rPr>
          <w:rFonts w:ascii="Minion Pro" w:hAnsi="Minion Pro"/>
          <w:color w:val="4F6228" w:themeColor="accent3" w:themeShade="80"/>
        </w:rPr>
        <w:t>4.1. Helyzetfeltárás</w:t>
      </w:r>
      <w:bookmarkEnd w:id="5"/>
    </w:p>
    <w:p w:rsidR="00E54080" w:rsidRPr="00CF180B" w:rsidRDefault="00E54080" w:rsidP="007C2B5A">
      <w:pPr>
        <w:pStyle w:val="Cmsor1"/>
        <w:spacing w:before="0" w:line="240" w:lineRule="auto"/>
        <w:rPr>
          <w:rFonts w:ascii="Minion Pro" w:hAnsi="Minion Pro"/>
          <w:color w:val="4F6228" w:themeColor="accent3" w:themeShade="80"/>
          <w:sz w:val="16"/>
          <w:szCs w:val="16"/>
        </w:rPr>
      </w:pPr>
    </w:p>
    <w:p w:rsidR="008104AD" w:rsidRPr="00CF180B" w:rsidRDefault="008104AD" w:rsidP="007C2B5A">
      <w:pPr>
        <w:pStyle w:val="Cmsor1"/>
        <w:spacing w:before="0" w:line="240" w:lineRule="auto"/>
        <w:rPr>
          <w:rFonts w:ascii="Minion Pro" w:hAnsi="Minion Pro"/>
          <w:color w:val="4F6228" w:themeColor="accent3" w:themeShade="80"/>
          <w:sz w:val="24"/>
          <w:szCs w:val="24"/>
        </w:rPr>
      </w:pPr>
      <w:bookmarkStart w:id="6" w:name="_Toc431455412"/>
      <w:r w:rsidRPr="00CF180B">
        <w:rPr>
          <w:rFonts w:ascii="Minion Pro" w:hAnsi="Minion Pro"/>
          <w:color w:val="4F6228" w:themeColor="accent3" w:themeShade="80"/>
          <w:sz w:val="24"/>
          <w:szCs w:val="24"/>
        </w:rPr>
        <w:t>4.1.1 Térszerkezeti adottságok</w:t>
      </w:r>
      <w:bookmarkEnd w:id="6"/>
    </w:p>
    <w:p w:rsidR="007C2B5A" w:rsidRDefault="007C2B5A" w:rsidP="007C2B5A">
      <w:pPr>
        <w:spacing w:after="0" w:line="240" w:lineRule="auto"/>
        <w:jc w:val="both"/>
        <w:rPr>
          <w:rFonts w:asciiTheme="majorHAnsi" w:hAnsiTheme="majorHAnsi" w:cs="Times New Roman"/>
        </w:rPr>
      </w:pPr>
    </w:p>
    <w:p w:rsidR="008104AD" w:rsidRPr="00AD2451" w:rsidRDefault="008104AD" w:rsidP="007C2B5A">
      <w:pPr>
        <w:spacing w:after="0"/>
        <w:jc w:val="both"/>
        <w:rPr>
          <w:rFonts w:ascii="Cambria" w:hAnsi="Cambria"/>
        </w:rPr>
      </w:pPr>
      <w:r>
        <w:rPr>
          <w:rFonts w:asciiTheme="majorHAnsi" w:hAnsiTheme="majorHAnsi" w:cs="Times New Roman"/>
        </w:rPr>
        <w:t xml:space="preserve">Az Őrség Határok Nélkül helyi akciócsoport területi illetékessége a szentgotthárdi kistérség 15 és az őriszentpéteri kistérség 18 településére terjed ki. </w:t>
      </w:r>
      <w:r w:rsidRPr="00AD2451">
        <w:rPr>
          <w:rFonts w:ascii="Cambria" w:hAnsi="Cambria"/>
        </w:rPr>
        <w:t>Legnagyobb települése Szentgotthárd</w:t>
      </w:r>
      <w:r>
        <w:rPr>
          <w:rFonts w:ascii="Cambria" w:hAnsi="Cambria"/>
        </w:rPr>
        <w:t>,</w:t>
      </w:r>
      <w:r w:rsidRPr="00AD2451">
        <w:rPr>
          <w:rFonts w:ascii="Cambria" w:hAnsi="Cambria"/>
        </w:rPr>
        <w:t xml:space="preserve"> </w:t>
      </w:r>
      <w:proofErr w:type="spellStart"/>
      <w:r w:rsidRPr="00AD2451">
        <w:rPr>
          <w:rFonts w:ascii="Cambria" w:hAnsi="Cambria"/>
        </w:rPr>
        <w:t>mikrotérségi</w:t>
      </w:r>
      <w:proofErr w:type="spellEnd"/>
      <w:r w:rsidRPr="00AD2451">
        <w:rPr>
          <w:rFonts w:ascii="Cambria" w:hAnsi="Cambria"/>
        </w:rPr>
        <w:t xml:space="preserve"> </w:t>
      </w:r>
      <w:r>
        <w:rPr>
          <w:rFonts w:ascii="Cambria" w:hAnsi="Cambria"/>
        </w:rPr>
        <w:t>központja</w:t>
      </w:r>
      <w:r w:rsidRPr="00AD2451">
        <w:rPr>
          <w:rFonts w:ascii="Cambria" w:hAnsi="Cambria"/>
        </w:rPr>
        <w:t xml:space="preserve"> Őriszentpéter</w:t>
      </w:r>
      <w:r>
        <w:rPr>
          <w:rFonts w:ascii="Cambria" w:hAnsi="Cambria"/>
        </w:rPr>
        <w:t>. Szentgotthárd és Őriszentpéter városok j</w:t>
      </w:r>
      <w:r w:rsidRPr="00AD2451">
        <w:rPr>
          <w:rFonts w:ascii="Cambria" w:hAnsi="Cambria"/>
        </w:rPr>
        <w:t>ól kiépített infrastruktúrával és a térségi átlagnál fejlettebb intézményhálózattal, valamint működő vállalkozásokkal rendelkeznek.</w:t>
      </w:r>
    </w:p>
    <w:p w:rsidR="009C1118" w:rsidRDefault="009C1118" w:rsidP="007C2B5A">
      <w:pPr>
        <w:spacing w:after="0"/>
        <w:jc w:val="both"/>
        <w:rPr>
          <w:rFonts w:ascii="Cambria" w:eastAsia="Calibri" w:hAnsi="Cambria" w:cs="Times New Roman"/>
          <w:noProof/>
        </w:rPr>
      </w:pPr>
      <w:r w:rsidRPr="009C1118">
        <w:rPr>
          <w:rFonts w:ascii="Cambria" w:eastAsia="Calibri" w:hAnsi="Cambria" w:cs="Times New Roman"/>
          <w:noProof/>
        </w:rPr>
        <w:t>Mindkét térségre j</w:t>
      </w:r>
      <w:proofErr w:type="spellStart"/>
      <w:r w:rsidRPr="009C1118">
        <w:rPr>
          <w:rFonts w:ascii="Cambria" w:eastAsia="Calibri" w:hAnsi="Cambria" w:cs="Times New Roman"/>
        </w:rPr>
        <w:t>ellemző</w:t>
      </w:r>
      <w:proofErr w:type="spellEnd"/>
      <w:r w:rsidRPr="009C1118">
        <w:rPr>
          <w:rFonts w:ascii="Cambria" w:eastAsia="Calibri" w:hAnsi="Cambria" w:cs="Times New Roman"/>
        </w:rPr>
        <w:t xml:space="preserve"> az aprófalvas településszerkezet, az Őrség sajátossága a "szeres", a </w:t>
      </w:r>
      <w:proofErr w:type="spellStart"/>
      <w:r w:rsidRPr="009C1118">
        <w:rPr>
          <w:rFonts w:ascii="Cambria" w:eastAsia="Calibri" w:hAnsi="Cambria" w:cs="Times New Roman"/>
        </w:rPr>
        <w:t>Vendvidék</w:t>
      </w:r>
      <w:proofErr w:type="spellEnd"/>
      <w:r w:rsidRPr="009C1118">
        <w:rPr>
          <w:rFonts w:ascii="Cambria" w:eastAsia="Calibri" w:hAnsi="Cambria" w:cs="Times New Roman"/>
        </w:rPr>
        <w:t xml:space="preserve"> sajátossága a "szórvány" településszerkezet. A térségek különleges településszerkezeti vonásai, tájképei a közös turizmusnak is fontos alapját képezik.</w:t>
      </w:r>
      <w:r>
        <w:rPr>
          <w:rFonts w:asciiTheme="majorHAnsi" w:hAnsiTheme="majorHAnsi"/>
        </w:rPr>
        <w:t xml:space="preserve"> </w:t>
      </w:r>
      <w:r w:rsidRPr="009C1118">
        <w:rPr>
          <w:rFonts w:ascii="Cambria" w:eastAsia="Calibri" w:hAnsi="Cambria" w:cs="Times New Roman"/>
          <w:noProof/>
        </w:rPr>
        <w:t xml:space="preserve">A </w:t>
      </w:r>
      <w:r w:rsidRPr="009C1118">
        <w:rPr>
          <w:rFonts w:asciiTheme="majorHAnsi" w:hAnsiTheme="majorHAnsi"/>
          <w:noProof/>
        </w:rPr>
        <w:t>kis</w:t>
      </w:r>
      <w:r w:rsidRPr="009C1118">
        <w:rPr>
          <w:rFonts w:ascii="Cambria" w:eastAsia="Calibri" w:hAnsi="Cambria" w:cs="Times New Roman"/>
          <w:noProof/>
        </w:rPr>
        <w:t xml:space="preserve">települések alapinfrastruktúra tekintetében megosztottak, egy részük teljes alapinfrastruktúrával ellátott, azonban megfigyelhetőek sok esetben hiányosságok is. </w:t>
      </w:r>
      <w:r>
        <w:rPr>
          <w:rFonts w:asciiTheme="majorHAnsi" w:hAnsiTheme="majorHAnsi"/>
          <w:noProof/>
        </w:rPr>
        <w:t xml:space="preserve">Erőteljes az elvándorlás és a népesség elöregedése. Ezeken a kistelepüléseken alig található aktív vállalkozás. A térség aprófalvainak lakossága Szentgotthárd és Őriszentpéter városokban, vagy a megye más városaiban találnak munkalehetőséget, ezen kívül az országhatár közelsége miatt szlovén és osztrák területen van lehetőség az elhelyezkedésre. A 2007-2013-as programozási időszak végrehajtása előtt nagy számban álltak a kistelepüléseken üresen álló ingatlanok, telkek hasznosítatlanul, amely közül ma már számos felújításra került és funkcióval is ellátott, azonban még most is jelentős számú ilyen ingatlan, telek vár hasznosításra, befektetésre. </w:t>
      </w:r>
      <w:r w:rsidRPr="009C1118">
        <w:rPr>
          <w:rFonts w:ascii="Cambria" w:eastAsia="Calibri" w:hAnsi="Cambria" w:cs="Times New Roman"/>
          <w:noProof/>
        </w:rPr>
        <w:t>Mindkét térségben kevés, a viszonylag magas létszámot foglalkoztató vállalkozások – Szentgotthárd város kivételével - száma; a befektetők – az osztrák-szlovén határ közelsége miatt – városokba telepítik ipari vállalkozásaikat.</w:t>
      </w:r>
    </w:p>
    <w:p w:rsidR="007C2B5A" w:rsidRDefault="007C2B5A" w:rsidP="00FC3260">
      <w:pPr>
        <w:spacing w:after="0"/>
        <w:jc w:val="both"/>
        <w:rPr>
          <w:rFonts w:ascii="Cambria" w:eastAsia="Calibri" w:hAnsi="Cambria" w:cs="Times New Roman"/>
          <w:noProof/>
        </w:rPr>
      </w:pPr>
    </w:p>
    <w:p w:rsidR="00FC3260" w:rsidRPr="00FC3260" w:rsidRDefault="00FC3260" w:rsidP="007C2B5A">
      <w:pPr>
        <w:spacing w:after="0"/>
        <w:jc w:val="both"/>
        <w:rPr>
          <w:rFonts w:ascii="Cambria" w:eastAsia="Calibri" w:hAnsi="Cambria" w:cs="Times New Roman"/>
          <w:noProof/>
        </w:rPr>
      </w:pPr>
      <w:r w:rsidRPr="00FC3260">
        <w:rPr>
          <w:rFonts w:ascii="Cambria" w:eastAsia="Calibri" w:hAnsi="Cambria" w:cs="Times New Roman"/>
          <w:noProof/>
        </w:rPr>
        <w:t xml:space="preserve">A térség oktatási, egészségügyi infrastruktúrája kialakult, de rossz állapotú, </w:t>
      </w:r>
      <w:r>
        <w:rPr>
          <w:rFonts w:ascii="Cambria" w:eastAsia="Calibri" w:hAnsi="Cambria" w:cs="Times New Roman"/>
          <w:noProof/>
        </w:rPr>
        <w:t xml:space="preserve">sok helyen </w:t>
      </w:r>
      <w:r w:rsidRPr="00FC3260">
        <w:rPr>
          <w:rFonts w:ascii="Cambria" w:eastAsia="Calibri" w:hAnsi="Cambria" w:cs="Times New Roman"/>
          <w:noProof/>
        </w:rPr>
        <w:t>felújításra szoruló ingatlanokban és elavult eszközrendszerrel működnek.</w:t>
      </w:r>
    </w:p>
    <w:p w:rsidR="00FC3260" w:rsidRPr="00FC3260" w:rsidRDefault="00FC3260" w:rsidP="007C2B5A">
      <w:pPr>
        <w:spacing w:after="0"/>
        <w:jc w:val="both"/>
        <w:rPr>
          <w:rFonts w:ascii="Cambria" w:eastAsia="Calibri" w:hAnsi="Cambria" w:cs="Times New Roman"/>
          <w:noProof/>
        </w:rPr>
      </w:pPr>
      <w:r>
        <w:rPr>
          <w:rFonts w:ascii="Cambria" w:eastAsia="Calibri" w:hAnsi="Cambria" w:cs="Times New Roman"/>
          <w:noProof/>
        </w:rPr>
        <w:lastRenderedPageBreak/>
        <w:t>A térségben pénzügyi gazdasá</w:t>
      </w:r>
      <w:r w:rsidRPr="00FC3260">
        <w:rPr>
          <w:rFonts w:ascii="Cambria" w:eastAsia="Calibri" w:hAnsi="Cambria" w:cs="Times New Roman"/>
          <w:noProof/>
        </w:rPr>
        <w:t xml:space="preserve">gi szolgáltatásokat, tanácsadásokat végző szervezetek még a városokban sincsenek maradéktalanul jelen. A kisebb településeken pedig gyakorlatilag teljesen hiányoznak. Ezeknek a szolgáltatásoknak a nyújtására kialakított infrastruktúra sok helyen </w:t>
      </w:r>
      <w:r w:rsidR="008054EA">
        <w:rPr>
          <w:rFonts w:ascii="Cambria" w:eastAsia="Calibri" w:hAnsi="Cambria" w:cs="Times New Roman"/>
          <w:noProof/>
        </w:rPr>
        <w:t xml:space="preserve">nem </w:t>
      </w:r>
      <w:r w:rsidRPr="00FC3260">
        <w:rPr>
          <w:rFonts w:ascii="Cambria" w:eastAsia="Calibri" w:hAnsi="Cambria" w:cs="Times New Roman"/>
          <w:noProof/>
        </w:rPr>
        <w:t>áll rendelkezésre. A városoktól távoli kis települések lakói gyakorlatilag nem tudnak igénybe venni számos közösségi szolgáltatást.</w:t>
      </w:r>
      <w:r w:rsidRPr="00FC3260">
        <w:rPr>
          <w:rFonts w:ascii="Cambria" w:eastAsia="Calibri" w:hAnsi="Cambria" w:cs="Times New Roman"/>
          <w:noProof/>
          <w:lang w:val="en-US"/>
        </w:rPr>
        <w:t xml:space="preserve"> </w:t>
      </w:r>
      <w:r>
        <w:rPr>
          <w:rFonts w:ascii="Cambria" w:eastAsia="Calibri" w:hAnsi="Cambria" w:cs="Times New Roman"/>
          <w:noProof/>
          <w:lang w:val="en-US"/>
        </w:rPr>
        <w:t>A 2007-2013-as programban az 1.000 fő alatti települések számára Integrált Közösségi és Szolgáltató Terek pályázati lehetőséggel egy-egy településen betöltésre került ez a hiányosság, azonban sok helyen még mindig nem megoldott ez a probléma. (A 2007-2013-as időszakban a HACS jelenlegi területén csak 4 db IKSZT kialakítására került sor.) Ennek megoldására több helyen teleházat működtetnek, amelyek részben megoldják ezt a problémát. Ezért fontos</w:t>
      </w:r>
      <w:r w:rsidRPr="00FC3260">
        <w:rPr>
          <w:rFonts w:ascii="Cambria" w:eastAsia="Calibri" w:hAnsi="Cambria" w:cs="Times New Roman"/>
          <w:noProof/>
        </w:rPr>
        <w:t xml:space="preserve"> lenne a mikrotérségi, kö</w:t>
      </w:r>
      <w:r>
        <w:rPr>
          <w:rFonts w:ascii="Cambria" w:eastAsia="Calibri" w:hAnsi="Cambria" w:cs="Times New Roman"/>
          <w:noProof/>
        </w:rPr>
        <w:t xml:space="preserve">zös önkormányzati hivatali központokban </w:t>
      </w:r>
      <w:r w:rsidRPr="00FC3260">
        <w:rPr>
          <w:rFonts w:ascii="Cambria" w:eastAsia="Calibri" w:hAnsi="Cambria" w:cs="Times New Roman"/>
          <w:noProof/>
        </w:rPr>
        <w:t>legaláb</w:t>
      </w:r>
      <w:r>
        <w:rPr>
          <w:rFonts w:ascii="Cambria" w:eastAsia="Calibri" w:hAnsi="Cambria" w:cs="Times New Roman"/>
          <w:noProof/>
        </w:rPr>
        <w:t>b</w:t>
      </w:r>
      <w:r w:rsidRPr="00FC3260">
        <w:rPr>
          <w:rFonts w:ascii="Cambria" w:eastAsia="Calibri" w:hAnsi="Cambria" w:cs="Times New Roman"/>
          <w:noProof/>
        </w:rPr>
        <w:t xml:space="preserve"> a közösségi szolgáltatások ellátására alkalmas ingtalanok kialakítása, elsősorban meglévő, funkció nélküli épületek megfelelő átalakításával.</w:t>
      </w:r>
    </w:p>
    <w:p w:rsidR="00FC3260" w:rsidRPr="00FC3260" w:rsidRDefault="00FC3260" w:rsidP="007C2B5A">
      <w:pPr>
        <w:spacing w:after="0"/>
        <w:jc w:val="both"/>
        <w:rPr>
          <w:rFonts w:ascii="Cambria" w:eastAsia="Calibri" w:hAnsi="Cambria" w:cs="Times New Roman"/>
          <w:noProof/>
        </w:rPr>
      </w:pPr>
      <w:r w:rsidRPr="00FC3260">
        <w:rPr>
          <w:rFonts w:ascii="Cambria" w:eastAsia="Calibri" w:hAnsi="Cambria" w:cs="Times New Roman"/>
          <w:noProof/>
        </w:rPr>
        <w:t>A szabadidős infrastruktúra fejlesztése rendkívül fontos lenne</w:t>
      </w:r>
      <w:r>
        <w:rPr>
          <w:rFonts w:ascii="Cambria" w:eastAsia="Calibri" w:hAnsi="Cambria" w:cs="Times New Roman"/>
          <w:noProof/>
        </w:rPr>
        <w:t>. Számos településen vannak ilye</w:t>
      </w:r>
      <w:r w:rsidRPr="00FC3260">
        <w:rPr>
          <w:rFonts w:ascii="Cambria" w:eastAsia="Calibri" w:hAnsi="Cambria" w:cs="Times New Roman"/>
          <w:noProof/>
        </w:rPr>
        <w:t>n elemek, de elavultak és nem képeznek térségi hálózatot.</w:t>
      </w:r>
      <w:r>
        <w:rPr>
          <w:rFonts w:ascii="Cambria" w:eastAsia="Calibri" w:hAnsi="Cambria" w:cs="Times New Roman"/>
          <w:noProof/>
        </w:rPr>
        <w:t xml:space="preserve"> </w:t>
      </w:r>
      <w:r w:rsidRPr="00FC3260">
        <w:rPr>
          <w:rFonts w:ascii="Cambria" w:eastAsia="Calibri" w:hAnsi="Cambria" w:cs="Times New Roman"/>
          <w:noProof/>
        </w:rPr>
        <w:t>A település</w:t>
      </w:r>
      <w:r>
        <w:rPr>
          <w:rFonts w:ascii="Cambria" w:eastAsia="Calibri" w:hAnsi="Cambria" w:cs="Times New Roman"/>
          <w:noProof/>
        </w:rPr>
        <w:t>e</w:t>
      </w:r>
      <w:r w:rsidRPr="00FC3260">
        <w:rPr>
          <w:rFonts w:ascii="Cambria" w:eastAsia="Calibri" w:hAnsi="Cambria" w:cs="Times New Roman"/>
          <w:noProof/>
        </w:rPr>
        <w:t>k nép</w:t>
      </w:r>
      <w:r w:rsidR="008054EA">
        <w:rPr>
          <w:rFonts w:ascii="Cambria" w:eastAsia="Calibri" w:hAnsi="Cambria" w:cs="Times New Roman"/>
          <w:noProof/>
        </w:rPr>
        <w:t>ességmegtartó ereje nem fokozhat</w:t>
      </w:r>
      <w:r w:rsidRPr="00FC3260">
        <w:rPr>
          <w:rFonts w:ascii="Cambria" w:eastAsia="Calibri" w:hAnsi="Cambria" w:cs="Times New Roman"/>
          <w:noProof/>
        </w:rPr>
        <w:t xml:space="preserve">ó és a turizmus fejlesztése sem valósulhat meg megfelelő szabadidős infrastruktúra hálózat nélkül. A térség </w:t>
      </w:r>
      <w:r>
        <w:rPr>
          <w:rFonts w:ascii="Cambria" w:eastAsia="Calibri" w:hAnsi="Cambria" w:cs="Times New Roman"/>
          <w:noProof/>
        </w:rPr>
        <w:t>szabadidős létesítményei</w:t>
      </w:r>
      <w:r w:rsidRPr="00FC3260">
        <w:rPr>
          <w:rFonts w:ascii="Cambria" w:eastAsia="Calibri" w:hAnsi="Cambria" w:cs="Times New Roman"/>
          <w:noProof/>
        </w:rPr>
        <w:t>, parkjai, sportlétesítményei általában mindenhol felújításra szorulnak.</w:t>
      </w:r>
      <w:r w:rsidR="00B0379C">
        <w:rPr>
          <w:rFonts w:ascii="Cambria" w:eastAsia="Calibri" w:hAnsi="Cambria" w:cs="Times New Roman"/>
          <w:noProof/>
        </w:rPr>
        <w:t xml:space="preserve"> </w:t>
      </w:r>
      <w:r w:rsidRPr="00FC3260">
        <w:rPr>
          <w:rFonts w:ascii="Cambria" w:eastAsia="Calibri" w:hAnsi="Cambria" w:cs="Times New Roman"/>
          <w:noProof/>
        </w:rPr>
        <w:t xml:space="preserve">A turisztikai </w:t>
      </w:r>
      <w:r>
        <w:rPr>
          <w:rFonts w:ascii="Cambria" w:eastAsia="Calibri" w:hAnsi="Cambria" w:cs="Times New Roman"/>
          <w:noProof/>
        </w:rPr>
        <w:t xml:space="preserve">célú </w:t>
      </w:r>
      <w:r w:rsidRPr="00FC3260">
        <w:rPr>
          <w:rFonts w:ascii="Cambria" w:eastAsia="Calibri" w:hAnsi="Cambria" w:cs="Times New Roman"/>
          <w:noProof/>
        </w:rPr>
        <w:t xml:space="preserve">kisebb infrastruktúrák fejlesztése, korszerűsítése szükséges, amelyek révén a meglévő kezdeményezésekre építve  tematikus túraútvonal hálózat, témaparkok pihenő és kilátóhelyek, információs táblarendszer alakulhat ki. </w:t>
      </w:r>
    </w:p>
    <w:p w:rsidR="00FC3260" w:rsidRPr="00FC3260" w:rsidRDefault="00FC3260" w:rsidP="007C2B5A">
      <w:pPr>
        <w:spacing w:after="0"/>
        <w:jc w:val="both"/>
        <w:rPr>
          <w:rFonts w:ascii="Cambria" w:eastAsia="Calibri" w:hAnsi="Cambria" w:cs="Times New Roman"/>
          <w:noProof/>
        </w:rPr>
      </w:pPr>
      <w:r w:rsidRPr="00FC3260">
        <w:rPr>
          <w:rFonts w:ascii="Cambria" w:eastAsia="Calibri" w:hAnsi="Cambria" w:cs="Times New Roman"/>
          <w:noProof/>
        </w:rPr>
        <w:t>Fontos az informatikai infrastruktúra hálózatainak és eszközeinek kialakítása. A térségen belüli kommunikációt és kapcsolatrendszert erősítheti, a meglévő civil kezdeményezésekre épülő többnyire lokális média</w:t>
      </w:r>
      <w:r w:rsidR="008054EA">
        <w:rPr>
          <w:rFonts w:ascii="Cambria" w:eastAsia="Calibri" w:hAnsi="Cambria" w:cs="Times New Roman"/>
          <w:noProof/>
        </w:rPr>
        <w:t xml:space="preserve"> </w:t>
      </w:r>
      <w:r w:rsidRPr="00FC3260">
        <w:rPr>
          <w:rFonts w:ascii="Cambria" w:eastAsia="Calibri" w:hAnsi="Cambria" w:cs="Times New Roman"/>
          <w:noProof/>
        </w:rPr>
        <w:t>(rádió,Tv,újságok)ösztönzése térségi jellegű projektek elindítására.</w:t>
      </w:r>
      <w:r w:rsidRPr="00FC3260">
        <w:rPr>
          <w:rFonts w:ascii="Cambria" w:eastAsia="Calibri" w:hAnsi="Cambria" w:cs="Times New Roman"/>
          <w:noProof/>
          <w:lang w:val="en-US"/>
        </w:rPr>
        <w:t xml:space="preserve"> </w:t>
      </w:r>
    </w:p>
    <w:p w:rsidR="00CF180B" w:rsidRDefault="00CF180B" w:rsidP="000C7DEC">
      <w:pPr>
        <w:jc w:val="both"/>
        <w:rPr>
          <w:rFonts w:ascii="Cambria" w:hAnsi="Cambria"/>
          <w:b/>
          <w:u w:val="single"/>
        </w:rPr>
      </w:pPr>
    </w:p>
    <w:tbl>
      <w:tblPr>
        <w:tblStyle w:val="Kzepesrnykols13jellszn"/>
        <w:tblW w:w="9510" w:type="dxa"/>
        <w:tblLook w:val="0000"/>
      </w:tblPr>
      <w:tblGrid>
        <w:gridCol w:w="9510"/>
      </w:tblGrid>
      <w:tr w:rsidR="00352711" w:rsidTr="00352711">
        <w:trPr>
          <w:cnfStyle w:val="000000100000"/>
          <w:trHeight w:val="3150"/>
        </w:trPr>
        <w:tc>
          <w:tcPr>
            <w:cnfStyle w:val="000010000000"/>
            <w:tcW w:w="9510" w:type="dxa"/>
          </w:tcPr>
          <w:p w:rsidR="00352711" w:rsidRPr="00CF180B" w:rsidRDefault="00352711" w:rsidP="00352711">
            <w:pPr>
              <w:ind w:left="67"/>
              <w:jc w:val="both"/>
              <w:rPr>
                <w:rFonts w:ascii="Cambria" w:hAnsi="Cambria"/>
                <w:b/>
                <w:color w:val="4F6228" w:themeColor="accent3" w:themeShade="80"/>
                <w:u w:val="single"/>
              </w:rPr>
            </w:pPr>
            <w:r w:rsidRPr="00CF180B">
              <w:rPr>
                <w:rFonts w:ascii="Cambria" w:hAnsi="Cambria"/>
                <w:b/>
                <w:color w:val="4F6228" w:themeColor="accent3" w:themeShade="80"/>
                <w:u w:val="single"/>
              </w:rPr>
              <w:t>Legfontosabb problémák:</w:t>
            </w:r>
          </w:p>
          <w:p w:rsidR="00352711" w:rsidRPr="000C7DEC" w:rsidRDefault="00352711" w:rsidP="00352711">
            <w:pPr>
              <w:numPr>
                <w:ilvl w:val="0"/>
                <w:numId w:val="1"/>
              </w:numPr>
              <w:ind w:left="787"/>
              <w:jc w:val="both"/>
              <w:rPr>
                <w:rFonts w:ascii="Cambria" w:hAnsi="Cambria"/>
              </w:rPr>
            </w:pPr>
            <w:r w:rsidRPr="000C7DEC">
              <w:rPr>
                <w:rFonts w:ascii="Cambria" w:hAnsi="Cambria"/>
              </w:rPr>
              <w:t>A települések lakosságszáma alacsony</w:t>
            </w:r>
          </w:p>
          <w:p w:rsidR="00352711" w:rsidRPr="000C7DEC" w:rsidRDefault="00352711" w:rsidP="00352711">
            <w:pPr>
              <w:numPr>
                <w:ilvl w:val="0"/>
                <w:numId w:val="1"/>
              </w:numPr>
              <w:ind w:left="787"/>
              <w:jc w:val="both"/>
              <w:rPr>
                <w:rFonts w:ascii="Cambria" w:hAnsi="Cambria"/>
              </w:rPr>
            </w:pPr>
            <w:r w:rsidRPr="000C7DEC">
              <w:rPr>
                <w:rFonts w:ascii="Cambria" w:hAnsi="Cambria"/>
              </w:rPr>
              <w:t>A népesség folyamatos elvándorlása, fogyása figyelhető meg évről-évre</w:t>
            </w:r>
          </w:p>
          <w:p w:rsidR="00352711" w:rsidRPr="000C7DEC" w:rsidRDefault="00352711" w:rsidP="00352711">
            <w:pPr>
              <w:numPr>
                <w:ilvl w:val="0"/>
                <w:numId w:val="1"/>
              </w:numPr>
              <w:ind w:left="787"/>
              <w:jc w:val="both"/>
              <w:rPr>
                <w:rFonts w:ascii="Cambria" w:hAnsi="Cambria"/>
              </w:rPr>
            </w:pPr>
            <w:r w:rsidRPr="000C7DEC">
              <w:rPr>
                <w:rFonts w:ascii="Cambria" w:hAnsi="Cambria"/>
              </w:rPr>
              <w:t>Kevés a képzett, munkaképes korú lakosság a településeken</w:t>
            </w:r>
          </w:p>
          <w:p w:rsidR="00352711" w:rsidRPr="000C7DEC" w:rsidRDefault="00352711" w:rsidP="00352711">
            <w:pPr>
              <w:numPr>
                <w:ilvl w:val="0"/>
                <w:numId w:val="1"/>
              </w:numPr>
              <w:ind w:left="787"/>
              <w:jc w:val="both"/>
              <w:rPr>
                <w:rFonts w:ascii="Cambria" w:hAnsi="Cambria"/>
              </w:rPr>
            </w:pPr>
            <w:r w:rsidRPr="000C7DEC">
              <w:rPr>
                <w:rFonts w:ascii="Cambria" w:hAnsi="Cambria"/>
              </w:rPr>
              <w:t>Munkalehetőséget biztosító vállalkozások hiánya</w:t>
            </w:r>
          </w:p>
          <w:p w:rsidR="00352711" w:rsidRPr="00CF180B" w:rsidRDefault="00352711" w:rsidP="00352711">
            <w:pPr>
              <w:ind w:left="67"/>
              <w:jc w:val="both"/>
              <w:rPr>
                <w:rFonts w:ascii="Cambria" w:hAnsi="Cambria"/>
                <w:color w:val="4F6228" w:themeColor="accent3" w:themeShade="80"/>
                <w:u w:val="single"/>
              </w:rPr>
            </w:pPr>
            <w:r w:rsidRPr="00CF180B">
              <w:rPr>
                <w:rFonts w:ascii="Cambria" w:hAnsi="Cambria"/>
                <w:b/>
                <w:color w:val="4F6228" w:themeColor="accent3" w:themeShade="80"/>
                <w:u w:val="single"/>
              </w:rPr>
              <w:t>Lehetőségeink:</w:t>
            </w:r>
          </w:p>
          <w:p w:rsidR="00352711" w:rsidRDefault="00352711" w:rsidP="00352711">
            <w:pPr>
              <w:numPr>
                <w:ilvl w:val="0"/>
                <w:numId w:val="1"/>
              </w:numPr>
              <w:ind w:left="787"/>
              <w:jc w:val="both"/>
              <w:rPr>
                <w:rFonts w:ascii="Cambria" w:hAnsi="Cambria"/>
                <w:b/>
                <w:color w:val="4F6228" w:themeColor="accent3" w:themeShade="80"/>
                <w:u w:val="single"/>
              </w:rPr>
            </w:pPr>
            <w:r>
              <w:rPr>
                <w:rFonts w:ascii="Cambria" w:hAnsi="Cambria"/>
              </w:rPr>
              <w:t xml:space="preserve">Az akciócsoport területét képező térségek </w:t>
            </w:r>
            <w:r w:rsidRPr="000C7DEC">
              <w:rPr>
                <w:rFonts w:ascii="Cambria" w:hAnsi="Cambria"/>
              </w:rPr>
              <w:t>fő kitörési pontja a turizmus, ezért a térség természeti és kulturális adottságaira épülő turisztikai jellegű</w:t>
            </w:r>
            <w:r>
              <w:rPr>
                <w:rFonts w:ascii="Cambria" w:hAnsi="Cambria"/>
              </w:rPr>
              <w:t xml:space="preserve"> és helyi termelést előtérbe helyező</w:t>
            </w:r>
            <w:r w:rsidRPr="000C7DEC">
              <w:rPr>
                <w:rFonts w:ascii="Cambria" w:hAnsi="Cambria"/>
              </w:rPr>
              <w:t xml:space="preserve"> fejlesztések kihasználása, idegenforgalom fejlesztése</w:t>
            </w:r>
          </w:p>
        </w:tc>
      </w:tr>
    </w:tbl>
    <w:p w:rsidR="00D6730D" w:rsidRPr="00CF180B" w:rsidRDefault="00D6730D" w:rsidP="00A7159D">
      <w:pPr>
        <w:pStyle w:val="Cmsor1"/>
        <w:rPr>
          <w:rFonts w:ascii="Minion Pro" w:eastAsia="Calibri" w:hAnsi="Minion Pro" w:cs="Times New Roman"/>
          <w:noProof/>
          <w:color w:val="4F6228" w:themeColor="accent3" w:themeShade="80"/>
          <w:sz w:val="24"/>
          <w:szCs w:val="24"/>
        </w:rPr>
      </w:pPr>
      <w:bookmarkStart w:id="7" w:name="_Toc431455413"/>
      <w:r w:rsidRPr="00CF180B">
        <w:rPr>
          <w:rFonts w:ascii="Minion Pro" w:hAnsi="Minion Pro"/>
          <w:noProof/>
          <w:color w:val="4F6228" w:themeColor="accent3" w:themeShade="80"/>
          <w:sz w:val="24"/>
          <w:szCs w:val="24"/>
        </w:rPr>
        <w:t>4.1.2. Környezeti adottságok</w:t>
      </w:r>
      <w:bookmarkEnd w:id="7"/>
    </w:p>
    <w:p w:rsidR="00D6730D" w:rsidRPr="00AD2451" w:rsidRDefault="00D6730D" w:rsidP="00D6730D">
      <w:pPr>
        <w:jc w:val="both"/>
        <w:rPr>
          <w:rFonts w:ascii="Cambria" w:hAnsi="Cambria"/>
        </w:rPr>
      </w:pPr>
      <w:r w:rsidRPr="00AD2451">
        <w:rPr>
          <w:rFonts w:ascii="Cambria" w:hAnsi="Cambria"/>
        </w:rPr>
        <w:t>A</w:t>
      </w:r>
      <w:r>
        <w:rPr>
          <w:rFonts w:ascii="Cambria" w:hAnsi="Cambria"/>
        </w:rPr>
        <w:t>z akciócsoport</w:t>
      </w:r>
      <w:r w:rsidRPr="00AD2451">
        <w:rPr>
          <w:rFonts w:ascii="Cambria" w:hAnsi="Cambria"/>
        </w:rPr>
        <w:t xml:space="preserve"> terüle</w:t>
      </w:r>
      <w:r>
        <w:rPr>
          <w:rFonts w:ascii="Cambria" w:hAnsi="Cambria"/>
        </w:rPr>
        <w:t xml:space="preserve">te (Őrség, </w:t>
      </w:r>
      <w:proofErr w:type="spellStart"/>
      <w:r>
        <w:rPr>
          <w:rFonts w:ascii="Cambria" w:hAnsi="Cambria"/>
        </w:rPr>
        <w:t>Vendvidék</w:t>
      </w:r>
      <w:proofErr w:type="spellEnd"/>
      <w:r>
        <w:rPr>
          <w:rFonts w:ascii="Cambria" w:hAnsi="Cambria"/>
        </w:rPr>
        <w:t>, Rába-völgy</w:t>
      </w:r>
      <w:r w:rsidRPr="00AD2451">
        <w:rPr>
          <w:rFonts w:ascii="Cambria" w:hAnsi="Cambria"/>
        </w:rPr>
        <w:t>) hazánk különleges, folyók és patakok által formált dombvidéke, ahol a vizenyős, nehezen járható völgytalpakat dimbes-dombos kavicshátak vonulata övezi. Éghajlata nedves szubalpin jellegű, az éves csapadékmennyiség 650-950 mm között van, emiatt forrásokban, vízfolyásokban gazdag. A patakok felduzzasztásával turisztikai szempontból is jelentős mesterséges tavakat hoztak létre. Legjelentősebb folyója a Rába, mely nagy folyóink közül egyedül őrizte meg szabályozatlan medrét. Másik jelentős vízfolyás a Zala (</w:t>
      </w:r>
      <w:proofErr w:type="spellStart"/>
      <w:r w:rsidRPr="00AD2451">
        <w:rPr>
          <w:rFonts w:ascii="Cambria" w:hAnsi="Cambria"/>
        </w:rPr>
        <w:t>Szala</w:t>
      </w:r>
      <w:proofErr w:type="spellEnd"/>
      <w:r w:rsidRPr="00AD2451">
        <w:rPr>
          <w:rFonts w:ascii="Cambria" w:hAnsi="Cambria"/>
        </w:rPr>
        <w:t>), ami Szalafőtől északra ered és középen szeli át az Őrséget.</w:t>
      </w:r>
    </w:p>
    <w:p w:rsidR="00D6730D" w:rsidRDefault="00D6730D" w:rsidP="00D6730D">
      <w:pPr>
        <w:jc w:val="both"/>
        <w:rPr>
          <w:rFonts w:ascii="Cambria" w:hAnsi="Cambria"/>
        </w:rPr>
      </w:pPr>
      <w:r w:rsidRPr="00AD2451">
        <w:rPr>
          <w:rFonts w:ascii="Cambria" w:hAnsi="Cambria"/>
        </w:rPr>
        <w:t xml:space="preserve">A térségre a mozaikos tájszerkezet jellemző, amelyben a nagyobb kiterjedésű erdőterületek és kisebb mezőgazdasági területek váltogatják egymást. </w:t>
      </w:r>
      <w:r w:rsidR="00504658">
        <w:rPr>
          <w:rFonts w:ascii="Cambria" w:hAnsi="Cambria"/>
        </w:rPr>
        <w:t xml:space="preserve"> A mozaikos tájat, a mezők, erdők, szántók, </w:t>
      </w:r>
      <w:r w:rsidR="00504658">
        <w:rPr>
          <w:rFonts w:ascii="Cambria" w:hAnsi="Cambria"/>
        </w:rPr>
        <w:lastRenderedPageBreak/>
        <w:t xml:space="preserve">szerek </w:t>
      </w:r>
      <w:proofErr w:type="spellStart"/>
      <w:r w:rsidR="00504658">
        <w:rPr>
          <w:rFonts w:ascii="Cambria" w:hAnsi="Cambria"/>
        </w:rPr>
        <w:t>tájharmónikus</w:t>
      </w:r>
      <w:proofErr w:type="spellEnd"/>
      <w:r w:rsidR="00504658">
        <w:rPr>
          <w:rFonts w:ascii="Cambria" w:hAnsi="Cambria"/>
        </w:rPr>
        <w:t xml:space="preserve"> váltakozását az itt megtelepült emberek alakították ki, alkalmazkodva a helyi adottságokhoz. </w:t>
      </w:r>
      <w:r w:rsidRPr="00AD2451">
        <w:rPr>
          <w:rFonts w:ascii="Cambria" w:hAnsi="Cambria"/>
        </w:rPr>
        <w:t xml:space="preserve">Talajtani szempontból </w:t>
      </w:r>
      <w:r w:rsidR="00504658">
        <w:rPr>
          <w:rFonts w:ascii="Cambria" w:hAnsi="Cambria"/>
        </w:rPr>
        <w:t xml:space="preserve">termőtalaja erősen </w:t>
      </w:r>
      <w:r w:rsidRPr="00AD2451">
        <w:rPr>
          <w:rFonts w:ascii="Cambria" w:hAnsi="Cambria"/>
        </w:rPr>
        <w:t>kötött,</w:t>
      </w:r>
      <w:r w:rsidR="00504658">
        <w:rPr>
          <w:rFonts w:ascii="Cambria" w:hAnsi="Cambria"/>
        </w:rPr>
        <w:t xml:space="preserve"> nehéz, hideg, mészszegény, több helyen kaviccsal kevert sárgásbarna anyag. Főként az </w:t>
      </w:r>
      <w:r w:rsidRPr="00AD2451">
        <w:rPr>
          <w:rFonts w:ascii="Cambria" w:hAnsi="Cambria"/>
        </w:rPr>
        <w:t>erdőtalajok a jellemzőek. Jelentős része erdővel borított, a faanyagot elsődleges, másodlagos faipari vállalkozások hasznosítják.</w:t>
      </w:r>
      <w:r w:rsidR="006113B3">
        <w:rPr>
          <w:rFonts w:ascii="Cambria" w:hAnsi="Cambria"/>
        </w:rPr>
        <w:t xml:space="preserve"> </w:t>
      </w:r>
      <w:r w:rsidRPr="00AD2451">
        <w:rPr>
          <w:rFonts w:ascii="Cambria" w:hAnsi="Cambria"/>
        </w:rPr>
        <w:t xml:space="preserve">A szántóföldi gazdálkodás mellett különösen az Őrségben és a </w:t>
      </w:r>
      <w:proofErr w:type="spellStart"/>
      <w:r w:rsidRPr="00AD2451">
        <w:rPr>
          <w:rFonts w:ascii="Cambria" w:hAnsi="Cambria"/>
        </w:rPr>
        <w:t>Vendvidéken</w:t>
      </w:r>
      <w:proofErr w:type="spellEnd"/>
      <w:r w:rsidRPr="00AD2451">
        <w:rPr>
          <w:rFonts w:ascii="Cambria" w:hAnsi="Cambria"/>
        </w:rPr>
        <w:t xml:space="preserve"> a kaszáláson alapuló gyepgazdálkodás volt jelentős</w:t>
      </w:r>
      <w:r w:rsidR="002463A5">
        <w:rPr>
          <w:rFonts w:ascii="Cambria" w:hAnsi="Cambria"/>
        </w:rPr>
        <w:t>.</w:t>
      </w:r>
    </w:p>
    <w:p w:rsidR="00FA7CC1" w:rsidRPr="00FA7CC1" w:rsidRDefault="00FA7CC1" w:rsidP="00D6730D">
      <w:pPr>
        <w:jc w:val="both"/>
        <w:rPr>
          <w:rFonts w:ascii="Cambria" w:hAnsi="Cambria"/>
          <w:i/>
          <w:noProof/>
          <w:u w:val="single"/>
        </w:rPr>
      </w:pPr>
      <w:r w:rsidRPr="00FA7CC1">
        <w:rPr>
          <w:rFonts w:ascii="Cambria" w:hAnsi="Cambria"/>
          <w:i/>
          <w:noProof/>
          <w:u w:val="single"/>
        </w:rPr>
        <w:t>Őrségi Nemzeti Park</w:t>
      </w:r>
    </w:p>
    <w:p w:rsidR="002463A5" w:rsidRDefault="002463A5" w:rsidP="00D6730D">
      <w:pPr>
        <w:jc w:val="both"/>
        <w:rPr>
          <w:rFonts w:ascii="Cambria" w:hAnsi="Cambria"/>
        </w:rPr>
      </w:pPr>
      <w:r w:rsidRPr="00C73155">
        <w:rPr>
          <w:rFonts w:ascii="Cambria" w:hAnsi="Cambria"/>
          <w:noProof/>
        </w:rPr>
        <w:t>Az őriszentpéteri és a szentgotthárdi térségek értékes természetvédelmi területek, amelyek természeti, kultúrtörténeti, néprajzi értékeinek megóvására az Őrségi Nemzeti Park ügyel 2002 óta, hazánk tizedik nemzeti parkjaként.</w:t>
      </w:r>
      <w:r w:rsidRPr="00AD2451">
        <w:rPr>
          <w:rFonts w:ascii="Cambria" w:hAnsi="Cambria"/>
        </w:rPr>
        <w:t xml:space="preserve"> </w:t>
      </w:r>
      <w:r w:rsidR="00FA7CC1">
        <w:rPr>
          <w:rFonts w:ascii="Cambria" w:hAnsi="Cambria"/>
        </w:rPr>
        <w:t xml:space="preserve">Az Őrségi Nemzeti Parkhoz több tájegység is tartozik: Őrség, </w:t>
      </w:r>
      <w:proofErr w:type="spellStart"/>
      <w:r w:rsidR="00FA7CC1">
        <w:rPr>
          <w:rFonts w:ascii="Cambria" w:hAnsi="Cambria"/>
        </w:rPr>
        <w:t>Rábavidék</w:t>
      </w:r>
      <w:proofErr w:type="spellEnd"/>
      <w:r w:rsidR="00FA7CC1">
        <w:rPr>
          <w:rFonts w:ascii="Cambria" w:hAnsi="Cambria"/>
        </w:rPr>
        <w:t xml:space="preserve">, Rába folyó szabályozatlan völgye, a Belső-Őrség és Szentgyörgyvölgy környéke alkotják. Összesen 44 település határát foglalja magába közel 44 000 hektáron, amelyből 3 </w:t>
      </w:r>
      <w:proofErr w:type="gramStart"/>
      <w:r w:rsidR="00FA7CC1">
        <w:rPr>
          <w:rFonts w:ascii="Cambria" w:hAnsi="Cambria"/>
        </w:rPr>
        <w:t>086</w:t>
      </w:r>
      <w:proofErr w:type="gramEnd"/>
      <w:r w:rsidR="00FA7CC1">
        <w:rPr>
          <w:rFonts w:ascii="Cambria" w:hAnsi="Cambria"/>
        </w:rPr>
        <w:t xml:space="preserve"> ha fokozottan védett. </w:t>
      </w:r>
      <w:r w:rsidRPr="00AD2451">
        <w:rPr>
          <w:rFonts w:ascii="Cambria" w:hAnsi="Cambria"/>
        </w:rPr>
        <w:t xml:space="preserve">A nemzeti park védett környezetében csak korlátozott gazdasági tevékenység végezhető, ugyanakkor a természet állapotának megőrzéséről az Őrségi Nemzeti Park Igazgatóság gondoskodik. A területen kiemelkedő jelentőségű </w:t>
      </w:r>
      <w:proofErr w:type="spellStart"/>
      <w:r w:rsidRPr="00AD2451">
        <w:rPr>
          <w:rFonts w:ascii="Cambria" w:hAnsi="Cambria"/>
        </w:rPr>
        <w:t>Natura</w:t>
      </w:r>
      <w:proofErr w:type="spellEnd"/>
      <w:r w:rsidRPr="00AD2451">
        <w:rPr>
          <w:rFonts w:ascii="Cambria" w:hAnsi="Cambria"/>
        </w:rPr>
        <w:t xml:space="preserve"> 2000 területek, védett növény és állatfajok, gyepek és vizes élőhelyek találhatóak. </w:t>
      </w:r>
      <w:r w:rsidR="00FA7CC1">
        <w:rPr>
          <w:rFonts w:ascii="Cambria" w:hAnsi="Cambria"/>
        </w:rPr>
        <w:t xml:space="preserve">Az egész nemzeti park területe európai uniós közösségi védelem alatt álló </w:t>
      </w:r>
      <w:proofErr w:type="spellStart"/>
      <w:r w:rsidR="00FA7CC1">
        <w:rPr>
          <w:rFonts w:ascii="Cambria" w:hAnsi="Cambria"/>
        </w:rPr>
        <w:t>Natura</w:t>
      </w:r>
      <w:proofErr w:type="spellEnd"/>
      <w:r w:rsidR="00FA7CC1">
        <w:rPr>
          <w:rFonts w:ascii="Cambria" w:hAnsi="Cambria"/>
        </w:rPr>
        <w:t xml:space="preserve"> 2000-es terület. </w:t>
      </w:r>
      <w:r w:rsidRPr="00AD2451">
        <w:rPr>
          <w:rFonts w:ascii="Cambria" w:hAnsi="Cambria"/>
        </w:rPr>
        <w:t>Táji sajátosság a számos védett természeti értéket hordozó kaszáló gyümölcsösök, és az országban egyedülálló tőzegmoha lápok jelenléte.</w:t>
      </w:r>
      <w:r w:rsidR="00FA7CC1">
        <w:rPr>
          <w:rFonts w:ascii="Cambria" w:hAnsi="Cambria"/>
        </w:rPr>
        <w:t xml:space="preserve"> </w:t>
      </w:r>
    </w:p>
    <w:tbl>
      <w:tblPr>
        <w:tblStyle w:val="Kzepesrnykols13jellszn"/>
        <w:tblW w:w="9240" w:type="dxa"/>
        <w:tblLook w:val="0000"/>
      </w:tblPr>
      <w:tblGrid>
        <w:gridCol w:w="9240"/>
      </w:tblGrid>
      <w:tr w:rsidR="00352711" w:rsidTr="00352711">
        <w:trPr>
          <w:cnfStyle w:val="000000100000"/>
          <w:trHeight w:val="2190"/>
        </w:trPr>
        <w:tc>
          <w:tcPr>
            <w:cnfStyle w:val="000010000000"/>
            <w:tcW w:w="9240" w:type="dxa"/>
          </w:tcPr>
          <w:p w:rsidR="00352711" w:rsidRPr="00352711" w:rsidRDefault="00352711" w:rsidP="00352711">
            <w:pPr>
              <w:ind w:left="37"/>
              <w:jc w:val="both"/>
              <w:rPr>
                <w:rFonts w:ascii="Cambria" w:hAnsi="Cambria"/>
                <w:b/>
                <w:color w:val="4F6228" w:themeColor="accent3" w:themeShade="80"/>
                <w:u w:val="single"/>
              </w:rPr>
            </w:pPr>
            <w:r w:rsidRPr="00352711">
              <w:rPr>
                <w:rFonts w:ascii="Cambria" w:hAnsi="Cambria"/>
                <w:b/>
                <w:color w:val="4F6228" w:themeColor="accent3" w:themeShade="80"/>
                <w:u w:val="single"/>
              </w:rPr>
              <w:t>Legfontosabb problémák:</w:t>
            </w:r>
          </w:p>
          <w:p w:rsidR="00352711" w:rsidRDefault="00352711" w:rsidP="00352711">
            <w:pPr>
              <w:pStyle w:val="Listaszerbekezds"/>
              <w:numPr>
                <w:ilvl w:val="0"/>
                <w:numId w:val="1"/>
              </w:numPr>
              <w:ind w:left="757"/>
              <w:jc w:val="both"/>
              <w:rPr>
                <w:rFonts w:ascii="Cambria" w:hAnsi="Cambria"/>
              </w:rPr>
            </w:pPr>
            <w:r>
              <w:rPr>
                <w:rFonts w:ascii="Cambria" w:hAnsi="Cambria"/>
              </w:rPr>
              <w:t>növénytermesztés, mint művelési ág megerősödése</w:t>
            </w:r>
          </w:p>
          <w:p w:rsidR="00352711" w:rsidRDefault="00352711" w:rsidP="00352711">
            <w:pPr>
              <w:pStyle w:val="Listaszerbekezds"/>
              <w:numPr>
                <w:ilvl w:val="0"/>
                <w:numId w:val="1"/>
              </w:numPr>
              <w:ind w:left="757"/>
              <w:jc w:val="both"/>
              <w:rPr>
                <w:rFonts w:ascii="Cambria" w:hAnsi="Cambria"/>
              </w:rPr>
            </w:pPr>
            <w:r>
              <w:rPr>
                <w:rFonts w:ascii="Cambria" w:hAnsi="Cambria"/>
              </w:rPr>
              <w:t>műveletlen földterületek arányának növekedése</w:t>
            </w:r>
          </w:p>
          <w:p w:rsidR="00352711" w:rsidRPr="00352711" w:rsidRDefault="00352711" w:rsidP="00352711">
            <w:pPr>
              <w:ind w:left="37"/>
              <w:jc w:val="both"/>
              <w:rPr>
                <w:rFonts w:ascii="Cambria" w:hAnsi="Cambria"/>
                <w:b/>
                <w:color w:val="4F6228" w:themeColor="accent3" w:themeShade="80"/>
                <w:u w:val="single"/>
              </w:rPr>
            </w:pPr>
            <w:r w:rsidRPr="00352711">
              <w:rPr>
                <w:rFonts w:ascii="Cambria" w:hAnsi="Cambria"/>
                <w:b/>
                <w:color w:val="4F6228" w:themeColor="accent3" w:themeShade="80"/>
                <w:u w:val="single"/>
              </w:rPr>
              <w:t>Lehetőségeink:</w:t>
            </w:r>
          </w:p>
          <w:p w:rsidR="00352711" w:rsidRPr="006049FE" w:rsidRDefault="00352711" w:rsidP="00352711">
            <w:pPr>
              <w:numPr>
                <w:ilvl w:val="0"/>
                <w:numId w:val="1"/>
              </w:numPr>
              <w:ind w:left="757"/>
              <w:rPr>
                <w:rFonts w:ascii="Cambria" w:hAnsi="Cambria"/>
                <w:lang w:val="en-US"/>
              </w:rPr>
            </w:pPr>
            <w:proofErr w:type="spellStart"/>
            <w:r w:rsidRPr="006049FE">
              <w:rPr>
                <w:rFonts w:ascii="Cambria" w:hAnsi="Cambria"/>
                <w:lang w:val="en-US"/>
              </w:rPr>
              <w:t>mezőgazdaságban</w:t>
            </w:r>
            <w:proofErr w:type="spellEnd"/>
            <w:r w:rsidRPr="006049FE">
              <w:rPr>
                <w:rFonts w:ascii="Cambria" w:hAnsi="Cambria"/>
                <w:lang w:val="en-US"/>
              </w:rPr>
              <w:t xml:space="preserve"> </w:t>
            </w:r>
            <w:proofErr w:type="spellStart"/>
            <w:r w:rsidRPr="006049FE">
              <w:rPr>
                <w:rFonts w:ascii="Cambria" w:hAnsi="Cambria"/>
                <w:lang w:val="en-US"/>
              </w:rPr>
              <w:t>előállított</w:t>
            </w:r>
            <w:proofErr w:type="spellEnd"/>
            <w:r w:rsidRPr="006049FE">
              <w:rPr>
                <w:rFonts w:ascii="Cambria" w:hAnsi="Cambria"/>
                <w:lang w:val="en-US"/>
              </w:rPr>
              <w:t xml:space="preserve"> </w:t>
            </w:r>
            <w:proofErr w:type="spellStart"/>
            <w:r w:rsidRPr="006049FE">
              <w:rPr>
                <w:rFonts w:ascii="Cambria" w:hAnsi="Cambria"/>
                <w:lang w:val="en-US"/>
              </w:rPr>
              <w:t>termékek</w:t>
            </w:r>
            <w:proofErr w:type="spellEnd"/>
            <w:r w:rsidRPr="006049FE">
              <w:rPr>
                <w:rFonts w:ascii="Cambria" w:hAnsi="Cambria"/>
                <w:lang w:val="en-US"/>
              </w:rPr>
              <w:t xml:space="preserve"> </w:t>
            </w:r>
            <w:proofErr w:type="spellStart"/>
            <w:r w:rsidRPr="006049FE">
              <w:rPr>
                <w:rFonts w:ascii="Cambria" w:hAnsi="Cambria"/>
                <w:lang w:val="en-US"/>
              </w:rPr>
              <w:t>magasabb</w:t>
            </w:r>
            <w:proofErr w:type="spellEnd"/>
            <w:r w:rsidRPr="006049FE">
              <w:rPr>
                <w:rFonts w:ascii="Cambria" w:hAnsi="Cambria"/>
                <w:lang w:val="en-US"/>
              </w:rPr>
              <w:t xml:space="preserve"> </w:t>
            </w:r>
            <w:proofErr w:type="spellStart"/>
            <w:r w:rsidRPr="006049FE">
              <w:rPr>
                <w:rFonts w:ascii="Cambria" w:hAnsi="Cambria"/>
                <w:lang w:val="en-US"/>
              </w:rPr>
              <w:t>arányú</w:t>
            </w:r>
            <w:proofErr w:type="spellEnd"/>
            <w:r w:rsidRPr="006049FE">
              <w:rPr>
                <w:rFonts w:ascii="Cambria" w:hAnsi="Cambria"/>
                <w:lang w:val="en-US"/>
              </w:rPr>
              <w:t xml:space="preserve"> </w:t>
            </w:r>
            <w:proofErr w:type="spellStart"/>
            <w:r w:rsidRPr="006049FE">
              <w:rPr>
                <w:rFonts w:ascii="Cambria" w:hAnsi="Cambria"/>
                <w:lang w:val="en-US"/>
              </w:rPr>
              <w:t>feldolgozottságának</w:t>
            </w:r>
            <w:proofErr w:type="spellEnd"/>
            <w:r w:rsidRPr="006049FE">
              <w:rPr>
                <w:rFonts w:ascii="Cambria" w:hAnsi="Cambria"/>
                <w:lang w:val="en-US"/>
              </w:rPr>
              <w:t xml:space="preserve"> </w:t>
            </w:r>
            <w:proofErr w:type="spellStart"/>
            <w:r w:rsidRPr="006049FE">
              <w:rPr>
                <w:rFonts w:ascii="Cambria" w:hAnsi="Cambria"/>
                <w:lang w:val="en-US"/>
              </w:rPr>
              <w:t>növelése</w:t>
            </w:r>
            <w:proofErr w:type="spellEnd"/>
          </w:p>
          <w:p w:rsidR="00352711" w:rsidRDefault="00352711" w:rsidP="00352711">
            <w:pPr>
              <w:numPr>
                <w:ilvl w:val="0"/>
                <w:numId w:val="1"/>
              </w:numPr>
              <w:ind w:left="757"/>
              <w:rPr>
                <w:rFonts w:ascii="Cambria" w:hAnsi="Cambria"/>
                <w:b/>
                <w:u w:val="single"/>
              </w:rPr>
            </w:pPr>
            <w:proofErr w:type="spellStart"/>
            <w:r w:rsidRPr="006049FE">
              <w:rPr>
                <w:rFonts w:ascii="Cambria" w:hAnsi="Cambria"/>
                <w:lang w:val="en-US"/>
              </w:rPr>
              <w:t>természeti</w:t>
            </w:r>
            <w:proofErr w:type="spellEnd"/>
            <w:r w:rsidRPr="006049FE">
              <w:rPr>
                <w:rFonts w:ascii="Cambria" w:hAnsi="Cambria"/>
                <w:lang w:val="en-US"/>
              </w:rPr>
              <w:t xml:space="preserve"> </w:t>
            </w:r>
            <w:proofErr w:type="spellStart"/>
            <w:r w:rsidRPr="006049FE">
              <w:rPr>
                <w:rFonts w:ascii="Cambria" w:hAnsi="Cambria"/>
                <w:lang w:val="en-US"/>
              </w:rPr>
              <w:t>és</w:t>
            </w:r>
            <w:proofErr w:type="spellEnd"/>
            <w:r w:rsidRPr="006049FE">
              <w:rPr>
                <w:rFonts w:ascii="Cambria" w:hAnsi="Cambria"/>
                <w:lang w:val="en-US"/>
              </w:rPr>
              <w:t xml:space="preserve"> </w:t>
            </w:r>
            <w:proofErr w:type="spellStart"/>
            <w:r w:rsidRPr="006049FE">
              <w:rPr>
                <w:rFonts w:ascii="Cambria" w:hAnsi="Cambria"/>
                <w:lang w:val="en-US"/>
              </w:rPr>
              <w:t>tájképi</w:t>
            </w:r>
            <w:proofErr w:type="spellEnd"/>
            <w:r w:rsidRPr="006049FE">
              <w:rPr>
                <w:rFonts w:ascii="Cambria" w:hAnsi="Cambria"/>
                <w:lang w:val="en-US"/>
              </w:rPr>
              <w:t xml:space="preserve"> </w:t>
            </w:r>
            <w:proofErr w:type="spellStart"/>
            <w:r w:rsidRPr="006049FE">
              <w:rPr>
                <w:rFonts w:ascii="Cambria" w:hAnsi="Cambria"/>
                <w:lang w:val="en-US"/>
              </w:rPr>
              <w:t>értékekre</w:t>
            </w:r>
            <w:proofErr w:type="spellEnd"/>
            <w:r w:rsidRPr="006049FE">
              <w:rPr>
                <w:rFonts w:ascii="Cambria" w:hAnsi="Cambria"/>
                <w:lang w:val="en-US"/>
              </w:rPr>
              <w:t xml:space="preserve"> </w:t>
            </w:r>
            <w:proofErr w:type="spellStart"/>
            <w:r w:rsidRPr="006049FE">
              <w:rPr>
                <w:rFonts w:ascii="Cambria" w:hAnsi="Cambria"/>
                <w:lang w:val="en-US"/>
              </w:rPr>
              <w:t>alapozot</w:t>
            </w:r>
            <w:proofErr w:type="spellEnd"/>
            <w:r w:rsidRPr="006049FE">
              <w:rPr>
                <w:rFonts w:ascii="Cambria" w:hAnsi="Cambria"/>
                <w:lang w:val="en-US"/>
              </w:rPr>
              <w:t xml:space="preserve"> </w:t>
            </w:r>
            <w:proofErr w:type="spellStart"/>
            <w:r w:rsidRPr="006049FE">
              <w:rPr>
                <w:rFonts w:ascii="Cambria" w:hAnsi="Cambria"/>
                <w:lang w:val="en-US"/>
              </w:rPr>
              <w:t>ökoturisztikai</w:t>
            </w:r>
            <w:proofErr w:type="spellEnd"/>
            <w:r w:rsidRPr="006049FE">
              <w:rPr>
                <w:rFonts w:ascii="Cambria" w:hAnsi="Cambria"/>
                <w:lang w:val="en-US"/>
              </w:rPr>
              <w:t xml:space="preserve"> </w:t>
            </w:r>
            <w:proofErr w:type="spellStart"/>
            <w:r w:rsidRPr="006049FE">
              <w:rPr>
                <w:rFonts w:ascii="Cambria" w:hAnsi="Cambria"/>
                <w:lang w:val="en-US"/>
              </w:rPr>
              <w:t>lehetőségek</w:t>
            </w:r>
            <w:proofErr w:type="spellEnd"/>
            <w:r w:rsidRPr="006049FE">
              <w:rPr>
                <w:rFonts w:ascii="Cambria" w:hAnsi="Cambria"/>
                <w:lang w:val="en-US"/>
              </w:rPr>
              <w:t xml:space="preserve"> </w:t>
            </w:r>
            <w:proofErr w:type="spellStart"/>
            <w:r w:rsidRPr="006049FE">
              <w:rPr>
                <w:rFonts w:ascii="Cambria" w:hAnsi="Cambria"/>
                <w:lang w:val="en-US"/>
              </w:rPr>
              <w:t>jobb</w:t>
            </w:r>
            <w:proofErr w:type="spellEnd"/>
            <w:r w:rsidRPr="006049FE">
              <w:rPr>
                <w:rFonts w:ascii="Cambria" w:hAnsi="Cambria"/>
                <w:lang w:val="en-US"/>
              </w:rPr>
              <w:t xml:space="preserve"> </w:t>
            </w:r>
            <w:proofErr w:type="spellStart"/>
            <w:r w:rsidRPr="006049FE">
              <w:rPr>
                <w:rFonts w:ascii="Cambria" w:hAnsi="Cambria"/>
                <w:lang w:val="en-US"/>
              </w:rPr>
              <w:t>kihasználása</w:t>
            </w:r>
            <w:proofErr w:type="spellEnd"/>
          </w:p>
        </w:tc>
      </w:tr>
    </w:tbl>
    <w:p w:rsidR="008C1173" w:rsidRDefault="008C1173" w:rsidP="008C1173">
      <w:pPr>
        <w:pStyle w:val="Cmsor1"/>
        <w:spacing w:before="0"/>
        <w:rPr>
          <w:sz w:val="24"/>
          <w:szCs w:val="24"/>
        </w:rPr>
      </w:pPr>
      <w:bookmarkStart w:id="8" w:name="_Toc431455414"/>
    </w:p>
    <w:p w:rsidR="009C1118" w:rsidRPr="00C86BD8" w:rsidRDefault="00F33AE2" w:rsidP="008C1173">
      <w:pPr>
        <w:pStyle w:val="Cmsor1"/>
        <w:spacing w:before="0"/>
        <w:rPr>
          <w:rFonts w:ascii="Minion Pro" w:hAnsi="Minion Pro"/>
          <w:color w:val="4F6228" w:themeColor="accent3" w:themeShade="80"/>
          <w:sz w:val="24"/>
          <w:szCs w:val="24"/>
        </w:rPr>
      </w:pPr>
      <w:r w:rsidRPr="00C86BD8">
        <w:rPr>
          <w:rFonts w:ascii="Minion Pro" w:hAnsi="Minion Pro"/>
          <w:color w:val="4F6228" w:themeColor="accent3" w:themeShade="80"/>
          <w:sz w:val="24"/>
          <w:szCs w:val="24"/>
        </w:rPr>
        <w:t>4.1.3. Kulturális erőforrások</w:t>
      </w:r>
      <w:bookmarkEnd w:id="8"/>
    </w:p>
    <w:p w:rsidR="008C1173" w:rsidRDefault="008C1173" w:rsidP="008C1173">
      <w:pPr>
        <w:spacing w:after="0"/>
        <w:jc w:val="both"/>
        <w:rPr>
          <w:rFonts w:ascii="Cambria" w:hAnsi="Cambria"/>
        </w:rPr>
      </w:pPr>
    </w:p>
    <w:p w:rsidR="00291F5D" w:rsidRPr="00291F5D" w:rsidRDefault="00291F5D" w:rsidP="008C1173">
      <w:pPr>
        <w:spacing w:after="0"/>
        <w:jc w:val="both"/>
        <w:rPr>
          <w:rFonts w:ascii="Cambria" w:hAnsi="Cambria"/>
          <w:i/>
        </w:rPr>
      </w:pPr>
      <w:r>
        <w:rPr>
          <w:rFonts w:ascii="Cambria" w:hAnsi="Cambria"/>
          <w:i/>
        </w:rPr>
        <w:t>Hagyományápolás, é</w:t>
      </w:r>
      <w:r w:rsidRPr="00291F5D">
        <w:rPr>
          <w:rFonts w:ascii="Cambria" w:hAnsi="Cambria"/>
          <w:i/>
        </w:rPr>
        <w:t>lő hagyományok</w:t>
      </w:r>
      <w:r>
        <w:rPr>
          <w:rFonts w:ascii="Cambria" w:hAnsi="Cambria"/>
          <w:i/>
        </w:rPr>
        <w:t xml:space="preserve"> gondozása</w:t>
      </w:r>
    </w:p>
    <w:p w:rsidR="008A5754" w:rsidRDefault="008A5754" w:rsidP="008C1173">
      <w:pPr>
        <w:spacing w:after="0"/>
        <w:jc w:val="both"/>
        <w:rPr>
          <w:rFonts w:ascii="Cambria" w:hAnsi="Cambria"/>
        </w:rPr>
      </w:pPr>
      <w:r>
        <w:rPr>
          <w:rFonts w:ascii="Cambria" w:hAnsi="Cambria"/>
        </w:rPr>
        <w:t xml:space="preserve">Az akciócsoport területe népi építészeti és kultúrtörténeti emlékekben gazdag. A dombos terület jellegzetes lakóháztípusai a kerített ház illetve a kerített udvar volt. Ezeknek az épületformáknak jellegzetes együttese Szalafőn, a Pityerszeri Népi Műemlék együttesben eredeti helyükön és környezetükben tekinthető meg. A népi építészet remekei közé sorolhatóak a haranglábak is. Legszebb példája a </w:t>
      </w:r>
      <w:proofErr w:type="spellStart"/>
      <w:r>
        <w:rPr>
          <w:rFonts w:ascii="Cambria" w:hAnsi="Cambria"/>
        </w:rPr>
        <w:t>pankaszi</w:t>
      </w:r>
      <w:proofErr w:type="spellEnd"/>
      <w:r>
        <w:rPr>
          <w:rFonts w:ascii="Cambria" w:hAnsi="Cambria"/>
        </w:rPr>
        <w:t xml:space="preserve"> szoknyás harangláb, amely 1775-ben épült. Később a téglaépítkezés elterjedésével alakultak ki az úgynevezett „</w:t>
      </w:r>
      <w:proofErr w:type="spellStart"/>
      <w:r>
        <w:rPr>
          <w:rFonts w:ascii="Cambria" w:hAnsi="Cambria"/>
        </w:rPr>
        <w:t>kódisállásos</w:t>
      </w:r>
      <w:proofErr w:type="spellEnd"/>
      <w:r>
        <w:rPr>
          <w:rFonts w:ascii="Cambria" w:hAnsi="Cambria"/>
        </w:rPr>
        <w:t xml:space="preserve">” épületek. </w:t>
      </w:r>
    </w:p>
    <w:p w:rsidR="00BA62A5" w:rsidRDefault="00452D04" w:rsidP="00452D04">
      <w:pPr>
        <w:jc w:val="both"/>
        <w:rPr>
          <w:rFonts w:asciiTheme="majorHAnsi" w:hAnsiTheme="majorHAnsi"/>
        </w:rPr>
      </w:pPr>
      <w:r>
        <w:rPr>
          <w:rFonts w:asciiTheme="majorHAnsi" w:hAnsiTheme="majorHAnsi"/>
        </w:rPr>
        <w:t xml:space="preserve">Az őrségi és a </w:t>
      </w:r>
      <w:proofErr w:type="gramStart"/>
      <w:r>
        <w:rPr>
          <w:rFonts w:asciiTheme="majorHAnsi" w:hAnsiTheme="majorHAnsi"/>
        </w:rPr>
        <w:t>Rába-vidéki táj</w:t>
      </w:r>
      <w:proofErr w:type="gramEnd"/>
      <w:r>
        <w:rPr>
          <w:rFonts w:asciiTheme="majorHAnsi" w:hAnsiTheme="majorHAnsi"/>
        </w:rPr>
        <w:t xml:space="preserve"> képét az itt élő ember formálta és alakította, tartotta fenn az évszázadok során. A tájkép alakulása a gazdálkodással függ össze. A családok önellátásra törekedtek, kisparaszti gazdálkodást folytattak. A terület természeti adottságai, jellegzetességei miatt elsősorban az állattenyésztés és az erdőgazdálkodás volt jelentős. A meredekebb domboldalak kaszálógyümölcsösöknek adnak otthont, amik régi hagyományos gyümölcsfajtákat őriznek pl. búzaérő szilva, pogácsa alma stb. </w:t>
      </w:r>
      <w:proofErr w:type="gramStart"/>
      <w:r>
        <w:rPr>
          <w:rFonts w:asciiTheme="majorHAnsi" w:hAnsiTheme="majorHAnsi"/>
        </w:rPr>
        <w:t>A</w:t>
      </w:r>
      <w:proofErr w:type="gramEnd"/>
      <w:r>
        <w:rPr>
          <w:rFonts w:asciiTheme="majorHAnsi" w:hAnsiTheme="majorHAnsi"/>
        </w:rPr>
        <w:t xml:space="preserve"> gyümölcsök egy részét aszalták, lekvárt főztek és pálinkát készítettek belőle. A Rába-vidék és az Őrség lakói ma is hasonlóképpen dolgozzák fel a gyümölcsöket. A paraszti életben az emberek mindennapi használati tárgyaik jelentős részét </w:t>
      </w:r>
      <w:r>
        <w:rPr>
          <w:rFonts w:asciiTheme="majorHAnsi" w:hAnsiTheme="majorHAnsi"/>
        </w:rPr>
        <w:lastRenderedPageBreak/>
        <w:t xml:space="preserve">maguk készítették. A népi mesterségek közül talán a legjelentősebb a gerencsérek, fazekasok munkája. Az itteni emberek az agyagos talajt kihasználva a tanulták ki a fazekas mesterséget, amely apáról fiúra szállt. A fazekasok </w:t>
      </w:r>
      <w:r w:rsidR="001F4E4A">
        <w:rPr>
          <w:rFonts w:asciiTheme="majorHAnsi" w:hAnsiTheme="majorHAnsi"/>
        </w:rPr>
        <w:t xml:space="preserve">a mai napig portájukon áruljuk termékeiket, amely között a tepsik, lábasok, tányérok, fazekak megtalálhatóak. A legjelentősebb fazekas hagyományok Magyarszombatfán lelhetőek fel. A fazekas mesterség mellett az erdőkből adódóan a fafaragás és az asztalosság is nagy hagyományokkal rendelkezik. A fűzvesszőkből kosarakat, a rozsszalmából különböző formájú és méretű tárolóedényeket, </w:t>
      </w:r>
      <w:proofErr w:type="spellStart"/>
      <w:r w:rsidR="001F4E4A">
        <w:rPr>
          <w:rFonts w:asciiTheme="majorHAnsi" w:hAnsiTheme="majorHAnsi"/>
        </w:rPr>
        <w:t>kópicot</w:t>
      </w:r>
      <w:proofErr w:type="spellEnd"/>
      <w:r w:rsidR="001F4E4A">
        <w:rPr>
          <w:rFonts w:asciiTheme="majorHAnsi" w:hAnsiTheme="majorHAnsi"/>
        </w:rPr>
        <w:t xml:space="preserve"> készítenek. </w:t>
      </w:r>
      <w:r w:rsidR="0050694B">
        <w:rPr>
          <w:rFonts w:asciiTheme="majorHAnsi" w:hAnsiTheme="majorHAnsi"/>
        </w:rPr>
        <w:t xml:space="preserve"> </w:t>
      </w:r>
    </w:p>
    <w:p w:rsidR="00452D04" w:rsidRDefault="00E241BD" w:rsidP="00452D04">
      <w:pPr>
        <w:jc w:val="both"/>
        <w:rPr>
          <w:rFonts w:asciiTheme="majorHAnsi" w:hAnsiTheme="majorHAnsi"/>
        </w:rPr>
      </w:pPr>
      <w:r>
        <w:rPr>
          <w:rFonts w:asciiTheme="majorHAnsi" w:hAnsiTheme="majorHAnsi"/>
        </w:rPr>
        <w:t xml:space="preserve">A népi kismesterségeket </w:t>
      </w:r>
      <w:r w:rsidR="0050694B">
        <w:rPr>
          <w:rFonts w:asciiTheme="majorHAnsi" w:hAnsiTheme="majorHAnsi"/>
        </w:rPr>
        <w:t xml:space="preserve">(fazekasság, fafaragás, </w:t>
      </w:r>
      <w:proofErr w:type="spellStart"/>
      <w:r w:rsidR="0050694B">
        <w:rPr>
          <w:rFonts w:asciiTheme="majorHAnsi" w:hAnsiTheme="majorHAnsi"/>
        </w:rPr>
        <w:t>kópickötés</w:t>
      </w:r>
      <w:proofErr w:type="spellEnd"/>
      <w:r w:rsidR="0050694B">
        <w:rPr>
          <w:rFonts w:asciiTheme="majorHAnsi" w:hAnsiTheme="majorHAnsi"/>
        </w:rPr>
        <w:t>, csuhékészítés) végző vállalkozások, civil szervezetek mellett a helyi termékek készítése is egyre jobban előtérbe került az elmúlt években. Az Őrségben híres tökmagolajok (és különböző magolajok) mellett helyben készült lekvárokkal, szörpökkel, házi készítési sajtokkal, méhészeti termékekkel, aszalt gyümölcsökkel, gyümölcslevekkel, kézműves csokoládéval stb. várják a térségbe látogatókat. A helyi termékek iránt a kereslet az egészséges életmód, mint szemléletforma térnyerés</w:t>
      </w:r>
      <w:r w:rsidR="00BA62A5">
        <w:rPr>
          <w:rFonts w:asciiTheme="majorHAnsi" w:hAnsiTheme="majorHAnsi"/>
        </w:rPr>
        <w:t xml:space="preserve">ével folyamatosan nő. Az akciócsoport területén a helyi termékek </w:t>
      </w:r>
      <w:proofErr w:type="gramStart"/>
      <w:r w:rsidR="00BA62A5">
        <w:rPr>
          <w:rFonts w:asciiTheme="majorHAnsi" w:hAnsiTheme="majorHAnsi"/>
        </w:rPr>
        <w:t>készítése</w:t>
      </w:r>
      <w:proofErr w:type="gramEnd"/>
      <w:r w:rsidR="00BA62A5">
        <w:rPr>
          <w:rFonts w:asciiTheme="majorHAnsi" w:hAnsiTheme="majorHAnsi"/>
        </w:rPr>
        <w:t xml:space="preserve"> mint önellátó gazdálkodási forma és mint turisztikai attrakció is nagyon hangsúlyos, ezért fejlesztésük, bővítésük a térség fejlődése és a hagyományok ápolása, megőrzése szempontjából is kiemelkedően fontos. </w:t>
      </w:r>
      <w:r w:rsidR="0023586F">
        <w:rPr>
          <w:rFonts w:asciiTheme="majorHAnsi" w:hAnsiTheme="majorHAnsi"/>
        </w:rPr>
        <w:t xml:space="preserve">Az elmúlt években számos porta nyitotta meg kapuit az általuk készített helyi termékek szélesebb körű megismertetése érdekében. </w:t>
      </w:r>
      <w:r w:rsidR="008A5754">
        <w:rPr>
          <w:rFonts w:asciiTheme="majorHAnsi" w:hAnsiTheme="majorHAnsi"/>
        </w:rPr>
        <w:t xml:space="preserve">A háznál történő értékesítés mellett helyi termelői piacok is működnek a HACS területén a helyi termékek könnyebb elérhetősége érdekében. </w:t>
      </w:r>
    </w:p>
    <w:p w:rsidR="0050694B" w:rsidRPr="00844BDA" w:rsidRDefault="00E241BD" w:rsidP="00E30BD0">
      <w:pPr>
        <w:spacing w:after="120"/>
        <w:jc w:val="both"/>
        <w:rPr>
          <w:rFonts w:asciiTheme="majorHAnsi" w:hAnsiTheme="majorHAnsi"/>
        </w:rPr>
      </w:pPr>
      <w:r>
        <w:rPr>
          <w:rFonts w:asciiTheme="majorHAnsi" w:hAnsiTheme="majorHAnsi"/>
        </w:rPr>
        <w:t>A térség lakossága számos élő néphagyományt (májusfaállítás, rönkhúzás, farsang stb.) ápol, és folyamatosan gazdagítja kínálatát hagyományőrző nagyrendezvény</w:t>
      </w:r>
      <w:r w:rsidR="00C86BD8">
        <w:rPr>
          <w:rFonts w:asciiTheme="majorHAnsi" w:hAnsiTheme="majorHAnsi"/>
        </w:rPr>
        <w:t>ek, fesztiválok tartásával is (Őrségi Vásár, Őrállók Napja, Történelmi N</w:t>
      </w:r>
      <w:r>
        <w:rPr>
          <w:rFonts w:asciiTheme="majorHAnsi" w:hAnsiTheme="majorHAnsi"/>
        </w:rPr>
        <w:t>apok</w:t>
      </w:r>
      <w:r w:rsidR="00C759A3">
        <w:rPr>
          <w:rFonts w:asciiTheme="majorHAnsi" w:hAnsiTheme="majorHAnsi"/>
        </w:rPr>
        <w:t xml:space="preserve"> az 1664-es Szentgotthárdi csata emlékére</w:t>
      </w:r>
      <w:r w:rsidR="00C86BD8">
        <w:rPr>
          <w:rFonts w:asciiTheme="majorHAnsi" w:hAnsiTheme="majorHAnsi"/>
        </w:rPr>
        <w:t>, Tökfesztivál, Fazekas napok, Természetesen Ő</w:t>
      </w:r>
      <w:r>
        <w:rPr>
          <w:rFonts w:asciiTheme="majorHAnsi" w:hAnsiTheme="majorHAnsi"/>
        </w:rPr>
        <w:t xml:space="preserve">rség, </w:t>
      </w:r>
      <w:proofErr w:type="spellStart"/>
      <w:r w:rsidR="00C86BD8">
        <w:rPr>
          <w:rFonts w:asciiTheme="majorHAnsi" w:hAnsiTheme="majorHAnsi"/>
        </w:rPr>
        <w:t>H</w:t>
      </w:r>
      <w:r>
        <w:rPr>
          <w:rFonts w:asciiTheme="majorHAnsi" w:hAnsiTheme="majorHAnsi"/>
        </w:rPr>
        <w:t>étrétország</w:t>
      </w:r>
      <w:proofErr w:type="spellEnd"/>
      <w:r>
        <w:rPr>
          <w:rFonts w:asciiTheme="majorHAnsi" w:hAnsiTheme="majorHAnsi"/>
        </w:rPr>
        <w:t xml:space="preserve"> stb.). </w:t>
      </w:r>
      <w:proofErr w:type="gramStart"/>
      <w:r>
        <w:rPr>
          <w:rFonts w:asciiTheme="majorHAnsi" w:hAnsiTheme="majorHAnsi"/>
        </w:rPr>
        <w:t>A</w:t>
      </w:r>
      <w:proofErr w:type="gramEnd"/>
      <w:r>
        <w:rPr>
          <w:rFonts w:asciiTheme="majorHAnsi" w:hAnsiTheme="majorHAnsi"/>
        </w:rPr>
        <w:t xml:space="preserve"> rendezvényeknek turisztikai szempontból is kiemelt jelentőségűk van, amelyek gondozása kiemelten fontos a helyi identitás megőrzése és térség fejlődése kapcsán is.</w:t>
      </w:r>
      <w:r w:rsidR="00844BDA">
        <w:rPr>
          <w:rFonts w:asciiTheme="majorHAnsi" w:hAnsiTheme="majorHAnsi"/>
        </w:rPr>
        <w:t xml:space="preserve"> A szentgotthárdi térségben a ciszter örökség ápolása az élő hagyományok egyik meghatározó eleme, a ciszter apátság Franciaországból Magyarországra</w:t>
      </w:r>
      <w:r w:rsidR="00844BDA">
        <w:t xml:space="preserve">, </w:t>
      </w:r>
      <w:r w:rsidR="00844BDA" w:rsidRPr="00844BDA">
        <w:rPr>
          <w:rFonts w:asciiTheme="majorHAnsi" w:hAnsiTheme="majorHAnsi"/>
        </w:rPr>
        <w:t xml:space="preserve">a mai </w:t>
      </w:r>
      <w:hyperlink r:id="rId16" w:tooltip="Vas megye" w:history="1">
        <w:r w:rsidR="00844BDA" w:rsidRPr="00844BDA">
          <w:rPr>
            <w:rStyle w:val="Hiperhivatkozs"/>
            <w:rFonts w:asciiTheme="majorHAnsi" w:hAnsiTheme="majorHAnsi"/>
            <w:color w:val="auto"/>
            <w:u w:val="none"/>
          </w:rPr>
          <w:t>Vas megyébe</w:t>
        </w:r>
      </w:hyperlink>
      <w:r w:rsidR="00844BDA" w:rsidRPr="00844BDA">
        <w:rPr>
          <w:rFonts w:asciiTheme="majorHAnsi" w:hAnsiTheme="majorHAnsi"/>
        </w:rPr>
        <w:t xml:space="preserve">, és birtokolták a mai </w:t>
      </w:r>
      <w:hyperlink r:id="rId17" w:tooltip="Vendvidék" w:history="1">
        <w:proofErr w:type="spellStart"/>
        <w:r w:rsidR="00844BDA" w:rsidRPr="00844BDA">
          <w:rPr>
            <w:rStyle w:val="Hiperhivatkozs"/>
            <w:rFonts w:asciiTheme="majorHAnsi" w:hAnsiTheme="majorHAnsi"/>
            <w:color w:val="auto"/>
            <w:u w:val="none"/>
          </w:rPr>
          <w:t>Vendvidéket</w:t>
        </w:r>
        <w:proofErr w:type="spellEnd"/>
      </w:hyperlink>
      <w:r w:rsidR="00844BDA" w:rsidRPr="00844BDA">
        <w:rPr>
          <w:rFonts w:asciiTheme="majorHAnsi" w:hAnsiTheme="majorHAnsi"/>
        </w:rPr>
        <w:t xml:space="preserve"> és néhány </w:t>
      </w:r>
      <w:hyperlink r:id="rId18" w:tooltip="Őrség" w:history="1">
        <w:r w:rsidR="00844BDA" w:rsidRPr="00844BDA">
          <w:rPr>
            <w:rStyle w:val="Hiperhivatkozs"/>
            <w:rFonts w:asciiTheme="majorHAnsi" w:hAnsiTheme="majorHAnsi"/>
            <w:color w:val="auto"/>
            <w:u w:val="none"/>
          </w:rPr>
          <w:t>őrségi</w:t>
        </w:r>
      </w:hyperlink>
      <w:r w:rsidR="00844BDA" w:rsidRPr="00844BDA">
        <w:rPr>
          <w:rFonts w:asciiTheme="majorHAnsi" w:hAnsiTheme="majorHAnsi"/>
        </w:rPr>
        <w:t xml:space="preserve"> települést</w:t>
      </w:r>
      <w:r w:rsidR="00844BDA">
        <w:rPr>
          <w:rFonts w:asciiTheme="majorHAnsi" w:hAnsiTheme="majorHAnsi"/>
        </w:rPr>
        <w:t xml:space="preserve">. </w:t>
      </w:r>
      <w:r w:rsidR="00844BDA" w:rsidRPr="00844BDA">
        <w:rPr>
          <w:rFonts w:asciiTheme="majorHAnsi" w:hAnsiTheme="majorHAnsi"/>
        </w:rPr>
        <w:t xml:space="preserve">A ciszterciek saját maguk művelték a földjüket jobbágyaikkal együtt, gazdag ismeretekkel rendelkeztek az állattenyésztés, a </w:t>
      </w:r>
      <w:hyperlink r:id="rId19" w:tooltip="Halászat" w:history="1">
        <w:r w:rsidR="00844BDA" w:rsidRPr="00844BDA">
          <w:rPr>
            <w:rStyle w:val="Hiperhivatkozs"/>
            <w:rFonts w:asciiTheme="majorHAnsi" w:hAnsiTheme="majorHAnsi"/>
            <w:color w:val="auto"/>
            <w:u w:val="none"/>
          </w:rPr>
          <w:t>halászat</w:t>
        </w:r>
      </w:hyperlink>
      <w:r w:rsidR="00844BDA" w:rsidRPr="00844BDA">
        <w:rPr>
          <w:rFonts w:asciiTheme="majorHAnsi" w:hAnsiTheme="majorHAnsi"/>
        </w:rPr>
        <w:t xml:space="preserve">, a </w:t>
      </w:r>
      <w:hyperlink r:id="rId20" w:tooltip="Szőlő" w:history="1">
        <w:r w:rsidR="00844BDA" w:rsidRPr="00844BDA">
          <w:rPr>
            <w:rStyle w:val="Hiperhivatkozs"/>
            <w:rFonts w:asciiTheme="majorHAnsi" w:hAnsiTheme="majorHAnsi"/>
            <w:color w:val="auto"/>
            <w:u w:val="none"/>
          </w:rPr>
          <w:t>szőlőtermesztés</w:t>
        </w:r>
      </w:hyperlink>
      <w:r w:rsidR="00844BDA" w:rsidRPr="00844BDA">
        <w:rPr>
          <w:rFonts w:asciiTheme="majorHAnsi" w:hAnsiTheme="majorHAnsi"/>
        </w:rPr>
        <w:t xml:space="preserve"> és az </w:t>
      </w:r>
      <w:hyperlink r:id="rId21" w:tooltip="Erdő" w:history="1">
        <w:r w:rsidR="00844BDA" w:rsidRPr="00844BDA">
          <w:rPr>
            <w:rStyle w:val="Hiperhivatkozs"/>
            <w:rFonts w:asciiTheme="majorHAnsi" w:hAnsiTheme="majorHAnsi"/>
            <w:color w:val="auto"/>
            <w:u w:val="none"/>
          </w:rPr>
          <w:t>erdőgazdálkodás</w:t>
        </w:r>
      </w:hyperlink>
      <w:r w:rsidR="00844BDA" w:rsidRPr="00844BDA">
        <w:rPr>
          <w:rFonts w:asciiTheme="majorHAnsi" w:hAnsiTheme="majorHAnsi"/>
        </w:rPr>
        <w:t xml:space="preserve"> terén is. Ez utóbbi </w:t>
      </w:r>
      <w:hyperlink r:id="rId22" w:tooltip="Környezetvédelem" w:history="1">
        <w:r w:rsidR="00844BDA" w:rsidRPr="00844BDA">
          <w:rPr>
            <w:rStyle w:val="Hiperhivatkozs"/>
            <w:rFonts w:asciiTheme="majorHAnsi" w:hAnsiTheme="majorHAnsi"/>
            <w:color w:val="auto"/>
            <w:u w:val="none"/>
          </w:rPr>
          <w:t>környezetvédelmi</w:t>
        </w:r>
      </w:hyperlink>
      <w:r w:rsidR="00844BDA" w:rsidRPr="00844BDA">
        <w:rPr>
          <w:rFonts w:asciiTheme="majorHAnsi" w:hAnsiTheme="majorHAnsi"/>
        </w:rPr>
        <w:t xml:space="preserve"> tekintetben is rendkívül fontos, mert a ciszterci típusú erdőgazdálkodás hozzájárult ahhoz, hogy a </w:t>
      </w:r>
      <w:proofErr w:type="spellStart"/>
      <w:r w:rsidR="00844BDA" w:rsidRPr="00844BDA">
        <w:rPr>
          <w:rFonts w:asciiTheme="majorHAnsi" w:hAnsiTheme="majorHAnsi"/>
        </w:rPr>
        <w:t>Vendvidéken</w:t>
      </w:r>
      <w:proofErr w:type="spellEnd"/>
      <w:r w:rsidR="00844BDA" w:rsidRPr="00844BDA">
        <w:rPr>
          <w:rFonts w:asciiTheme="majorHAnsi" w:hAnsiTheme="majorHAnsi"/>
        </w:rPr>
        <w:t xml:space="preserve"> rendkívül egyedi erdők alakultak ki. Különösen </w:t>
      </w:r>
      <w:hyperlink r:id="rId23" w:tooltip="Orfalu" w:history="1">
        <w:r w:rsidR="00844BDA" w:rsidRPr="00844BDA">
          <w:rPr>
            <w:rStyle w:val="Hiperhivatkozs"/>
            <w:rFonts w:asciiTheme="majorHAnsi" w:hAnsiTheme="majorHAnsi"/>
            <w:color w:val="auto"/>
            <w:u w:val="none"/>
          </w:rPr>
          <w:t>Orfalu</w:t>
        </w:r>
      </w:hyperlink>
      <w:r w:rsidR="00844BDA" w:rsidRPr="00844BDA">
        <w:rPr>
          <w:rFonts w:asciiTheme="majorHAnsi" w:hAnsiTheme="majorHAnsi"/>
        </w:rPr>
        <w:t xml:space="preserve"> községben, a híres </w:t>
      </w:r>
      <w:hyperlink r:id="rId24" w:tooltip="Fekete-tó (Magyarország)" w:history="1">
        <w:r w:rsidR="00844BDA" w:rsidRPr="00844BDA">
          <w:rPr>
            <w:rStyle w:val="Hiperhivatkozs"/>
            <w:rFonts w:asciiTheme="majorHAnsi" w:hAnsiTheme="majorHAnsi"/>
            <w:color w:val="auto"/>
            <w:u w:val="none"/>
          </w:rPr>
          <w:t>Fekete-tó</w:t>
        </w:r>
      </w:hyperlink>
      <w:r w:rsidR="00844BDA" w:rsidRPr="00844BDA">
        <w:rPr>
          <w:rFonts w:asciiTheme="majorHAnsi" w:hAnsiTheme="majorHAnsi"/>
        </w:rPr>
        <w:t xml:space="preserve"> környékén találni meg ennek legszebb példáját, mivel ott </w:t>
      </w:r>
      <w:proofErr w:type="gramStart"/>
      <w:r w:rsidR="00844BDA" w:rsidRPr="00844BDA">
        <w:rPr>
          <w:rFonts w:asciiTheme="majorHAnsi" w:hAnsiTheme="majorHAnsi"/>
        </w:rPr>
        <w:t>nagy számú</w:t>
      </w:r>
      <w:proofErr w:type="gramEnd"/>
      <w:r w:rsidR="00844BDA" w:rsidRPr="00844BDA">
        <w:rPr>
          <w:rFonts w:asciiTheme="majorHAnsi" w:hAnsiTheme="majorHAnsi"/>
        </w:rPr>
        <w:t xml:space="preserve"> öreg, de jó állapotban levő magas fa található, amely ma az </w:t>
      </w:r>
      <w:hyperlink r:id="rId25" w:tooltip="Őrségi Nemzeti Park" w:history="1">
        <w:r w:rsidR="00844BDA" w:rsidRPr="00844BDA">
          <w:rPr>
            <w:rStyle w:val="Hiperhivatkozs"/>
            <w:rFonts w:asciiTheme="majorHAnsi" w:hAnsiTheme="majorHAnsi"/>
            <w:color w:val="auto"/>
            <w:u w:val="none"/>
          </w:rPr>
          <w:t>Őrségi Nemzeti Park</w:t>
        </w:r>
      </w:hyperlink>
      <w:r w:rsidR="00844BDA" w:rsidRPr="00844BDA">
        <w:rPr>
          <w:rFonts w:asciiTheme="majorHAnsi" w:hAnsiTheme="majorHAnsi"/>
        </w:rPr>
        <w:t xml:space="preserve"> kiemelten védett része.</w:t>
      </w:r>
      <w:r w:rsidR="00C759A3">
        <w:rPr>
          <w:rFonts w:asciiTheme="majorHAnsi" w:hAnsiTheme="majorHAnsi"/>
        </w:rPr>
        <w:t xml:space="preserve"> </w:t>
      </w:r>
    </w:p>
    <w:p w:rsidR="003E6CAA" w:rsidRPr="00E30BD0" w:rsidRDefault="003E6CAA" w:rsidP="00E30BD0">
      <w:pPr>
        <w:spacing w:after="120" w:line="240" w:lineRule="auto"/>
        <w:jc w:val="both"/>
        <w:rPr>
          <w:rFonts w:asciiTheme="majorHAnsi" w:hAnsiTheme="majorHAnsi"/>
          <w:i/>
          <w:sz w:val="16"/>
          <w:szCs w:val="16"/>
        </w:rPr>
      </w:pPr>
    </w:p>
    <w:p w:rsidR="00291F5D" w:rsidRPr="00291F5D" w:rsidRDefault="00291F5D" w:rsidP="00E30BD0">
      <w:pPr>
        <w:spacing w:after="120" w:line="240" w:lineRule="auto"/>
        <w:jc w:val="both"/>
        <w:rPr>
          <w:rFonts w:asciiTheme="majorHAnsi" w:hAnsiTheme="majorHAnsi"/>
          <w:i/>
        </w:rPr>
      </w:pPr>
      <w:r>
        <w:rPr>
          <w:rFonts w:asciiTheme="majorHAnsi" w:hAnsiTheme="majorHAnsi"/>
          <w:i/>
        </w:rPr>
        <w:t>Szlovén nemzetiség hagyományai a térségben</w:t>
      </w:r>
    </w:p>
    <w:p w:rsidR="00E241BD" w:rsidRDefault="005629C9" w:rsidP="00452D04">
      <w:pPr>
        <w:jc w:val="both"/>
        <w:rPr>
          <w:rFonts w:asciiTheme="majorHAnsi" w:hAnsiTheme="majorHAnsi"/>
        </w:rPr>
      </w:pPr>
      <w:r>
        <w:rPr>
          <w:rFonts w:asciiTheme="majorHAnsi" w:hAnsiTheme="majorHAnsi"/>
        </w:rPr>
        <w:t xml:space="preserve">A </w:t>
      </w:r>
      <w:proofErr w:type="spellStart"/>
      <w:r>
        <w:rPr>
          <w:rFonts w:asciiTheme="majorHAnsi" w:hAnsiTheme="majorHAnsi"/>
        </w:rPr>
        <w:t>Vendvidéken</w:t>
      </w:r>
      <w:proofErr w:type="spellEnd"/>
      <w:r>
        <w:rPr>
          <w:rFonts w:asciiTheme="majorHAnsi" w:hAnsiTheme="majorHAnsi"/>
        </w:rPr>
        <w:t xml:space="preserve"> élő </w:t>
      </w:r>
      <w:proofErr w:type="spellStart"/>
      <w:r>
        <w:rPr>
          <w:rFonts w:asciiTheme="majorHAnsi" w:hAnsiTheme="majorHAnsi"/>
        </w:rPr>
        <w:t>Rábavidéki</w:t>
      </w:r>
      <w:proofErr w:type="spellEnd"/>
      <w:r>
        <w:rPr>
          <w:rFonts w:asciiTheme="majorHAnsi" w:hAnsiTheme="majorHAnsi"/>
        </w:rPr>
        <w:t xml:space="preserve"> szlovén nemzetiség hagyományai régmúltra tekintetnek vissza. A legősibb hagyományt a szlovén dűlőnevek és háznevek őrzik. A Felsőszölnökön található szlovén tájházban, bognárházban (Alsószölnök), </w:t>
      </w:r>
      <w:proofErr w:type="spellStart"/>
      <w:r>
        <w:rPr>
          <w:rFonts w:asciiTheme="majorHAnsi" w:hAnsiTheme="majorHAnsi"/>
        </w:rPr>
        <w:t>kézművesházban</w:t>
      </w:r>
      <w:proofErr w:type="spellEnd"/>
      <w:r>
        <w:rPr>
          <w:rFonts w:asciiTheme="majorHAnsi" w:hAnsiTheme="majorHAnsi"/>
        </w:rPr>
        <w:t xml:space="preserve"> (Orfalu) valamint a szentgotthárdi </w:t>
      </w:r>
      <w:r w:rsidR="00A2520A">
        <w:rPr>
          <w:rFonts w:asciiTheme="majorHAnsi" w:hAnsiTheme="majorHAnsi"/>
        </w:rPr>
        <w:t xml:space="preserve">helytörténeti </w:t>
      </w:r>
      <w:r>
        <w:rPr>
          <w:rFonts w:asciiTheme="majorHAnsi" w:hAnsiTheme="majorHAnsi"/>
        </w:rPr>
        <w:t xml:space="preserve">múzeumban található tárgyi emlékekhez kötődő foglalkozások a nemzetiségi kultúra és nyelv fennmaradását ösztönzik. </w:t>
      </w:r>
      <w:r w:rsidR="005204CE">
        <w:rPr>
          <w:rFonts w:asciiTheme="majorHAnsi" w:hAnsiTheme="majorHAnsi"/>
        </w:rPr>
        <w:t xml:space="preserve">A Nemzeti Park területén megvalósítható hagyományos gazdálkodás példája a </w:t>
      </w:r>
      <w:proofErr w:type="spellStart"/>
      <w:r w:rsidR="005204CE">
        <w:rPr>
          <w:rFonts w:asciiTheme="majorHAnsi" w:hAnsiTheme="majorHAnsi"/>
        </w:rPr>
        <w:t>felsőszölnöki</w:t>
      </w:r>
      <w:proofErr w:type="spellEnd"/>
      <w:r w:rsidR="005204CE">
        <w:rPr>
          <w:rFonts w:asciiTheme="majorHAnsi" w:hAnsiTheme="majorHAnsi"/>
        </w:rPr>
        <w:t xml:space="preserve"> mintagazdaság és almamust présház. </w:t>
      </w:r>
    </w:p>
    <w:p w:rsidR="0050694B" w:rsidRDefault="0050694B" w:rsidP="0050694B">
      <w:pPr>
        <w:jc w:val="both"/>
        <w:rPr>
          <w:rFonts w:asciiTheme="majorHAnsi" w:hAnsiTheme="majorHAnsi"/>
          <w:lang w:val="en-US"/>
        </w:rPr>
      </w:pPr>
      <w:r w:rsidRPr="004B3E92">
        <w:rPr>
          <w:rFonts w:asciiTheme="majorHAnsi" w:hAnsiTheme="majorHAnsi"/>
        </w:rPr>
        <w:t xml:space="preserve">Az Őrség Határok Nélkül térségbe látogatók szelíd dombok között változatos tájat, erdőt, kaszálót, gyümölcsösöket, réteket, folyókat és patakokat, a tájba simuló szeres és szórvány </w:t>
      </w:r>
      <w:r w:rsidRPr="004B3E92">
        <w:rPr>
          <w:rFonts w:asciiTheme="majorHAnsi" w:hAnsiTheme="majorHAnsi"/>
        </w:rPr>
        <w:lastRenderedPageBreak/>
        <w:t xml:space="preserve">településeket találhatnak, amelyek haranglábaikkal, </w:t>
      </w:r>
      <w:proofErr w:type="spellStart"/>
      <w:r w:rsidRPr="004B3E92">
        <w:rPr>
          <w:rFonts w:asciiTheme="majorHAnsi" w:hAnsiTheme="majorHAnsi"/>
        </w:rPr>
        <w:t>árpádkori</w:t>
      </w:r>
      <w:proofErr w:type="spellEnd"/>
      <w:r w:rsidRPr="004B3E92">
        <w:rPr>
          <w:rFonts w:asciiTheme="majorHAnsi" w:hAnsiTheme="majorHAnsi"/>
        </w:rPr>
        <w:t xml:space="preserve"> templomaikkal, népi építészetükkel őrzik az ember és táj harmóniáját. Az itt élők és az ide látogatók együttes feladata és lehetősége egyben, hogy megőrizzék az élhető világnak ezt a szigetét</w:t>
      </w:r>
      <w:proofErr w:type="gramStart"/>
      <w:r w:rsidRPr="004B3E92">
        <w:rPr>
          <w:rFonts w:asciiTheme="majorHAnsi" w:hAnsiTheme="majorHAnsi"/>
        </w:rPr>
        <w:t>,ahol</w:t>
      </w:r>
      <w:proofErr w:type="gramEnd"/>
      <w:r w:rsidRPr="004B3E92">
        <w:rPr>
          <w:rFonts w:asciiTheme="majorHAnsi" w:hAnsiTheme="majorHAnsi"/>
        </w:rPr>
        <w:t xml:space="preserve"> egymásra talált az ember és a természet.</w:t>
      </w:r>
      <w:r w:rsidRPr="004B3E92">
        <w:rPr>
          <w:rFonts w:asciiTheme="majorHAnsi" w:hAnsiTheme="majorHAnsi"/>
          <w:lang w:val="en-US"/>
        </w:rPr>
        <w:t xml:space="preserve"> </w:t>
      </w:r>
    </w:p>
    <w:p w:rsidR="00F33AE2" w:rsidRPr="00E30BD0" w:rsidRDefault="00F33AE2" w:rsidP="007F54B8">
      <w:pPr>
        <w:pStyle w:val="Cmsor1"/>
        <w:spacing w:before="0"/>
        <w:rPr>
          <w:rFonts w:ascii="Minion Pro" w:hAnsi="Minion Pro"/>
          <w:color w:val="4F6228" w:themeColor="accent3" w:themeShade="80"/>
          <w:sz w:val="24"/>
          <w:szCs w:val="24"/>
        </w:rPr>
      </w:pPr>
      <w:bookmarkStart w:id="9" w:name="_Toc431455415"/>
      <w:r w:rsidRPr="00E30BD0">
        <w:rPr>
          <w:rFonts w:ascii="Minion Pro" w:hAnsi="Minion Pro"/>
          <w:color w:val="4F6228" w:themeColor="accent3" w:themeShade="80"/>
          <w:sz w:val="24"/>
          <w:szCs w:val="24"/>
        </w:rPr>
        <w:t>4.1.4. A társadalom állapota</w:t>
      </w:r>
      <w:bookmarkEnd w:id="9"/>
    </w:p>
    <w:p w:rsidR="00F55922" w:rsidRPr="007F54B8" w:rsidRDefault="00F55922" w:rsidP="007F54B8">
      <w:pPr>
        <w:spacing w:after="0"/>
        <w:rPr>
          <w:sz w:val="16"/>
          <w:szCs w:val="16"/>
        </w:rPr>
      </w:pPr>
    </w:p>
    <w:p w:rsidR="00F55922" w:rsidRPr="00F55922" w:rsidRDefault="00F55922" w:rsidP="007F54B8">
      <w:pPr>
        <w:spacing w:after="0"/>
        <w:rPr>
          <w:rFonts w:asciiTheme="majorHAnsi" w:hAnsiTheme="majorHAnsi"/>
          <w:i/>
        </w:rPr>
      </w:pPr>
      <w:r>
        <w:rPr>
          <w:rFonts w:asciiTheme="majorHAnsi" w:hAnsiTheme="majorHAnsi"/>
          <w:i/>
        </w:rPr>
        <w:t xml:space="preserve">Demográfiai folyamatok </w:t>
      </w:r>
    </w:p>
    <w:p w:rsidR="00F07064" w:rsidRDefault="00F07064" w:rsidP="00F07064">
      <w:pPr>
        <w:jc w:val="both"/>
        <w:rPr>
          <w:rStyle w:val="Kiemels2"/>
          <w:rFonts w:ascii="Cambria" w:hAnsi="Cambria"/>
          <w:b w:val="0"/>
          <w:bCs w:val="0"/>
        </w:rPr>
      </w:pPr>
      <w:r w:rsidRPr="00AD2451">
        <w:rPr>
          <w:rStyle w:val="Kiemels2"/>
          <w:rFonts w:ascii="Cambria" w:hAnsi="Cambria"/>
          <w:b w:val="0"/>
          <w:bCs w:val="0"/>
        </w:rPr>
        <w:t xml:space="preserve">Az Őrség Határok Nélkül Egyesület </w:t>
      </w:r>
      <w:r>
        <w:rPr>
          <w:rStyle w:val="Kiemels2"/>
          <w:rFonts w:ascii="Cambria" w:hAnsi="Cambria"/>
          <w:b w:val="0"/>
          <w:bCs w:val="0"/>
        </w:rPr>
        <w:t>33</w:t>
      </w:r>
      <w:r w:rsidRPr="00AD2451">
        <w:rPr>
          <w:rStyle w:val="Kiemels2"/>
          <w:rFonts w:ascii="Cambria" w:hAnsi="Cambria"/>
          <w:b w:val="0"/>
          <w:bCs w:val="0"/>
        </w:rPr>
        <w:t xml:space="preserve"> települést foglal magába, az Őriszentpéteri kistérségből </w:t>
      </w:r>
      <w:r>
        <w:rPr>
          <w:rStyle w:val="Kiemels2"/>
          <w:rFonts w:ascii="Cambria" w:hAnsi="Cambria"/>
          <w:b w:val="0"/>
          <w:bCs w:val="0"/>
        </w:rPr>
        <w:t>18</w:t>
      </w:r>
      <w:r w:rsidRPr="00AD2451">
        <w:rPr>
          <w:rStyle w:val="Kiemels2"/>
          <w:rFonts w:ascii="Cambria" w:hAnsi="Cambria"/>
          <w:b w:val="0"/>
          <w:bCs w:val="0"/>
        </w:rPr>
        <w:t>, a Szentgotthárdi kistérségből 1</w:t>
      </w:r>
      <w:r>
        <w:rPr>
          <w:rStyle w:val="Kiemels2"/>
          <w:rFonts w:ascii="Cambria" w:hAnsi="Cambria"/>
          <w:b w:val="0"/>
          <w:bCs w:val="0"/>
        </w:rPr>
        <w:t>5 tartozik hozzá. A 33</w:t>
      </w:r>
      <w:r w:rsidRPr="00AD2451">
        <w:rPr>
          <w:rStyle w:val="Kiemels2"/>
          <w:rFonts w:ascii="Cambria" w:hAnsi="Cambria"/>
          <w:b w:val="0"/>
          <w:bCs w:val="0"/>
        </w:rPr>
        <w:t xml:space="preserve"> település összlakosságszáma a </w:t>
      </w:r>
      <w:r>
        <w:rPr>
          <w:rStyle w:val="Kiemels2"/>
          <w:rFonts w:ascii="Cambria" w:hAnsi="Cambria"/>
          <w:b w:val="0"/>
          <w:bCs w:val="0"/>
        </w:rPr>
        <w:t>2014. január 1-je</w:t>
      </w:r>
      <w:r w:rsidR="00B85E76">
        <w:rPr>
          <w:rStyle w:val="Kiemels2"/>
          <w:rFonts w:ascii="Cambria" w:hAnsi="Cambria"/>
          <w:b w:val="0"/>
          <w:bCs w:val="0"/>
        </w:rPr>
        <w:t xml:space="preserve">i KSH adatok alapján 20.495 fő. </w:t>
      </w:r>
      <w:r w:rsidR="006041F3">
        <w:rPr>
          <w:rStyle w:val="Kiemels2"/>
          <w:rFonts w:ascii="Cambria" w:hAnsi="Cambria"/>
          <w:b w:val="0"/>
          <w:bCs w:val="0"/>
        </w:rPr>
        <w:t>A 33 településből Szentgotthárd és Őriszentpéter város lakosságszáma haladja meg az 1.000 főt, Szentgotthárd lakossága 8.834</w:t>
      </w:r>
      <w:r w:rsidR="00B85E76">
        <w:rPr>
          <w:rStyle w:val="Kiemels2"/>
          <w:rFonts w:ascii="Cambria" w:hAnsi="Cambria"/>
          <w:b w:val="0"/>
          <w:bCs w:val="0"/>
        </w:rPr>
        <w:t xml:space="preserve"> fő</w:t>
      </w:r>
      <w:r w:rsidR="006041F3">
        <w:rPr>
          <w:rStyle w:val="Kiemels2"/>
          <w:rFonts w:ascii="Cambria" w:hAnsi="Cambria"/>
          <w:b w:val="0"/>
          <w:bCs w:val="0"/>
        </w:rPr>
        <w:t xml:space="preserve">, Őriszentpéter lakossága 1.189 fő. </w:t>
      </w:r>
      <w:r w:rsidR="00BE21F2">
        <w:rPr>
          <w:rStyle w:val="Kiemels2"/>
          <w:rFonts w:ascii="Cambria" w:hAnsi="Cambria"/>
          <w:b w:val="0"/>
          <w:bCs w:val="0"/>
        </w:rPr>
        <w:t>24 település lakosságszáma 500 fő alatti – ebből 4 település 100 fő alatti lakosságszámmal rendelkezik.</w:t>
      </w:r>
    </w:p>
    <w:p w:rsidR="00F07064" w:rsidRDefault="00F07064" w:rsidP="00F07064">
      <w:pPr>
        <w:jc w:val="both"/>
        <w:rPr>
          <w:rStyle w:val="Kiemels2"/>
          <w:rFonts w:ascii="Cambria" w:hAnsi="Cambria"/>
          <w:b w:val="0"/>
          <w:bCs w:val="0"/>
        </w:rPr>
      </w:pPr>
      <w:r>
        <w:rPr>
          <w:rStyle w:val="Kiemels2"/>
          <w:rFonts w:ascii="Cambria" w:hAnsi="Cambria"/>
          <w:b w:val="0"/>
          <w:bCs w:val="0"/>
        </w:rPr>
        <w:t xml:space="preserve">Az akciócsoport területének lakossága 2000 és 2011 között erőteljes mértékben csökkent, 10 év alatt 1.826 fővel, amely éves szinten 183 fő/év fogyást jelent. </w:t>
      </w:r>
      <w:r w:rsidR="003B236F" w:rsidRPr="003B236F">
        <w:rPr>
          <w:rStyle w:val="Kiemels2"/>
          <w:rFonts w:ascii="Cambria" w:hAnsi="Cambria"/>
          <w:b w:val="0"/>
          <w:bCs w:val="0"/>
          <w:i/>
        </w:rPr>
        <w:t>(1. ábra)</w:t>
      </w:r>
    </w:p>
    <w:p w:rsidR="003B236F" w:rsidRDefault="00F07064" w:rsidP="003B236F">
      <w:pPr>
        <w:keepNext/>
        <w:jc w:val="center"/>
      </w:pPr>
      <w:r>
        <w:rPr>
          <w:rFonts w:ascii="Cambria" w:hAnsi="Cambria"/>
          <w:noProof/>
          <w:lang w:eastAsia="hu-HU"/>
        </w:rPr>
        <w:drawing>
          <wp:inline distT="0" distB="0" distL="0" distR="0">
            <wp:extent cx="4476750" cy="2600325"/>
            <wp:effectExtent l="19050" t="0" r="0" b="0"/>
            <wp:docPr id="2" name="Kép 1" descr="C:\Users\Barbi\Downloads\am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i\Downloads\amChart.png"/>
                    <pic:cNvPicPr>
                      <a:picLocks noChangeAspect="1" noChangeArrowheads="1"/>
                    </pic:cNvPicPr>
                  </pic:nvPicPr>
                  <pic:blipFill>
                    <a:blip r:embed="rId26" cstate="print"/>
                    <a:srcRect/>
                    <a:stretch>
                      <a:fillRect/>
                    </a:stretch>
                  </pic:blipFill>
                  <pic:spPr bwMode="auto">
                    <a:xfrm>
                      <a:off x="0" y="0"/>
                      <a:ext cx="4476750" cy="2600325"/>
                    </a:xfrm>
                    <a:prstGeom prst="rect">
                      <a:avLst/>
                    </a:prstGeom>
                    <a:noFill/>
                    <a:ln w="9525">
                      <a:noFill/>
                      <a:miter lim="800000"/>
                      <a:headEnd/>
                      <a:tailEnd/>
                    </a:ln>
                  </pic:spPr>
                </pic:pic>
              </a:graphicData>
            </a:graphic>
          </wp:inline>
        </w:drawing>
      </w:r>
    </w:p>
    <w:p w:rsidR="00F07064" w:rsidRPr="003B236F" w:rsidRDefault="00156759" w:rsidP="003B236F">
      <w:pPr>
        <w:pStyle w:val="Kpalrs"/>
        <w:jc w:val="center"/>
        <w:rPr>
          <w:rStyle w:val="Kiemels2"/>
          <w:rFonts w:ascii="Cambria" w:hAnsi="Cambria"/>
          <w:b/>
          <w:bCs/>
          <w:color w:val="auto"/>
        </w:rPr>
      </w:pPr>
      <w:r w:rsidRPr="003B236F">
        <w:rPr>
          <w:rStyle w:val="Kiemels2"/>
          <w:rFonts w:ascii="Cambria" w:hAnsi="Cambria"/>
          <w:b/>
          <w:bCs/>
          <w:color w:val="auto"/>
        </w:rPr>
        <w:fldChar w:fldCharType="begin"/>
      </w:r>
      <w:r w:rsidR="003B236F" w:rsidRPr="003B236F">
        <w:rPr>
          <w:rStyle w:val="Kiemels2"/>
          <w:rFonts w:ascii="Cambria" w:hAnsi="Cambria"/>
          <w:b/>
          <w:bCs/>
          <w:color w:val="auto"/>
        </w:rPr>
        <w:instrText xml:space="preserve"> SEQ ábra \* ARABIC </w:instrText>
      </w:r>
      <w:r w:rsidRPr="003B236F">
        <w:rPr>
          <w:rStyle w:val="Kiemels2"/>
          <w:rFonts w:ascii="Cambria" w:hAnsi="Cambria"/>
          <w:b/>
          <w:bCs/>
          <w:color w:val="auto"/>
        </w:rPr>
        <w:fldChar w:fldCharType="separate"/>
      </w:r>
      <w:r w:rsidR="003025A4">
        <w:rPr>
          <w:rStyle w:val="Kiemels2"/>
          <w:rFonts w:ascii="Cambria" w:hAnsi="Cambria"/>
          <w:b/>
          <w:bCs/>
          <w:noProof/>
          <w:color w:val="auto"/>
        </w:rPr>
        <w:t>1</w:t>
      </w:r>
      <w:r w:rsidRPr="003B236F">
        <w:rPr>
          <w:rStyle w:val="Kiemels2"/>
          <w:rFonts w:ascii="Cambria" w:hAnsi="Cambria"/>
          <w:b/>
          <w:bCs/>
          <w:color w:val="auto"/>
        </w:rPr>
        <w:fldChar w:fldCharType="end"/>
      </w:r>
      <w:r w:rsidR="003B236F" w:rsidRPr="003B236F">
        <w:rPr>
          <w:color w:val="auto"/>
        </w:rPr>
        <w:t>. ábra: Lakónépesség számának változása 2000-2013.</w:t>
      </w:r>
      <w:r w:rsidR="00E76C65">
        <w:rPr>
          <w:color w:val="auto"/>
        </w:rPr>
        <w:t xml:space="preserve"> (Forrás: TEIR)</w:t>
      </w:r>
    </w:p>
    <w:p w:rsidR="007F54B8" w:rsidRDefault="00E70610" w:rsidP="007F54B8">
      <w:pPr>
        <w:jc w:val="both"/>
        <w:rPr>
          <w:rFonts w:ascii="Cambria" w:hAnsi="Cambria"/>
          <w:i/>
        </w:rPr>
      </w:pPr>
      <w:r>
        <w:rPr>
          <w:rFonts w:ascii="Cambria" w:hAnsi="Cambria"/>
        </w:rPr>
        <w:t>2011. évet köv</w:t>
      </w:r>
      <w:r w:rsidR="00E918B1">
        <w:rPr>
          <w:rFonts w:ascii="Cambria" w:hAnsi="Cambria"/>
        </w:rPr>
        <w:t>etően nagyon lassú minimális, 1%-os népességnövekedés figyelhető meg a 2012. és 2013. évi népességadatok alapján.</w:t>
      </w:r>
      <w:r w:rsidR="0083384B">
        <w:rPr>
          <w:rFonts w:ascii="Cambria" w:hAnsi="Cambria"/>
        </w:rPr>
        <w:t xml:space="preserve"> </w:t>
      </w:r>
      <w:r w:rsidR="00EB6944">
        <w:rPr>
          <w:rFonts w:ascii="Cambria" w:hAnsi="Cambria"/>
        </w:rPr>
        <w:t>A természetes fogyás az országos és megyei átlaghoz képest is magas, az eltérés az országos átlagértékhez képest</w:t>
      </w:r>
      <w:r w:rsidR="005F527F">
        <w:rPr>
          <w:rFonts w:ascii="Cambria" w:hAnsi="Cambria"/>
        </w:rPr>
        <w:t xml:space="preserve"> 2010-ben és 2011-ben 7,3 ezrelék, a megyei átlaghoz képest 5,1 ezrelék volt. </w:t>
      </w:r>
      <w:r w:rsidR="003B236F" w:rsidRPr="003B236F">
        <w:rPr>
          <w:rFonts w:ascii="Cambria" w:hAnsi="Cambria"/>
          <w:i/>
        </w:rPr>
        <w:t>(2. ábra)</w:t>
      </w:r>
    </w:p>
    <w:p w:rsidR="003B236F" w:rsidRDefault="00EB6944" w:rsidP="007F54B8">
      <w:pPr>
        <w:jc w:val="center"/>
      </w:pPr>
      <w:r>
        <w:rPr>
          <w:rFonts w:ascii="Cambria" w:hAnsi="Cambria"/>
          <w:noProof/>
          <w:lang w:eastAsia="hu-HU"/>
        </w:rPr>
        <w:lastRenderedPageBreak/>
        <w:drawing>
          <wp:inline distT="0" distB="0" distL="0" distR="0">
            <wp:extent cx="3971925" cy="2324100"/>
            <wp:effectExtent l="19050" t="0" r="9525" b="0"/>
            <wp:docPr id="3" name="Kép 2" descr="C:\Users\Barbi\Downloads\amCh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i\Downloads\amChart(1).png"/>
                    <pic:cNvPicPr>
                      <a:picLocks noChangeAspect="1" noChangeArrowheads="1"/>
                    </pic:cNvPicPr>
                  </pic:nvPicPr>
                  <pic:blipFill>
                    <a:blip r:embed="rId27" cstate="print"/>
                    <a:srcRect/>
                    <a:stretch>
                      <a:fillRect/>
                    </a:stretch>
                  </pic:blipFill>
                  <pic:spPr bwMode="auto">
                    <a:xfrm>
                      <a:off x="0" y="0"/>
                      <a:ext cx="3971925" cy="2324100"/>
                    </a:xfrm>
                    <a:prstGeom prst="rect">
                      <a:avLst/>
                    </a:prstGeom>
                    <a:noFill/>
                    <a:ln w="9525">
                      <a:noFill/>
                      <a:miter lim="800000"/>
                      <a:headEnd/>
                      <a:tailEnd/>
                    </a:ln>
                  </pic:spPr>
                </pic:pic>
              </a:graphicData>
            </a:graphic>
          </wp:inline>
        </w:drawing>
      </w:r>
    </w:p>
    <w:p w:rsidR="00EB6944" w:rsidRPr="003B236F" w:rsidRDefault="00156759" w:rsidP="003B236F">
      <w:pPr>
        <w:pStyle w:val="Kpalrs"/>
        <w:jc w:val="center"/>
        <w:rPr>
          <w:rFonts w:ascii="Cambria" w:hAnsi="Cambria"/>
          <w:color w:val="auto"/>
        </w:rPr>
      </w:pPr>
      <w:r w:rsidRPr="003B236F">
        <w:rPr>
          <w:rFonts w:ascii="Cambria" w:hAnsi="Cambria"/>
          <w:color w:val="auto"/>
        </w:rPr>
        <w:fldChar w:fldCharType="begin"/>
      </w:r>
      <w:r w:rsidR="003B236F" w:rsidRPr="003B236F">
        <w:rPr>
          <w:rFonts w:ascii="Cambria" w:hAnsi="Cambria"/>
          <w:color w:val="auto"/>
        </w:rPr>
        <w:instrText xml:space="preserve"> SEQ ábra \* ARABIC </w:instrText>
      </w:r>
      <w:r w:rsidRPr="003B236F">
        <w:rPr>
          <w:rFonts w:ascii="Cambria" w:hAnsi="Cambria"/>
          <w:color w:val="auto"/>
        </w:rPr>
        <w:fldChar w:fldCharType="separate"/>
      </w:r>
      <w:r w:rsidR="003025A4">
        <w:rPr>
          <w:rFonts w:ascii="Cambria" w:hAnsi="Cambria"/>
          <w:noProof/>
          <w:color w:val="auto"/>
        </w:rPr>
        <w:t>2</w:t>
      </w:r>
      <w:r w:rsidRPr="003B236F">
        <w:rPr>
          <w:rFonts w:ascii="Cambria" w:hAnsi="Cambria"/>
          <w:color w:val="auto"/>
        </w:rPr>
        <w:fldChar w:fldCharType="end"/>
      </w:r>
      <w:r w:rsidR="003B236F" w:rsidRPr="003B236F">
        <w:rPr>
          <w:color w:val="auto"/>
        </w:rPr>
        <w:t xml:space="preserve">. ábra: Az </w:t>
      </w:r>
      <w:proofErr w:type="spellStart"/>
      <w:r w:rsidR="003B236F" w:rsidRPr="003B236F">
        <w:rPr>
          <w:color w:val="auto"/>
        </w:rPr>
        <w:t>élveszületések</w:t>
      </w:r>
      <w:proofErr w:type="spellEnd"/>
      <w:r w:rsidR="003B236F" w:rsidRPr="003B236F">
        <w:rPr>
          <w:color w:val="auto"/>
        </w:rPr>
        <w:t xml:space="preserve"> és halálozások különbözete ezer lakosra vetítve 2000-2013.</w:t>
      </w:r>
      <w:r w:rsidR="00E76C65">
        <w:rPr>
          <w:color w:val="auto"/>
        </w:rPr>
        <w:t xml:space="preserve"> (Forrás: TEIR)</w:t>
      </w:r>
    </w:p>
    <w:p w:rsidR="0083384B" w:rsidRPr="00F33AE2" w:rsidRDefault="0083384B" w:rsidP="009C1118">
      <w:pPr>
        <w:jc w:val="both"/>
        <w:rPr>
          <w:rFonts w:ascii="Cambria" w:hAnsi="Cambria"/>
        </w:rPr>
      </w:pPr>
      <w:r>
        <w:rPr>
          <w:rFonts w:ascii="Cambria" w:hAnsi="Cambria"/>
        </w:rPr>
        <w:t xml:space="preserve">A népesség fogyását elsősorban a munkalehetőségek hiányából adódó elvándorlás, valamint az elöregedő településeken élők elhalálozása okozza. </w:t>
      </w:r>
      <w:r w:rsidR="00836573">
        <w:rPr>
          <w:rFonts w:ascii="Cambria" w:hAnsi="Cambria"/>
        </w:rPr>
        <w:t xml:space="preserve">Az elvándorlás 2010 óta jelentős, a megyei átlagértékhez képest 2010 – 2013 között átlag 7 ezrelékkel magasabb a térségben. </w:t>
      </w:r>
      <w:r w:rsidR="00BB1F1A" w:rsidRPr="00BB1F1A">
        <w:rPr>
          <w:rFonts w:ascii="Cambria" w:hAnsi="Cambria"/>
          <w:i/>
        </w:rPr>
        <w:t>(3. ábra)</w:t>
      </w:r>
      <w:r w:rsidR="00BB1F1A">
        <w:rPr>
          <w:rFonts w:ascii="Cambria" w:hAnsi="Cambria"/>
        </w:rPr>
        <w:t xml:space="preserve"> </w:t>
      </w:r>
      <w:proofErr w:type="gramStart"/>
      <w:r w:rsidR="007C0790">
        <w:rPr>
          <w:rFonts w:ascii="Cambria" w:hAnsi="Cambria"/>
        </w:rPr>
        <w:t>A</w:t>
      </w:r>
      <w:proofErr w:type="gramEnd"/>
      <w:r w:rsidR="007C0790">
        <w:rPr>
          <w:rFonts w:ascii="Cambria" w:hAnsi="Cambria"/>
        </w:rPr>
        <w:t xml:space="preserve"> helybeni szűkös megélhetési lehetőségekkel szemben a határok közelsége, a külföldi kedvezőbb munkavállalási lehetőség</w:t>
      </w:r>
      <w:r w:rsidR="001C5D0F">
        <w:rPr>
          <w:rFonts w:ascii="Cambria" w:hAnsi="Cambria"/>
        </w:rPr>
        <w:t xml:space="preserve"> nagymértékben befolyásolja ezeknek a </w:t>
      </w:r>
      <w:r w:rsidR="007C0790">
        <w:rPr>
          <w:rFonts w:ascii="Cambria" w:hAnsi="Cambria"/>
        </w:rPr>
        <w:t xml:space="preserve"> mutatók</w:t>
      </w:r>
      <w:r w:rsidR="001C5D0F">
        <w:rPr>
          <w:rFonts w:ascii="Cambria" w:hAnsi="Cambria"/>
        </w:rPr>
        <w:t>nak az</w:t>
      </w:r>
      <w:r w:rsidR="007C0790">
        <w:rPr>
          <w:rFonts w:ascii="Cambria" w:hAnsi="Cambria"/>
        </w:rPr>
        <w:t xml:space="preserve"> értékét.  </w:t>
      </w:r>
      <w:r>
        <w:rPr>
          <w:rFonts w:ascii="Cambria" w:hAnsi="Cambria"/>
        </w:rPr>
        <w:t xml:space="preserve">Ezért nagyon fontos olyan fejlesztések megvalósítása, foglalkoztatási lehetőségek biztosítása, ösztönöző eszközök </w:t>
      </w:r>
      <w:r w:rsidR="00B85E76">
        <w:rPr>
          <w:rFonts w:ascii="Cambria" w:hAnsi="Cambria"/>
        </w:rPr>
        <w:t xml:space="preserve">bevezetése </w:t>
      </w:r>
      <w:r>
        <w:rPr>
          <w:rFonts w:ascii="Cambria" w:hAnsi="Cambria"/>
        </w:rPr>
        <w:t xml:space="preserve">a helyben való letelepedésért, amelyek hosszú távon hozzájárulhatnak a népesség növekedéséhez, a térség fejlődéséhez. </w:t>
      </w:r>
    </w:p>
    <w:p w:rsidR="00F65FCA" w:rsidRDefault="00836573" w:rsidP="00F65FCA">
      <w:pPr>
        <w:keepNext/>
        <w:tabs>
          <w:tab w:val="left" w:pos="2400"/>
        </w:tabs>
        <w:jc w:val="center"/>
      </w:pPr>
      <w:r>
        <w:rPr>
          <w:rFonts w:asciiTheme="majorHAnsi" w:hAnsiTheme="majorHAnsi" w:cs="Times New Roman"/>
          <w:noProof/>
          <w:lang w:eastAsia="hu-HU"/>
        </w:rPr>
        <w:drawing>
          <wp:inline distT="0" distB="0" distL="0" distR="0">
            <wp:extent cx="4267676" cy="2943225"/>
            <wp:effectExtent l="19050" t="0" r="0" b="0"/>
            <wp:docPr id="4" name="Kép 3" descr="C:\Users\Barbi\Downloads\amChar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i\Downloads\amChart(2).png"/>
                    <pic:cNvPicPr>
                      <a:picLocks noChangeAspect="1" noChangeArrowheads="1"/>
                    </pic:cNvPicPr>
                  </pic:nvPicPr>
                  <pic:blipFill>
                    <a:blip r:embed="rId28" cstate="print"/>
                    <a:srcRect/>
                    <a:stretch>
                      <a:fillRect/>
                    </a:stretch>
                  </pic:blipFill>
                  <pic:spPr bwMode="auto">
                    <a:xfrm>
                      <a:off x="0" y="0"/>
                      <a:ext cx="4267676" cy="2943225"/>
                    </a:xfrm>
                    <a:prstGeom prst="rect">
                      <a:avLst/>
                    </a:prstGeom>
                    <a:noFill/>
                    <a:ln w="9525">
                      <a:noFill/>
                      <a:miter lim="800000"/>
                      <a:headEnd/>
                      <a:tailEnd/>
                    </a:ln>
                  </pic:spPr>
                </pic:pic>
              </a:graphicData>
            </a:graphic>
          </wp:inline>
        </w:drawing>
      </w:r>
    </w:p>
    <w:p w:rsidR="008104AD" w:rsidRPr="00F65FCA" w:rsidRDefault="00156759" w:rsidP="00F65FCA">
      <w:pPr>
        <w:pStyle w:val="Kpalrs"/>
        <w:jc w:val="center"/>
        <w:rPr>
          <w:rFonts w:asciiTheme="majorHAnsi" w:hAnsiTheme="majorHAnsi" w:cs="Times New Roman"/>
          <w:color w:val="auto"/>
        </w:rPr>
      </w:pPr>
      <w:r w:rsidRPr="00F65FCA">
        <w:rPr>
          <w:rFonts w:asciiTheme="majorHAnsi" w:hAnsiTheme="majorHAnsi" w:cs="Times New Roman"/>
          <w:color w:val="auto"/>
        </w:rPr>
        <w:fldChar w:fldCharType="begin"/>
      </w:r>
      <w:r w:rsidR="00F65FCA" w:rsidRPr="00F65FCA">
        <w:rPr>
          <w:rFonts w:asciiTheme="majorHAnsi" w:hAnsiTheme="majorHAnsi" w:cs="Times New Roman"/>
          <w:color w:val="auto"/>
        </w:rPr>
        <w:instrText xml:space="preserve"> SEQ ábra \* ARABIC </w:instrText>
      </w:r>
      <w:r w:rsidRPr="00F65FCA">
        <w:rPr>
          <w:rFonts w:asciiTheme="majorHAnsi" w:hAnsiTheme="majorHAnsi" w:cs="Times New Roman"/>
          <w:color w:val="auto"/>
        </w:rPr>
        <w:fldChar w:fldCharType="separate"/>
      </w:r>
      <w:r w:rsidR="003025A4">
        <w:rPr>
          <w:rFonts w:asciiTheme="majorHAnsi" w:hAnsiTheme="majorHAnsi" w:cs="Times New Roman"/>
          <w:noProof/>
          <w:color w:val="auto"/>
        </w:rPr>
        <w:t>3</w:t>
      </w:r>
      <w:r w:rsidRPr="00F65FCA">
        <w:rPr>
          <w:rFonts w:asciiTheme="majorHAnsi" w:hAnsiTheme="majorHAnsi" w:cs="Times New Roman"/>
          <w:color w:val="auto"/>
        </w:rPr>
        <w:fldChar w:fldCharType="end"/>
      </w:r>
      <w:r w:rsidR="00F65FCA" w:rsidRPr="00F65FCA">
        <w:rPr>
          <w:color w:val="auto"/>
        </w:rPr>
        <w:t>. ábra: Elvándorlási arány 2000-2012</w:t>
      </w:r>
      <w:r w:rsidR="00E76C65">
        <w:rPr>
          <w:color w:val="auto"/>
        </w:rPr>
        <w:t xml:space="preserve"> (Forrás: TEIR)</w:t>
      </w:r>
    </w:p>
    <w:p w:rsidR="005F5621" w:rsidRDefault="005F5621" w:rsidP="005F5621">
      <w:pPr>
        <w:jc w:val="both"/>
        <w:rPr>
          <w:rFonts w:ascii="Cambria" w:hAnsi="Cambria"/>
        </w:rPr>
      </w:pPr>
      <w:r w:rsidRPr="00AD2451">
        <w:rPr>
          <w:rFonts w:ascii="Cambria" w:hAnsi="Cambria"/>
        </w:rPr>
        <w:t xml:space="preserve">A térség lakosságának kor szerinti összetételében viszonylag magas arányt képviselnek </w:t>
      </w:r>
      <w:r>
        <w:rPr>
          <w:rFonts w:ascii="Cambria" w:hAnsi="Cambria"/>
        </w:rPr>
        <w:t>a 60</w:t>
      </w:r>
      <w:r w:rsidRPr="00AD2451">
        <w:rPr>
          <w:rFonts w:ascii="Cambria" w:hAnsi="Cambria"/>
        </w:rPr>
        <w:t xml:space="preserve"> év felettiek, hiszen a lakosság </w:t>
      </w:r>
      <w:r>
        <w:rPr>
          <w:rFonts w:ascii="Cambria" w:hAnsi="Cambria"/>
        </w:rPr>
        <w:t xml:space="preserve">több mint </w:t>
      </w:r>
      <w:r w:rsidRPr="00AD2451">
        <w:rPr>
          <w:rFonts w:ascii="Cambria" w:hAnsi="Cambria"/>
        </w:rPr>
        <w:t xml:space="preserve">negyede tartozik ebbe a kategóriába, </w:t>
      </w:r>
      <w:r w:rsidR="005E2A9F">
        <w:rPr>
          <w:rFonts w:ascii="Cambria" w:hAnsi="Cambria"/>
        </w:rPr>
        <w:t xml:space="preserve">a térség öregségi mutatója 2000 óta a megyei és az országos átlaghoz képest 0,5-1 százalékkal magasabb, </w:t>
      </w:r>
      <w:r w:rsidRPr="00AD2451">
        <w:rPr>
          <w:rFonts w:ascii="Cambria" w:hAnsi="Cambria"/>
        </w:rPr>
        <w:t>ami a térség fokozott</w:t>
      </w:r>
      <w:r>
        <w:rPr>
          <w:rFonts w:ascii="Cambria" w:hAnsi="Cambria"/>
        </w:rPr>
        <w:t xml:space="preserve"> </w:t>
      </w:r>
      <w:r w:rsidRPr="00AD2451">
        <w:rPr>
          <w:rFonts w:ascii="Cambria" w:hAnsi="Cambria"/>
        </w:rPr>
        <w:t>elöregedésére utal. A 1</w:t>
      </w:r>
      <w:r>
        <w:rPr>
          <w:rFonts w:ascii="Cambria" w:hAnsi="Cambria"/>
        </w:rPr>
        <w:t>4</w:t>
      </w:r>
      <w:r w:rsidRPr="00AD2451">
        <w:rPr>
          <w:rFonts w:ascii="Cambria" w:hAnsi="Cambria"/>
        </w:rPr>
        <w:t xml:space="preserve"> év alattiak kategóriában is az országosnál alacsonyabb az arány, </w:t>
      </w:r>
      <w:r>
        <w:rPr>
          <w:rFonts w:ascii="Cambria" w:hAnsi="Cambria"/>
        </w:rPr>
        <w:t xml:space="preserve">2000 óta 2,8%-kal csökkent ezen korosztály aránya, ami a megyei és országos értékekhez képest is több mint 2%-kal kevesebb a térségben. </w:t>
      </w:r>
    </w:p>
    <w:p w:rsidR="00350767" w:rsidRPr="00AD2451" w:rsidRDefault="00350767" w:rsidP="00350767">
      <w:pPr>
        <w:jc w:val="both"/>
        <w:rPr>
          <w:rFonts w:ascii="Cambria" w:hAnsi="Cambria"/>
        </w:rPr>
      </w:pPr>
      <w:r w:rsidRPr="00AD2451">
        <w:rPr>
          <w:rFonts w:ascii="Cambria" w:hAnsi="Cambria"/>
        </w:rPr>
        <w:lastRenderedPageBreak/>
        <w:t xml:space="preserve">Amennyiben az aktív korú lakosság arányát vizsgáljuk, </w:t>
      </w:r>
      <w:r>
        <w:rPr>
          <w:rFonts w:ascii="Cambria" w:hAnsi="Cambria"/>
        </w:rPr>
        <w:t xml:space="preserve">az elmúlt évekhez képest elértük az országos átlagot, 2008-ban az országos adathoz viszonyítva </w:t>
      </w:r>
      <w:r w:rsidRPr="00AD2451">
        <w:rPr>
          <w:rFonts w:ascii="Cambria" w:hAnsi="Cambria"/>
        </w:rPr>
        <w:t>kedvezőtlenebb arányt tapasztal</w:t>
      </w:r>
      <w:r>
        <w:rPr>
          <w:rFonts w:ascii="Cambria" w:hAnsi="Cambria"/>
        </w:rPr>
        <w:t>t</w:t>
      </w:r>
      <w:r w:rsidRPr="00AD2451">
        <w:rPr>
          <w:rFonts w:ascii="Cambria" w:hAnsi="Cambria"/>
        </w:rPr>
        <w:t xml:space="preserve">unk. Ennek oka </w:t>
      </w:r>
      <w:r>
        <w:rPr>
          <w:rFonts w:ascii="Cambria" w:hAnsi="Cambria"/>
        </w:rPr>
        <w:t xml:space="preserve">főként </w:t>
      </w:r>
      <w:r w:rsidRPr="00AD2451">
        <w:rPr>
          <w:rFonts w:ascii="Cambria" w:hAnsi="Cambria"/>
        </w:rPr>
        <w:t>abban keresendő, hogy a térség településeinek egy részében az elvándorlások aránya nagyobb a bevándorlásnál. Az elvándorlók pedig azok a fiatal</w:t>
      </w:r>
      <w:r w:rsidR="001C5D0F">
        <w:rPr>
          <w:rFonts w:ascii="Cambria" w:hAnsi="Cambria"/>
        </w:rPr>
        <w:t>ok</w:t>
      </w:r>
      <w:r w:rsidRPr="00AD2451">
        <w:rPr>
          <w:rFonts w:ascii="Cambria" w:hAnsi="Cambria"/>
        </w:rPr>
        <w:t xml:space="preserve">, illetve középkorú lakosság, akik a </w:t>
      </w:r>
      <w:r w:rsidR="00A66F67">
        <w:rPr>
          <w:rFonts w:ascii="Cambria" w:hAnsi="Cambria"/>
        </w:rPr>
        <w:t xml:space="preserve">gazdasági </w:t>
      </w:r>
      <w:r w:rsidRPr="00AD2451">
        <w:rPr>
          <w:rFonts w:ascii="Cambria" w:hAnsi="Cambria"/>
        </w:rPr>
        <w:t>válság miatt elvesztették munkahelyüket így kénytelenek munkát vállalni akár lakhelyüktől távolabbi, nagyobb foglalkoztatási pontokban, vagy a jobb munkalehetőség reményében költöznek el a térségből a régió nagyobb városaiba és a fővárosba, ezáltal felgyorsítva a népesség természetes fogyását.</w:t>
      </w:r>
    </w:p>
    <w:p w:rsidR="00A66F67" w:rsidRDefault="00350767" w:rsidP="00350767">
      <w:pPr>
        <w:jc w:val="both"/>
        <w:rPr>
          <w:rFonts w:ascii="Cambria" w:hAnsi="Cambria"/>
        </w:rPr>
      </w:pPr>
      <w:r w:rsidRPr="00AD2451">
        <w:rPr>
          <w:rFonts w:ascii="Cambria" w:hAnsi="Cambria"/>
        </w:rPr>
        <w:t>A térségben összesen 2 város található- Szentgotthárd és Őriszentpéter-, ahol a lakosság 45%-</w:t>
      </w:r>
      <w:proofErr w:type="gramStart"/>
      <w:r w:rsidRPr="00AD2451">
        <w:rPr>
          <w:rFonts w:ascii="Cambria" w:hAnsi="Cambria"/>
        </w:rPr>
        <w:t>a</w:t>
      </w:r>
      <w:proofErr w:type="gramEnd"/>
      <w:r w:rsidRPr="00AD2451">
        <w:rPr>
          <w:rFonts w:ascii="Cambria" w:hAnsi="Cambria"/>
        </w:rPr>
        <w:t xml:space="preserve"> él. A két városhoz közelebb eső településekről az elmúlt évtizedekben folyamatos térségen belüli elvándorlás volt tapasztalható a két térségi központ irányába. Az utóbbi években azonban a térségen belüli vándorlások kiegyenlítetté váltak, </w:t>
      </w:r>
      <w:r w:rsidR="00A66F67">
        <w:rPr>
          <w:rFonts w:ascii="Cambria" w:hAnsi="Cambria"/>
        </w:rPr>
        <w:t>a</w:t>
      </w:r>
      <w:r w:rsidRPr="00AD2451">
        <w:rPr>
          <w:rFonts w:ascii="Cambria" w:hAnsi="Cambria"/>
        </w:rPr>
        <w:t xml:space="preserve">mely annak köszönhető, hogy a kisebb települések az infrastrukturális fejlesztések eredményeképpen utolérték a központi </w:t>
      </w:r>
      <w:r>
        <w:rPr>
          <w:rFonts w:ascii="Cambria" w:hAnsi="Cambria"/>
        </w:rPr>
        <w:t xml:space="preserve">településeket. </w:t>
      </w:r>
    </w:p>
    <w:p w:rsidR="00350767" w:rsidRDefault="00350767" w:rsidP="00350767">
      <w:pPr>
        <w:jc w:val="both"/>
        <w:rPr>
          <w:rFonts w:ascii="Cambria" w:hAnsi="Cambria"/>
        </w:rPr>
      </w:pPr>
      <w:r w:rsidRPr="00AD2451">
        <w:rPr>
          <w:rFonts w:ascii="Cambria" w:hAnsi="Cambria"/>
        </w:rPr>
        <w:t xml:space="preserve">Mivel Őriszentpéter lakossága </w:t>
      </w:r>
      <w:r>
        <w:rPr>
          <w:rFonts w:ascii="Cambria" w:hAnsi="Cambria"/>
        </w:rPr>
        <w:t>1189 fő</w:t>
      </w:r>
      <w:r w:rsidRPr="00AD2451">
        <w:rPr>
          <w:rFonts w:ascii="Cambria" w:hAnsi="Cambria"/>
        </w:rPr>
        <w:t xml:space="preserve"> és Szentgotthárd falusias városrészein (Farkasfa, </w:t>
      </w:r>
      <w:proofErr w:type="spellStart"/>
      <w:r w:rsidRPr="00AD2451">
        <w:rPr>
          <w:rFonts w:ascii="Cambria" w:hAnsi="Cambria"/>
        </w:rPr>
        <w:t>Máriaújfalu</w:t>
      </w:r>
      <w:proofErr w:type="spellEnd"/>
      <w:r w:rsidRPr="00AD2451">
        <w:rPr>
          <w:rFonts w:ascii="Cambria" w:hAnsi="Cambria"/>
        </w:rPr>
        <w:t xml:space="preserve">, </w:t>
      </w:r>
      <w:proofErr w:type="spellStart"/>
      <w:r w:rsidRPr="00AD2451">
        <w:rPr>
          <w:rFonts w:ascii="Cambria" w:hAnsi="Cambria"/>
        </w:rPr>
        <w:t>Rábatótfalu</w:t>
      </w:r>
      <w:proofErr w:type="spellEnd"/>
      <w:r w:rsidRPr="00AD2451">
        <w:rPr>
          <w:rFonts w:ascii="Cambria" w:hAnsi="Cambria"/>
        </w:rPr>
        <w:t xml:space="preserve">, Jakabháza, </w:t>
      </w:r>
      <w:proofErr w:type="spellStart"/>
      <w:r w:rsidRPr="00AD2451">
        <w:rPr>
          <w:rFonts w:ascii="Cambria" w:hAnsi="Cambria"/>
        </w:rPr>
        <w:t>Zsida</w:t>
      </w:r>
      <w:proofErr w:type="spellEnd"/>
      <w:r w:rsidRPr="00AD2451">
        <w:rPr>
          <w:rFonts w:ascii="Cambria" w:hAnsi="Cambria"/>
        </w:rPr>
        <w:t xml:space="preserve"> és Rábafüzes) mintegy 1700 ember él, megállapítható, hogy a térség lakóinak 68%-a kifejezetten falusias környezetben él.</w:t>
      </w:r>
    </w:p>
    <w:p w:rsidR="00E62438" w:rsidRDefault="00E62438" w:rsidP="00350767">
      <w:pPr>
        <w:jc w:val="both"/>
        <w:rPr>
          <w:rFonts w:ascii="Cambria" w:hAnsi="Cambria"/>
        </w:rPr>
      </w:pPr>
      <w:r w:rsidRPr="00637F97">
        <w:rPr>
          <w:rFonts w:ascii="Cambria" w:hAnsi="Cambria"/>
        </w:rPr>
        <w:t>Az akciócsoport területén lévő 6</w:t>
      </w:r>
      <w:r>
        <w:rPr>
          <w:rFonts w:ascii="Cambria" w:hAnsi="Cambria"/>
          <w:color w:val="FF0000"/>
        </w:rPr>
        <w:t xml:space="preserve"> </w:t>
      </w:r>
      <w:r w:rsidRPr="00AD2451">
        <w:rPr>
          <w:rFonts w:ascii="Cambria" w:hAnsi="Cambria"/>
        </w:rPr>
        <w:t>hátrányos helyzetű településen fokozottan vannak jelen a hátrányos helyzetű csoportok, és mind a 1</w:t>
      </w:r>
      <w:r>
        <w:rPr>
          <w:rFonts w:ascii="Cambria" w:hAnsi="Cambria"/>
        </w:rPr>
        <w:t>4</w:t>
      </w:r>
      <w:r w:rsidRPr="00AD2451">
        <w:rPr>
          <w:rFonts w:ascii="Cambria" w:hAnsi="Cambria"/>
        </w:rPr>
        <w:t xml:space="preserve"> év alatti lakosság, mind a nyugdíjas korú lakosság aránya magasabb ezeken a településeken a térség átlagához viszonyítva</w:t>
      </w:r>
      <w:r>
        <w:rPr>
          <w:rFonts w:ascii="Cambria" w:hAnsi="Cambria"/>
        </w:rPr>
        <w:t>.</w:t>
      </w:r>
    </w:p>
    <w:p w:rsidR="00E62438" w:rsidRDefault="00E62438" w:rsidP="00350767">
      <w:pPr>
        <w:jc w:val="both"/>
        <w:rPr>
          <w:rFonts w:ascii="Cambria" w:hAnsi="Cambria"/>
        </w:rPr>
      </w:pPr>
      <w:r>
        <w:rPr>
          <w:rFonts w:ascii="Cambria" w:hAnsi="Cambria"/>
        </w:rPr>
        <w:t xml:space="preserve">Az akciócsoport területén élő lakosságból magát cigány vagy más etnikai hovatartozásúnak való lakosság aránya 2001 és 2011 között 0,9%-kal emelkedett, azonban ennek ellenére is létszámuk csekély mértékűnek mondható, az országos átlagtól 1-1,5%-kal marad el. </w:t>
      </w:r>
    </w:p>
    <w:p w:rsidR="00F55922" w:rsidRPr="00F55922" w:rsidRDefault="00F55922" w:rsidP="00350767">
      <w:pPr>
        <w:jc w:val="both"/>
        <w:rPr>
          <w:rFonts w:ascii="Cambria" w:hAnsi="Cambria"/>
          <w:i/>
        </w:rPr>
      </w:pPr>
      <w:r>
        <w:rPr>
          <w:rFonts w:ascii="Cambria" w:hAnsi="Cambria"/>
          <w:i/>
        </w:rPr>
        <w:t>Képzettségi és jövedelmi helyzet</w:t>
      </w:r>
    </w:p>
    <w:p w:rsidR="00721D18" w:rsidRDefault="00721D18" w:rsidP="00350767">
      <w:pPr>
        <w:jc w:val="both"/>
        <w:rPr>
          <w:rFonts w:ascii="Cambria" w:hAnsi="Cambria"/>
        </w:rPr>
      </w:pPr>
      <w:r>
        <w:rPr>
          <w:rFonts w:ascii="Cambria" w:hAnsi="Cambria"/>
        </w:rPr>
        <w:t xml:space="preserve">A lakosság képzettségét tekintve is sajnos kedvezőtlenek az akciócsoport mutatói, a felsőfokú végzettséggel rendelkezők aránya az országos adatokhoz képest több mint 9 százalékponttal kevesebb. A 8 osztályos általános iskolai végzettséggel rendelkezők aránya viszont jóval magasabb mind a megyei, mind pedig az országos átlagnál. </w:t>
      </w:r>
      <w:r w:rsidR="00AC114F">
        <w:rPr>
          <w:rFonts w:ascii="Cambria" w:hAnsi="Cambria"/>
        </w:rPr>
        <w:t xml:space="preserve">Az érettségivel rendelkező 18 vagy annál idősebb felnőtt aránya 36,7%, 12 százalékponttal kevesebb az országos adatoknál. </w:t>
      </w:r>
      <w:r w:rsidR="00F1090E">
        <w:rPr>
          <w:rFonts w:ascii="Cambria" w:hAnsi="Cambria"/>
        </w:rPr>
        <w:t xml:space="preserve">Hosszú távon ezért nagy hangsúlyt kell fordítani </w:t>
      </w:r>
      <w:r w:rsidR="00086721">
        <w:rPr>
          <w:rFonts w:ascii="Cambria" w:hAnsi="Cambria"/>
        </w:rPr>
        <w:t>a helyben élők számára képzési, továbbképzési lehetőség biztosítás</w:t>
      </w:r>
      <w:r w:rsidR="00F1090E">
        <w:rPr>
          <w:rFonts w:ascii="Cambria" w:hAnsi="Cambria"/>
        </w:rPr>
        <w:t>ára</w:t>
      </w:r>
      <w:r w:rsidR="00086721">
        <w:rPr>
          <w:rFonts w:ascii="Cambria" w:hAnsi="Cambria"/>
        </w:rPr>
        <w:t>, akár új szakmák elsajátítás</w:t>
      </w:r>
      <w:r w:rsidR="00F1090E">
        <w:rPr>
          <w:rFonts w:ascii="Cambria" w:hAnsi="Cambria"/>
        </w:rPr>
        <w:t>ára</w:t>
      </w:r>
      <w:r w:rsidR="00086721">
        <w:rPr>
          <w:rFonts w:ascii="Cambria" w:hAnsi="Cambria"/>
        </w:rPr>
        <w:t xml:space="preserve"> a megélhetési lehetőségek biztosítása érdekében. </w:t>
      </w:r>
      <w:r w:rsidR="00AF6B59">
        <w:rPr>
          <w:rFonts w:ascii="Cambria" w:hAnsi="Cambria"/>
        </w:rPr>
        <w:t xml:space="preserve"> A</w:t>
      </w:r>
      <w:r w:rsidR="00F1090E">
        <w:rPr>
          <w:rFonts w:ascii="Cambria" w:hAnsi="Cambria"/>
        </w:rPr>
        <w:t>z alacsony térségi</w:t>
      </w:r>
      <w:r w:rsidR="00AF6B59">
        <w:rPr>
          <w:rFonts w:ascii="Cambria" w:hAnsi="Cambria"/>
        </w:rPr>
        <w:t xml:space="preserve"> képzettség</w:t>
      </w:r>
      <w:r w:rsidR="00F1090E">
        <w:rPr>
          <w:rFonts w:ascii="Cambria" w:hAnsi="Cambria"/>
        </w:rPr>
        <w:t>i mutatók arányával összefüggésben</w:t>
      </w:r>
      <w:r w:rsidR="00AF6B59">
        <w:rPr>
          <w:rFonts w:ascii="Cambria" w:hAnsi="Cambria"/>
        </w:rPr>
        <w:t xml:space="preserve"> a jövedelmi viszonyok sem kielégítőek, a 15-59 éves aktív korú lakosság körében a rendszeres munkajövedelemmel nem rendelkezők aránya 35,6%, ami szintén magasabb mind a megyei, mind országos átlagnál. </w:t>
      </w:r>
    </w:p>
    <w:p w:rsidR="00F55922" w:rsidRPr="00F55922" w:rsidRDefault="00F55922" w:rsidP="00350767">
      <w:pPr>
        <w:jc w:val="both"/>
        <w:rPr>
          <w:rFonts w:ascii="Cambria" w:hAnsi="Cambria"/>
          <w:i/>
        </w:rPr>
      </w:pPr>
      <w:r>
        <w:rPr>
          <w:rFonts w:ascii="Cambria" w:hAnsi="Cambria"/>
          <w:i/>
        </w:rPr>
        <w:t>Lakhatási feltételek</w:t>
      </w:r>
    </w:p>
    <w:p w:rsidR="007B0927" w:rsidRDefault="00130B99" w:rsidP="00350767">
      <w:pPr>
        <w:jc w:val="both"/>
        <w:rPr>
          <w:rFonts w:ascii="Cambria" w:hAnsi="Cambria"/>
        </w:rPr>
      </w:pPr>
      <w:r>
        <w:rPr>
          <w:rFonts w:ascii="Cambria" w:hAnsi="Cambria"/>
        </w:rPr>
        <w:t xml:space="preserve">A térségben, </w:t>
      </w:r>
      <w:proofErr w:type="gramStart"/>
      <w:r>
        <w:rPr>
          <w:rFonts w:ascii="Cambria" w:hAnsi="Cambria"/>
        </w:rPr>
        <w:t>csakúgy</w:t>
      </w:r>
      <w:proofErr w:type="gramEnd"/>
      <w:r>
        <w:rPr>
          <w:rFonts w:ascii="Cambria" w:hAnsi="Cambria"/>
        </w:rPr>
        <w:t xml:space="preserve"> mint országos és megyei szinten is jelentős visszaesés volt tapasztalható az új lakások, családi házak építése területén, amely legfőképpen a tőke hiányának vagy a nem megfelelő hitelfelvételi lehetőségeknek köszönhető. További akadályozó tényező, hogy az akciócsoport jelentős területe nemzeti parki terület, így az építések kapcsán is sokkal szigorúbb előírásokat kell figyelembe venni és betartani, ami az építkezők vállalkozó kedvét is </w:t>
      </w:r>
      <w:r>
        <w:rPr>
          <w:rFonts w:ascii="Cambria" w:hAnsi="Cambria"/>
        </w:rPr>
        <w:lastRenderedPageBreak/>
        <w:t>nagymértékben visszaveti. Bérelhető önkormányzati lakások aránya minimális a térség falvaiban, Szentgotthárd városában több albérlet található, azonban a nyugati határ közelsége miatt igen magas bérleti díj ellenében érhetőek el ezek a lakások.</w:t>
      </w:r>
      <w:r w:rsidR="00826B9B">
        <w:rPr>
          <w:rFonts w:ascii="Cambria" w:hAnsi="Cambria"/>
        </w:rPr>
        <w:t xml:space="preserve"> Ugyanez vonatkozik egyébként használt családi ház, lakás, építési telek vásárlás esetére is, akár települési szinten is jelentős eladási árkülönbözet figyelhető meg, az Őrség némely településén – Szalafőn, Őriszentpéteren stb. – jóval magasabb árért kínálnak eladásra ingatlant, mint más, akár szomszédos településen. </w:t>
      </w:r>
    </w:p>
    <w:p w:rsidR="00B85E76" w:rsidRPr="00DC37A2" w:rsidRDefault="00EA105A" w:rsidP="00350767">
      <w:pPr>
        <w:jc w:val="both"/>
        <w:rPr>
          <w:rFonts w:ascii="Cambria" w:hAnsi="Cambria"/>
          <w:i/>
        </w:rPr>
      </w:pPr>
      <w:r w:rsidRPr="00DC37A2">
        <w:rPr>
          <w:rFonts w:ascii="Cambria" w:hAnsi="Cambria"/>
          <w:i/>
        </w:rPr>
        <w:t>Közbiztonság</w:t>
      </w:r>
    </w:p>
    <w:p w:rsidR="00802E85" w:rsidRPr="00092DE1" w:rsidRDefault="00802E85" w:rsidP="00F65FCA">
      <w:pPr>
        <w:spacing w:after="0"/>
        <w:jc w:val="both"/>
        <w:rPr>
          <w:rFonts w:asciiTheme="majorHAnsi" w:hAnsiTheme="majorHAnsi"/>
        </w:rPr>
      </w:pPr>
      <w:r>
        <w:rPr>
          <w:rFonts w:ascii="Cambria" w:hAnsi="Cambria"/>
        </w:rPr>
        <w:t xml:space="preserve">Közbiztonság területén az őriszentpéteri és a szentgotthárdi térség nagyon kedvező </w:t>
      </w:r>
      <w:r w:rsidRPr="00092DE1">
        <w:rPr>
          <w:rFonts w:asciiTheme="majorHAnsi" w:hAnsiTheme="majorHAnsi"/>
        </w:rPr>
        <w:t>statisztikai adatokkal rendelkezik. Őriszentpéter Vas megye egyik legbiztonságosabb városa</w:t>
      </w:r>
      <w:r w:rsidR="00DC37A2">
        <w:rPr>
          <w:rFonts w:asciiTheme="majorHAnsi" w:hAnsiTheme="majorHAnsi"/>
        </w:rPr>
        <w:t xml:space="preserve"> a 2012. és 2013. évi statisztikai adatok alapján</w:t>
      </w:r>
      <w:r w:rsidRPr="00092DE1">
        <w:rPr>
          <w:rFonts w:asciiTheme="majorHAnsi" w:hAnsiTheme="majorHAnsi"/>
        </w:rPr>
        <w:t>, közel 40 százalékkal csökkent a bűnözés az akciócsoport területén az elmúlt 10 évben.</w:t>
      </w:r>
      <w:r w:rsidR="00092DE1" w:rsidRPr="00092DE1">
        <w:rPr>
          <w:rFonts w:asciiTheme="majorHAnsi" w:hAnsiTheme="majorHAnsi"/>
        </w:rPr>
        <w:t xml:space="preserve"> </w:t>
      </w:r>
      <w:r w:rsidRPr="00092DE1">
        <w:rPr>
          <w:rFonts w:asciiTheme="majorHAnsi" w:hAnsiTheme="majorHAnsi"/>
        </w:rPr>
        <w:t>Ennek</w:t>
      </w:r>
      <w:r w:rsidR="00092DE1" w:rsidRPr="00092DE1">
        <w:rPr>
          <w:rFonts w:asciiTheme="majorHAnsi" w:hAnsiTheme="majorHAnsi"/>
        </w:rPr>
        <w:t xml:space="preserve"> egyik oka természetesen a fokozott rendőri, polgárőri jelenlét. Számos </w:t>
      </w:r>
      <w:proofErr w:type="spellStart"/>
      <w:r w:rsidR="00092DE1" w:rsidRPr="00092DE1">
        <w:rPr>
          <w:rFonts w:asciiTheme="majorHAnsi" w:hAnsiTheme="majorHAnsi"/>
        </w:rPr>
        <w:t>Leader</w:t>
      </w:r>
      <w:proofErr w:type="spellEnd"/>
      <w:r w:rsidR="00092DE1" w:rsidRPr="00092DE1">
        <w:rPr>
          <w:rFonts w:asciiTheme="majorHAnsi" w:hAnsiTheme="majorHAnsi"/>
        </w:rPr>
        <w:t xml:space="preserve"> pályázatból térfigyelő kamerarendszer beszerzése valósulhatott meg</w:t>
      </w:r>
      <w:r w:rsidR="00DC37A2">
        <w:rPr>
          <w:rFonts w:asciiTheme="majorHAnsi" w:hAnsiTheme="majorHAnsi"/>
        </w:rPr>
        <w:t xml:space="preserve">, amely segítette a rendvédelmi szervek munkáját az átmenő forgalom ellenőrzése során. A Magyarországot 2015. évben súlyosan érintő menekültáradat az akciócsoport területén is fokozott felkészültséget indukál mind a településvezetők, mind pedig a rendvédelmi szervektől tekintettel arra, hogy mindkét térség közvetlenül a nyugati határ (osztrák és szlovén) mentén helyezkedik el, ahol számos rendes és zöld határátkelési lehetőség nyílik a nyugati országokba. Ezért nagyon fontos a közbiztonság további fejlesztése és támogatása. </w:t>
      </w:r>
    </w:p>
    <w:p w:rsidR="00DC37A2" w:rsidRDefault="00DC37A2" w:rsidP="00DC37A2">
      <w:pPr>
        <w:spacing w:after="0"/>
        <w:jc w:val="both"/>
        <w:rPr>
          <w:rFonts w:ascii="Cambria" w:hAnsi="Cambria"/>
          <w:i/>
        </w:rPr>
      </w:pPr>
    </w:p>
    <w:p w:rsidR="00EA105A" w:rsidRDefault="00EA105A" w:rsidP="00DC37A2">
      <w:pPr>
        <w:spacing w:after="0"/>
        <w:jc w:val="both"/>
        <w:rPr>
          <w:rFonts w:ascii="Cambria" w:hAnsi="Cambria"/>
          <w:i/>
        </w:rPr>
      </w:pPr>
      <w:r>
        <w:rPr>
          <w:rFonts w:ascii="Cambria" w:hAnsi="Cambria"/>
          <w:i/>
        </w:rPr>
        <w:t>Civil szervezetek, közösségek, közösségi terek</w:t>
      </w:r>
    </w:p>
    <w:p w:rsidR="00673A84" w:rsidRDefault="00673A84" w:rsidP="00673A84">
      <w:pPr>
        <w:tabs>
          <w:tab w:val="left" w:pos="4710"/>
        </w:tabs>
        <w:jc w:val="both"/>
        <w:rPr>
          <w:rFonts w:ascii="Cambria" w:hAnsi="Cambria"/>
        </w:rPr>
      </w:pPr>
      <w:r w:rsidRPr="00AD2451">
        <w:rPr>
          <w:rFonts w:ascii="Cambria" w:hAnsi="Cambria"/>
        </w:rPr>
        <w:t xml:space="preserve">A térségben jelentős számú nonprofit szervezet működik. Egy részük egy-egy település tekintetében fejti ki hatását, azonban számos szervezet </w:t>
      </w:r>
      <w:proofErr w:type="spellStart"/>
      <w:r w:rsidRPr="00AD2451">
        <w:rPr>
          <w:rFonts w:ascii="Cambria" w:hAnsi="Cambria"/>
        </w:rPr>
        <w:t>mikrotérségi</w:t>
      </w:r>
      <w:proofErr w:type="spellEnd"/>
      <w:r w:rsidRPr="00AD2451">
        <w:rPr>
          <w:rFonts w:ascii="Cambria" w:hAnsi="Cambria"/>
        </w:rPr>
        <w:t xml:space="preserve"> vagy kistérségi hatással is bír. Vannak olyan települések, ahol a nonprofit szervezetek a helyi foglalkoztatásban is jelentős szerepet töltenek be.</w:t>
      </w:r>
    </w:p>
    <w:p w:rsidR="00A36CD0" w:rsidRDefault="00A36CD0" w:rsidP="00673A84">
      <w:pPr>
        <w:tabs>
          <w:tab w:val="left" w:pos="4710"/>
        </w:tabs>
        <w:jc w:val="both"/>
        <w:rPr>
          <w:rFonts w:ascii="Cambria" w:hAnsi="Cambria"/>
        </w:rPr>
      </w:pPr>
      <w:r>
        <w:rPr>
          <w:rFonts w:ascii="Cambria" w:hAnsi="Cambria"/>
        </w:rPr>
        <w:t>A térségi civil szervetek száma az elmúlt 10 évben folyamatosan növekvő tendenciát mutat. 2000-ben a regisztrált nonprofit szervezetek ezer lakosra jutó száma 7,9 volt, 2010-ben már 10,8 –</w:t>
      </w:r>
      <w:r w:rsidR="008B7A02">
        <w:rPr>
          <w:rFonts w:ascii="Cambria" w:hAnsi="Cambria"/>
        </w:rPr>
        <w:t xml:space="preserve"> míg 2013-ban már 13,7</w:t>
      </w:r>
      <w:r>
        <w:rPr>
          <w:rFonts w:ascii="Cambria" w:hAnsi="Cambria"/>
        </w:rPr>
        <w:t xml:space="preserve"> volt ez az érték, amely jóval meghaladja a megyei és országos adatokat. A térségben nagyon sok az aprótelepülés, de szinte valamennyi településen működik civil szervezet – faluszépítő, kulturális, polgárőr, hagyományőrző, sport </w:t>
      </w:r>
      <w:r w:rsidR="008A09F8">
        <w:rPr>
          <w:rFonts w:ascii="Cambria" w:hAnsi="Cambria"/>
        </w:rPr>
        <w:t xml:space="preserve">- , természetesen </w:t>
      </w:r>
      <w:proofErr w:type="gramStart"/>
      <w:r w:rsidR="008A09F8">
        <w:rPr>
          <w:rFonts w:ascii="Cambria" w:hAnsi="Cambria"/>
        </w:rPr>
        <w:t>a</w:t>
      </w:r>
      <w:proofErr w:type="gramEnd"/>
      <w:r w:rsidR="008A09F8">
        <w:rPr>
          <w:rFonts w:ascii="Cambria" w:hAnsi="Cambria"/>
        </w:rPr>
        <w:t xml:space="preserve"> Őriszentpéteren és Szentgotthárdon található meg a térségben működő civil szervezetek jelentős aránya. </w:t>
      </w:r>
      <w:r w:rsidR="00F65FCA">
        <w:rPr>
          <w:rFonts w:ascii="Cambria" w:hAnsi="Cambria"/>
        </w:rPr>
        <w:t xml:space="preserve"> (4. ábra)</w:t>
      </w:r>
    </w:p>
    <w:p w:rsidR="00F65FCA" w:rsidRDefault="008B7A02" w:rsidP="00F65FCA">
      <w:pPr>
        <w:keepNext/>
        <w:tabs>
          <w:tab w:val="left" w:pos="4710"/>
        </w:tabs>
        <w:jc w:val="center"/>
      </w:pPr>
      <w:r>
        <w:rPr>
          <w:rFonts w:ascii="Cambria" w:hAnsi="Cambria"/>
          <w:noProof/>
          <w:lang w:eastAsia="hu-HU"/>
        </w:rPr>
        <w:drawing>
          <wp:inline distT="0" distB="0" distL="0" distR="0">
            <wp:extent cx="3123248" cy="2153964"/>
            <wp:effectExtent l="19050" t="0" r="952" b="0"/>
            <wp:docPr id="6" name="Kép 2" descr="C:\Users\Barbi\Downloads\amCh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i\Downloads\amChart(3).png"/>
                    <pic:cNvPicPr>
                      <a:picLocks noChangeAspect="1" noChangeArrowheads="1"/>
                    </pic:cNvPicPr>
                  </pic:nvPicPr>
                  <pic:blipFill>
                    <a:blip r:embed="rId29" cstate="print"/>
                    <a:srcRect/>
                    <a:stretch>
                      <a:fillRect/>
                    </a:stretch>
                  </pic:blipFill>
                  <pic:spPr bwMode="auto">
                    <a:xfrm>
                      <a:off x="0" y="0"/>
                      <a:ext cx="3127253" cy="2156726"/>
                    </a:xfrm>
                    <a:prstGeom prst="rect">
                      <a:avLst/>
                    </a:prstGeom>
                    <a:noFill/>
                    <a:ln w="9525">
                      <a:noFill/>
                      <a:miter lim="800000"/>
                      <a:headEnd/>
                      <a:tailEnd/>
                    </a:ln>
                  </pic:spPr>
                </pic:pic>
              </a:graphicData>
            </a:graphic>
          </wp:inline>
        </w:drawing>
      </w:r>
    </w:p>
    <w:p w:rsidR="00A36CD0" w:rsidRPr="00F65FCA" w:rsidRDefault="00156759" w:rsidP="00F65FCA">
      <w:pPr>
        <w:pStyle w:val="Kpalrs"/>
        <w:jc w:val="center"/>
        <w:rPr>
          <w:rFonts w:ascii="Cambria" w:hAnsi="Cambria"/>
          <w:color w:val="auto"/>
        </w:rPr>
      </w:pPr>
      <w:r w:rsidRPr="00F65FCA">
        <w:rPr>
          <w:rFonts w:ascii="Cambria" w:hAnsi="Cambria"/>
          <w:color w:val="auto"/>
        </w:rPr>
        <w:fldChar w:fldCharType="begin"/>
      </w:r>
      <w:r w:rsidR="00F65FCA" w:rsidRPr="00F65FCA">
        <w:rPr>
          <w:rFonts w:ascii="Cambria" w:hAnsi="Cambria"/>
          <w:color w:val="auto"/>
        </w:rPr>
        <w:instrText xml:space="preserve"> SEQ ábra \* ARABIC </w:instrText>
      </w:r>
      <w:r w:rsidRPr="00F65FCA">
        <w:rPr>
          <w:rFonts w:ascii="Cambria" w:hAnsi="Cambria"/>
          <w:color w:val="auto"/>
        </w:rPr>
        <w:fldChar w:fldCharType="separate"/>
      </w:r>
      <w:r w:rsidR="003025A4">
        <w:rPr>
          <w:rFonts w:ascii="Cambria" w:hAnsi="Cambria"/>
          <w:noProof/>
          <w:color w:val="auto"/>
        </w:rPr>
        <w:t>4</w:t>
      </w:r>
      <w:r w:rsidRPr="00F65FCA">
        <w:rPr>
          <w:rFonts w:ascii="Cambria" w:hAnsi="Cambria"/>
          <w:color w:val="auto"/>
        </w:rPr>
        <w:fldChar w:fldCharType="end"/>
      </w:r>
      <w:r w:rsidR="00F65FCA" w:rsidRPr="00F65FCA">
        <w:rPr>
          <w:color w:val="auto"/>
        </w:rPr>
        <w:t>. ábra: Civil szervezetek számának változása</w:t>
      </w:r>
      <w:r w:rsidR="00E76C65">
        <w:rPr>
          <w:color w:val="auto"/>
        </w:rPr>
        <w:t xml:space="preserve"> (Forrás: TEIR)</w:t>
      </w:r>
    </w:p>
    <w:p w:rsidR="00A36CD0" w:rsidRDefault="00903429" w:rsidP="00673A84">
      <w:pPr>
        <w:tabs>
          <w:tab w:val="left" w:pos="4710"/>
        </w:tabs>
        <w:jc w:val="both"/>
        <w:rPr>
          <w:rFonts w:ascii="Cambria" w:hAnsi="Cambria"/>
        </w:rPr>
      </w:pPr>
      <w:r>
        <w:rPr>
          <w:rFonts w:ascii="Cambria" w:hAnsi="Cambria"/>
        </w:rPr>
        <w:lastRenderedPageBreak/>
        <w:t xml:space="preserve">A civil szervezetek a 2007-2013-as vidékfejlesztési programban végrehajtásában nagy szerepet töltöttek be, hiszen a kezdeti első körök után előtérbe kerültek, mivel egyedüliként számukra nyújtott az EMVA vissza nem térítendő 100%-os támogatási formát. Számos nagy projekt kedvezményezettjeiként jelentek meg – önkormányzati vagy egyéb háttértámogatással – amely hozzájárult az önkormányzatok és civil szervezetek közötti együttműködési kapcsolatok kialakításához, a civil szervezetek megerősödéséhez és szakmai tapasztalatuk növeléséhez. </w:t>
      </w:r>
    </w:p>
    <w:p w:rsidR="00A36CD0" w:rsidRPr="00AD2451" w:rsidRDefault="00741457" w:rsidP="00673A84">
      <w:pPr>
        <w:tabs>
          <w:tab w:val="left" w:pos="4710"/>
        </w:tabs>
        <w:jc w:val="both"/>
        <w:rPr>
          <w:rFonts w:ascii="Cambria" w:hAnsi="Cambria"/>
        </w:rPr>
      </w:pPr>
      <w:r>
        <w:rPr>
          <w:rFonts w:ascii="Cambria" w:hAnsi="Cambria"/>
        </w:rPr>
        <w:t xml:space="preserve">Az akciócsoport illetékességi területén több olyan nagy non-profit szervezet is tevékenykedik, akik hálózatos tevékenységükkel hozzájárulnak a térség fejlődéséhez. </w:t>
      </w:r>
    </w:p>
    <w:p w:rsidR="00B8499D" w:rsidRPr="00B8499D" w:rsidRDefault="00673A84" w:rsidP="00B8499D">
      <w:pPr>
        <w:pStyle w:val="NormlWeb"/>
        <w:spacing w:line="276" w:lineRule="auto"/>
        <w:jc w:val="both"/>
        <w:rPr>
          <w:rFonts w:ascii="Verdana" w:hAnsi="Verdana"/>
          <w:sz w:val="22"/>
          <w:szCs w:val="22"/>
        </w:rPr>
      </w:pPr>
      <w:r w:rsidRPr="00B8499D">
        <w:rPr>
          <w:rFonts w:ascii="Cambria" w:hAnsi="Cambria"/>
          <w:sz w:val="22"/>
          <w:szCs w:val="22"/>
        </w:rPr>
        <w:t xml:space="preserve">A szentgotthárdi térségben a Pannon Kapu Kulturális Egyesület </w:t>
      </w:r>
      <w:r w:rsidR="00741457" w:rsidRPr="00B8499D">
        <w:rPr>
          <w:rFonts w:ascii="Cambria" w:hAnsi="Cambria"/>
          <w:sz w:val="22"/>
          <w:szCs w:val="22"/>
        </w:rPr>
        <w:t xml:space="preserve">az önkormányzattal együttműködve </w:t>
      </w:r>
      <w:r w:rsidRPr="00B8499D">
        <w:rPr>
          <w:rFonts w:ascii="Cambria" w:hAnsi="Cambria"/>
          <w:sz w:val="22"/>
          <w:szCs w:val="22"/>
        </w:rPr>
        <w:t>részt vesz kulturális programok szervezésében, turisztikai termékfejlesztést és információnyújtást is végez.</w:t>
      </w:r>
      <w:r w:rsidR="00B8499D" w:rsidRPr="00B8499D">
        <w:rPr>
          <w:rFonts w:ascii="Cambria" w:hAnsi="Cambria"/>
          <w:sz w:val="22"/>
          <w:szCs w:val="22"/>
        </w:rPr>
        <w:t xml:space="preserve"> A Szentgotthárdi térségben 2012-ben jött létre a Szentgotthárd és Térsége Turisztikai Egyesület (helyi TDM szervezet), amelynek tagjai között számos önkormányzat, vállalkozó és civil szervezet</w:t>
      </w:r>
      <w:r w:rsidR="00B8499D" w:rsidRPr="00B8499D">
        <w:rPr>
          <w:rFonts w:asciiTheme="majorHAnsi" w:hAnsiTheme="majorHAnsi"/>
          <w:sz w:val="22"/>
          <w:szCs w:val="22"/>
        </w:rPr>
        <w:t xml:space="preserve">. Célja a térség turisztikai fejlesztéseinek segítése, a lakosság, Szentgotthárd Város Önkormányzatának és a helyi vállalkozók turisztikai tevékenységének összehangolása, a piac szereplői közti jobb információáramlás és együttműködés biztosításával. 2014 május óta üzemeltetnek információs pultunka a </w:t>
      </w:r>
      <w:proofErr w:type="spellStart"/>
      <w:r w:rsidR="00B8499D" w:rsidRPr="00B8499D">
        <w:rPr>
          <w:rFonts w:asciiTheme="majorHAnsi" w:hAnsiTheme="majorHAnsi"/>
          <w:sz w:val="22"/>
          <w:szCs w:val="22"/>
        </w:rPr>
        <w:t>St</w:t>
      </w:r>
      <w:proofErr w:type="gramStart"/>
      <w:r w:rsidR="00B8499D" w:rsidRPr="00B8499D">
        <w:rPr>
          <w:rFonts w:asciiTheme="majorHAnsi" w:hAnsiTheme="majorHAnsi"/>
          <w:sz w:val="22"/>
          <w:szCs w:val="22"/>
        </w:rPr>
        <w:t>.Gotthard</w:t>
      </w:r>
      <w:proofErr w:type="spellEnd"/>
      <w:proofErr w:type="gramEnd"/>
      <w:r w:rsidR="00B8499D" w:rsidRPr="00B8499D">
        <w:rPr>
          <w:rFonts w:asciiTheme="majorHAnsi" w:hAnsiTheme="majorHAnsi"/>
          <w:sz w:val="22"/>
          <w:szCs w:val="22"/>
        </w:rPr>
        <w:t xml:space="preserve"> </w:t>
      </w:r>
      <w:proofErr w:type="spellStart"/>
      <w:r w:rsidR="00B8499D" w:rsidRPr="00B8499D">
        <w:rPr>
          <w:rFonts w:asciiTheme="majorHAnsi" w:hAnsiTheme="majorHAnsi"/>
          <w:sz w:val="22"/>
          <w:szCs w:val="22"/>
        </w:rPr>
        <w:t>Spa</w:t>
      </w:r>
      <w:proofErr w:type="spellEnd"/>
      <w:r w:rsidR="00B8499D" w:rsidRPr="00B8499D">
        <w:rPr>
          <w:rFonts w:asciiTheme="majorHAnsi" w:hAnsiTheme="majorHAnsi"/>
          <w:sz w:val="22"/>
          <w:szCs w:val="22"/>
        </w:rPr>
        <w:t xml:space="preserve"> &amp; Wellness előterében, azzal a céllal, hogy a városba érkező vendégek teljes körű, színvonalas tájékoztatást kaphassanak Szentgotthárd és térsége turisztikai látványosságairól.</w:t>
      </w:r>
      <w:r w:rsidR="00B8499D" w:rsidRPr="00B8499D">
        <w:rPr>
          <w:rFonts w:ascii="Verdana" w:hAnsi="Verdana"/>
          <w:sz w:val="22"/>
          <w:szCs w:val="22"/>
        </w:rPr>
        <w:t> </w:t>
      </w:r>
    </w:p>
    <w:p w:rsidR="00673A84" w:rsidRDefault="00673A84" w:rsidP="00673A84">
      <w:pPr>
        <w:tabs>
          <w:tab w:val="left" w:pos="4710"/>
        </w:tabs>
        <w:jc w:val="both"/>
        <w:rPr>
          <w:rFonts w:asciiTheme="majorHAnsi" w:hAnsiTheme="majorHAnsi"/>
        </w:rPr>
      </w:pPr>
      <w:r w:rsidRPr="00AD2451">
        <w:rPr>
          <w:rFonts w:ascii="Cambria" w:hAnsi="Cambria"/>
        </w:rPr>
        <w:t xml:space="preserve">Az Őrségben az Őri Alapítvány teleházat, rádiót működtet, turisztikai programok, </w:t>
      </w:r>
      <w:r w:rsidR="00741457">
        <w:rPr>
          <w:rFonts w:ascii="Cambria" w:hAnsi="Cambria"/>
        </w:rPr>
        <w:t>nagy</w:t>
      </w:r>
      <w:r w:rsidRPr="00AD2451">
        <w:rPr>
          <w:rFonts w:ascii="Cambria" w:hAnsi="Cambria"/>
        </w:rPr>
        <w:t>fesztiválok</w:t>
      </w:r>
      <w:r w:rsidR="00741457">
        <w:rPr>
          <w:rFonts w:ascii="Cambria" w:hAnsi="Cambria"/>
        </w:rPr>
        <w:t xml:space="preserve"> (Virágzás Napjai, </w:t>
      </w:r>
      <w:proofErr w:type="spellStart"/>
      <w:r w:rsidR="00741457">
        <w:rPr>
          <w:rFonts w:ascii="Cambria" w:hAnsi="Cambria"/>
        </w:rPr>
        <w:t>Hétrétország</w:t>
      </w:r>
      <w:proofErr w:type="spellEnd"/>
      <w:r w:rsidR="00741457">
        <w:rPr>
          <w:rFonts w:ascii="Cambria" w:hAnsi="Cambria"/>
        </w:rPr>
        <w:t xml:space="preserve"> </w:t>
      </w:r>
      <w:r w:rsidR="00F34817">
        <w:rPr>
          <w:rFonts w:ascii="Cambria" w:hAnsi="Cambria"/>
        </w:rPr>
        <w:t xml:space="preserve">– Szerek és porták fesztiválja) </w:t>
      </w:r>
      <w:r w:rsidRPr="00AD2451">
        <w:rPr>
          <w:rFonts w:ascii="Cambria" w:hAnsi="Cambria"/>
        </w:rPr>
        <w:t xml:space="preserve">szervezője. A Népi Mesterségek Műhelye Egyesület az őrségi kézműves hagyományok, oktatása és bemutatása területén tevékenykedik. </w:t>
      </w:r>
      <w:r w:rsidRPr="00AD2451">
        <w:rPr>
          <w:rStyle w:val="betunormal"/>
          <w:rFonts w:ascii="Cambria" w:hAnsi="Cambria"/>
          <w:bCs/>
        </w:rPr>
        <w:t xml:space="preserve">A Natúrpark Térségfejlesztési Nonprofit Kft. az őrségi </w:t>
      </w:r>
      <w:r>
        <w:rPr>
          <w:rStyle w:val="betunormal"/>
          <w:rFonts w:ascii="Cambria" w:hAnsi="Cambria"/>
          <w:bCs/>
        </w:rPr>
        <w:t xml:space="preserve">és a szentgotthárdi, valamint a szomszédos </w:t>
      </w:r>
      <w:r w:rsidRPr="00AD2451">
        <w:rPr>
          <w:rStyle w:val="betunormal"/>
          <w:rFonts w:ascii="Cambria" w:hAnsi="Cambria"/>
          <w:bCs/>
        </w:rPr>
        <w:t>lenti kistérségekben térségfejlesztéssel, helyi termékek fejlesztését, foglalkoztatás növelését segítő programok bonyolításával foglalkozik.</w:t>
      </w:r>
      <w:r w:rsidR="001F272F">
        <w:rPr>
          <w:rStyle w:val="betunormal"/>
          <w:rFonts w:ascii="Cambria" w:hAnsi="Cambria"/>
          <w:bCs/>
        </w:rPr>
        <w:t xml:space="preserve"> Az Őrségi Vendéglátók és Szállásadók Egyesülete a térség turisztikai szereplőit fogja egybe. A Szlovén Vidék Kht. a Rába menti szlovének lakta települések gazdaságfejlesztésével, míg a Magyarországi Szlovének Szövetsége a szlovén lakosság legfontosabb identitás megőrzését támogató szervezete.</w:t>
      </w:r>
      <w:r w:rsidR="00F34817">
        <w:rPr>
          <w:rStyle w:val="betunormal"/>
          <w:rFonts w:ascii="Cambria" w:hAnsi="Cambria"/>
          <w:bCs/>
        </w:rPr>
        <w:t xml:space="preserve"> </w:t>
      </w:r>
      <w:r w:rsidR="002A4288">
        <w:rPr>
          <w:rStyle w:val="betunormal"/>
          <w:rFonts w:asciiTheme="majorHAnsi" w:hAnsiTheme="majorHAnsi"/>
          <w:bCs/>
        </w:rPr>
        <w:t xml:space="preserve">A hagyományápolás területén is számos non-profit szervezet működik. Az </w:t>
      </w:r>
      <w:r w:rsidRPr="00B81F86">
        <w:rPr>
          <w:rStyle w:val="betunormal"/>
          <w:rFonts w:asciiTheme="majorHAnsi" w:hAnsiTheme="majorHAnsi"/>
          <w:bCs/>
        </w:rPr>
        <w:t xml:space="preserve">Őrállók Alapítvány </w:t>
      </w:r>
      <w:r w:rsidR="00B81F86">
        <w:rPr>
          <w:rFonts w:asciiTheme="majorHAnsi" w:hAnsiTheme="majorHAnsi"/>
        </w:rPr>
        <w:t>2006 óta tevékenykedik a térségben. Céljuk a térség, és vele a magy</w:t>
      </w:r>
      <w:r w:rsidR="00701D9E">
        <w:rPr>
          <w:rFonts w:asciiTheme="majorHAnsi" w:hAnsiTheme="majorHAnsi"/>
        </w:rPr>
        <w:t xml:space="preserve">ar </w:t>
      </w:r>
      <w:r w:rsidR="00B81F86">
        <w:rPr>
          <w:rFonts w:asciiTheme="majorHAnsi" w:hAnsiTheme="majorHAnsi"/>
        </w:rPr>
        <w:t>nemzet</w:t>
      </w:r>
      <w:r w:rsidR="00B81F86" w:rsidRPr="00B81F86">
        <w:rPr>
          <w:rFonts w:asciiTheme="majorHAnsi" w:hAnsiTheme="majorHAnsi"/>
        </w:rPr>
        <w:t xml:space="preserve"> kulturális  életének élénkítése, hagyományok ápolása, a természeti és az ember építette  környezet kincseinek védelme.</w:t>
      </w:r>
      <w:r w:rsidR="00B81F86">
        <w:rPr>
          <w:rFonts w:asciiTheme="majorHAnsi" w:hAnsiTheme="majorHAnsi"/>
        </w:rPr>
        <w:t xml:space="preserve"> Az alapítvány 2012 óta minden évben megrendezi az Őrállók Napja című nagyrendezvényét, nyaranta gyermektáborokat szervez </w:t>
      </w:r>
      <w:r w:rsidR="001B6CA3">
        <w:rPr>
          <w:rFonts w:asciiTheme="majorHAnsi" w:hAnsiTheme="majorHAnsi"/>
        </w:rPr>
        <w:t xml:space="preserve">a helyi és máshonnan érkező gyermekek számára. </w:t>
      </w:r>
    </w:p>
    <w:p w:rsidR="00EA105A" w:rsidRPr="00E30BD0" w:rsidRDefault="00A22897" w:rsidP="00A5299A">
      <w:pPr>
        <w:pStyle w:val="Cmsor1"/>
        <w:spacing w:before="0"/>
        <w:rPr>
          <w:rFonts w:ascii="Minion Pro" w:hAnsi="Minion Pro"/>
          <w:color w:val="4F6228" w:themeColor="accent3" w:themeShade="80"/>
          <w:sz w:val="24"/>
          <w:szCs w:val="24"/>
        </w:rPr>
      </w:pPr>
      <w:r w:rsidRPr="00E30BD0">
        <w:rPr>
          <w:rFonts w:ascii="Minion Pro" w:hAnsi="Minion Pro"/>
          <w:color w:val="4F6228" w:themeColor="accent3" w:themeShade="80"/>
          <w:sz w:val="24"/>
          <w:szCs w:val="24"/>
        </w:rPr>
        <w:t>4.1.5. A gazdaság helyzete</w:t>
      </w:r>
    </w:p>
    <w:p w:rsidR="00A5299A" w:rsidRPr="00F34817" w:rsidRDefault="00A5299A" w:rsidP="00A5299A">
      <w:pPr>
        <w:spacing w:after="0"/>
        <w:jc w:val="both"/>
        <w:rPr>
          <w:rFonts w:ascii="Cambria" w:hAnsi="Cambria"/>
          <w:i/>
          <w:sz w:val="16"/>
          <w:szCs w:val="16"/>
        </w:rPr>
      </w:pPr>
    </w:p>
    <w:p w:rsidR="00A5299A" w:rsidRPr="00A5299A" w:rsidRDefault="00A5299A" w:rsidP="00A5299A">
      <w:pPr>
        <w:spacing w:after="0"/>
        <w:jc w:val="both"/>
        <w:rPr>
          <w:rFonts w:ascii="Cambria" w:hAnsi="Cambria"/>
          <w:i/>
        </w:rPr>
      </w:pPr>
      <w:r w:rsidRPr="00A5299A">
        <w:rPr>
          <w:rFonts w:ascii="Cambria" w:hAnsi="Cambria"/>
          <w:i/>
        </w:rPr>
        <w:t>Foglalkoztatottság</w:t>
      </w:r>
    </w:p>
    <w:p w:rsidR="00F34817" w:rsidRDefault="00A5299A" w:rsidP="00A5299A">
      <w:pPr>
        <w:jc w:val="both"/>
        <w:rPr>
          <w:rFonts w:ascii="Cambria" w:hAnsi="Cambria"/>
        </w:rPr>
      </w:pPr>
      <w:r w:rsidRPr="00A5299A">
        <w:rPr>
          <w:rFonts w:ascii="Cambria" w:hAnsi="Cambria"/>
        </w:rPr>
        <w:t>A térség jellegzetessége, hogy megyeszékhelyektől, nagyvárosoktól távol található, alapvetően aprófalvas településekből áll, amelyekről a munkavállalók nehezen tudnak a közösségi közlekedés eszközeivel eljutni a Vas és</w:t>
      </w:r>
      <w:r>
        <w:rPr>
          <w:rFonts w:ascii="Cambria" w:hAnsi="Cambria"/>
        </w:rPr>
        <w:t xml:space="preserve"> a közeli </w:t>
      </w:r>
      <w:proofErr w:type="spellStart"/>
      <w:r>
        <w:rPr>
          <w:rFonts w:ascii="Cambria" w:hAnsi="Cambria"/>
        </w:rPr>
        <w:t>z</w:t>
      </w:r>
      <w:r w:rsidRPr="00A5299A">
        <w:rPr>
          <w:rFonts w:ascii="Cambria" w:hAnsi="Cambria"/>
        </w:rPr>
        <w:t>ala</w:t>
      </w:r>
      <w:proofErr w:type="spellEnd"/>
      <w:r w:rsidRPr="00A5299A">
        <w:rPr>
          <w:rFonts w:ascii="Cambria" w:hAnsi="Cambria"/>
        </w:rPr>
        <w:t xml:space="preserve"> megyei foglalkoztatás</w:t>
      </w:r>
      <w:r w:rsidR="000D0FA9">
        <w:rPr>
          <w:rFonts w:ascii="Cambria" w:hAnsi="Cambria"/>
        </w:rPr>
        <w:t>i központokba, ezért a munkanélküliség viszonylag magas a HACS területén.</w:t>
      </w:r>
      <w:r w:rsidRPr="00A5299A">
        <w:rPr>
          <w:rFonts w:ascii="Cambria" w:hAnsi="Cambria"/>
        </w:rPr>
        <w:t xml:space="preserve"> Ugyanakkor további jellegzetesség, hogy a térségen belül komoly eltérések tapasztalhatóak a munkanélküliség tekintetében. Szentgotthárd és </w:t>
      </w:r>
      <w:r>
        <w:rPr>
          <w:rFonts w:ascii="Cambria" w:hAnsi="Cambria"/>
        </w:rPr>
        <w:t>Őriszentpéter</w:t>
      </w:r>
      <w:r w:rsidRPr="00A5299A">
        <w:rPr>
          <w:rFonts w:ascii="Cambria" w:hAnsi="Cambria"/>
        </w:rPr>
        <w:t xml:space="preserve"> a két legnagyobb térségi foglalkoztató település. A két foglalkoztatási központhoz közelebbi településeken á</w:t>
      </w:r>
      <w:r>
        <w:rPr>
          <w:rFonts w:ascii="Cambria" w:hAnsi="Cambria"/>
        </w:rPr>
        <w:t>ltalában kisebb a munkanélkülisé</w:t>
      </w:r>
      <w:r w:rsidRPr="00A5299A">
        <w:rPr>
          <w:rFonts w:ascii="Cambria" w:hAnsi="Cambria"/>
        </w:rPr>
        <w:t xml:space="preserve">g, mint a minden </w:t>
      </w:r>
      <w:r w:rsidRPr="00A5299A">
        <w:rPr>
          <w:rFonts w:ascii="Cambria" w:hAnsi="Cambria"/>
        </w:rPr>
        <w:lastRenderedPageBreak/>
        <w:t xml:space="preserve">tekintetben távoli kistelepüléseken. </w:t>
      </w:r>
      <w:r w:rsidR="00DF3A78">
        <w:rPr>
          <w:rFonts w:ascii="Cambria" w:hAnsi="Cambria"/>
        </w:rPr>
        <w:t xml:space="preserve">2011-es adatok alapján a 15-64 év közötti lakosság 58%-a foglalkoztatott, amelyből 47% naponta, rendszeresen ingázik munkahelye elérése érdekében. </w:t>
      </w:r>
    </w:p>
    <w:p w:rsidR="00F34817" w:rsidRDefault="00F34817" w:rsidP="00F34817">
      <w:pPr>
        <w:keepNext/>
        <w:jc w:val="center"/>
      </w:pPr>
      <w:r>
        <w:rPr>
          <w:rFonts w:ascii="Cambria" w:hAnsi="Cambria"/>
          <w:noProof/>
          <w:lang w:eastAsia="hu-HU"/>
        </w:rPr>
        <w:drawing>
          <wp:inline distT="0" distB="0" distL="0" distR="0">
            <wp:extent cx="3876675" cy="2650379"/>
            <wp:effectExtent l="19050" t="0" r="9525" b="0"/>
            <wp:docPr id="7" name="Kép 1" descr="C:\Users\Barbi\Downloads\screensho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i\Downloads\screenshot(2).png"/>
                    <pic:cNvPicPr>
                      <a:picLocks noChangeAspect="1" noChangeArrowheads="1"/>
                    </pic:cNvPicPr>
                  </pic:nvPicPr>
                  <pic:blipFill>
                    <a:blip r:embed="rId30" cstate="print"/>
                    <a:srcRect/>
                    <a:stretch>
                      <a:fillRect/>
                    </a:stretch>
                  </pic:blipFill>
                  <pic:spPr bwMode="auto">
                    <a:xfrm>
                      <a:off x="0" y="0"/>
                      <a:ext cx="3876675" cy="2650379"/>
                    </a:xfrm>
                    <a:prstGeom prst="rect">
                      <a:avLst/>
                    </a:prstGeom>
                    <a:noFill/>
                    <a:ln w="9525">
                      <a:noFill/>
                      <a:miter lim="800000"/>
                      <a:headEnd/>
                      <a:tailEnd/>
                    </a:ln>
                  </pic:spPr>
                </pic:pic>
              </a:graphicData>
            </a:graphic>
          </wp:inline>
        </w:drawing>
      </w:r>
    </w:p>
    <w:p w:rsidR="00A5299A" w:rsidRPr="00F34817" w:rsidRDefault="00156759" w:rsidP="00F34817">
      <w:pPr>
        <w:pStyle w:val="Kpalrs"/>
        <w:jc w:val="center"/>
        <w:rPr>
          <w:rFonts w:ascii="Cambria" w:hAnsi="Cambria"/>
          <w:color w:val="auto"/>
        </w:rPr>
      </w:pPr>
      <w:r w:rsidRPr="00F34817">
        <w:rPr>
          <w:rFonts w:ascii="Cambria" w:hAnsi="Cambria"/>
          <w:color w:val="auto"/>
        </w:rPr>
        <w:fldChar w:fldCharType="begin"/>
      </w:r>
      <w:r w:rsidR="00F34817" w:rsidRPr="00F34817">
        <w:rPr>
          <w:rFonts w:ascii="Cambria" w:hAnsi="Cambria"/>
          <w:color w:val="auto"/>
        </w:rPr>
        <w:instrText xml:space="preserve"> SEQ ábra \* ARABIC </w:instrText>
      </w:r>
      <w:r w:rsidRPr="00F34817">
        <w:rPr>
          <w:rFonts w:ascii="Cambria" w:hAnsi="Cambria"/>
          <w:color w:val="auto"/>
        </w:rPr>
        <w:fldChar w:fldCharType="separate"/>
      </w:r>
      <w:r w:rsidR="003025A4">
        <w:rPr>
          <w:rFonts w:ascii="Cambria" w:hAnsi="Cambria"/>
          <w:noProof/>
          <w:color w:val="auto"/>
        </w:rPr>
        <w:t>5</w:t>
      </w:r>
      <w:r w:rsidRPr="00F34817">
        <w:rPr>
          <w:rFonts w:ascii="Cambria" w:hAnsi="Cambria"/>
          <w:color w:val="auto"/>
        </w:rPr>
        <w:fldChar w:fldCharType="end"/>
      </w:r>
      <w:r w:rsidR="00F34817" w:rsidRPr="00F34817">
        <w:rPr>
          <w:color w:val="auto"/>
        </w:rPr>
        <w:t>. ábra: A HACS településeinek foglalkoztatottsági aránya a lakosság alapján</w:t>
      </w:r>
      <w:r w:rsidR="00E76C65">
        <w:rPr>
          <w:color w:val="auto"/>
        </w:rPr>
        <w:t xml:space="preserve"> (Forrás: TEIR)</w:t>
      </w:r>
    </w:p>
    <w:p w:rsidR="00D17B79" w:rsidRDefault="000D0FA9" w:rsidP="00A5299A">
      <w:pPr>
        <w:jc w:val="both"/>
        <w:rPr>
          <w:rFonts w:ascii="Cambria" w:hAnsi="Cambria"/>
        </w:rPr>
      </w:pPr>
      <w:r>
        <w:rPr>
          <w:rFonts w:ascii="Cambria" w:hAnsi="Cambria"/>
        </w:rPr>
        <w:t xml:space="preserve">A munkanélküliségi ráta </w:t>
      </w:r>
      <w:r w:rsidR="004767BE">
        <w:rPr>
          <w:rFonts w:ascii="Cambria" w:hAnsi="Cambria"/>
        </w:rPr>
        <w:t>a 2013. évi adatok alapján 4,3 % (megyei ráta 3,8%), a regisztrált munkanélküliek száma 592 fő. A regisztrált munkanélküliek száma 2009 óta folyamatosan csökken, 5 év alatt felére csökkent a regisztrált munkanélküliek száma, amely köszönhető az önkormányzatok és civil szervezetek által folytatott közmunkaprogramoknak</w:t>
      </w:r>
      <w:r w:rsidR="00EB4231">
        <w:rPr>
          <w:rFonts w:ascii="Cambria" w:hAnsi="Cambria"/>
        </w:rPr>
        <w:t xml:space="preserve"> (Start program stb.)</w:t>
      </w:r>
      <w:r w:rsidR="004767BE">
        <w:rPr>
          <w:rFonts w:ascii="Cambria" w:hAnsi="Cambria"/>
        </w:rPr>
        <w:t xml:space="preserve"> is. </w:t>
      </w:r>
    </w:p>
    <w:p w:rsidR="00D17B79" w:rsidRDefault="00D17B79" w:rsidP="00D17B79">
      <w:pPr>
        <w:keepNext/>
        <w:jc w:val="center"/>
      </w:pPr>
      <w:r>
        <w:rPr>
          <w:rFonts w:ascii="Cambria" w:hAnsi="Cambria"/>
          <w:noProof/>
          <w:lang w:eastAsia="hu-HU"/>
        </w:rPr>
        <w:drawing>
          <wp:inline distT="0" distB="0" distL="0" distR="0">
            <wp:extent cx="3585211" cy="2472559"/>
            <wp:effectExtent l="19050" t="0" r="0" b="0"/>
            <wp:docPr id="9" name="Kép 2" descr="C:\Users\Barbi\Downloads\amChar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i\Downloads\amChart(4).png"/>
                    <pic:cNvPicPr>
                      <a:picLocks noChangeAspect="1" noChangeArrowheads="1"/>
                    </pic:cNvPicPr>
                  </pic:nvPicPr>
                  <pic:blipFill>
                    <a:blip r:embed="rId31" cstate="print"/>
                    <a:srcRect/>
                    <a:stretch>
                      <a:fillRect/>
                    </a:stretch>
                  </pic:blipFill>
                  <pic:spPr bwMode="auto">
                    <a:xfrm>
                      <a:off x="0" y="0"/>
                      <a:ext cx="3589965" cy="2475838"/>
                    </a:xfrm>
                    <a:prstGeom prst="rect">
                      <a:avLst/>
                    </a:prstGeom>
                    <a:noFill/>
                    <a:ln w="9525">
                      <a:noFill/>
                      <a:miter lim="800000"/>
                      <a:headEnd/>
                      <a:tailEnd/>
                    </a:ln>
                  </pic:spPr>
                </pic:pic>
              </a:graphicData>
            </a:graphic>
          </wp:inline>
        </w:drawing>
      </w:r>
    </w:p>
    <w:p w:rsidR="00D17B79" w:rsidRPr="00D17B79" w:rsidRDefault="00156759" w:rsidP="00D17B79">
      <w:pPr>
        <w:pStyle w:val="Kpalrs"/>
        <w:jc w:val="center"/>
        <w:rPr>
          <w:rFonts w:ascii="Cambria" w:hAnsi="Cambria"/>
          <w:color w:val="auto"/>
        </w:rPr>
      </w:pPr>
      <w:r w:rsidRPr="00D17B79">
        <w:rPr>
          <w:rFonts w:ascii="Cambria" w:hAnsi="Cambria"/>
          <w:color w:val="auto"/>
        </w:rPr>
        <w:fldChar w:fldCharType="begin"/>
      </w:r>
      <w:r w:rsidR="00D17B79" w:rsidRPr="00D17B79">
        <w:rPr>
          <w:rFonts w:ascii="Cambria" w:hAnsi="Cambria"/>
          <w:color w:val="auto"/>
        </w:rPr>
        <w:instrText xml:space="preserve"> SEQ ábra \* ARABIC </w:instrText>
      </w:r>
      <w:r w:rsidRPr="00D17B79">
        <w:rPr>
          <w:rFonts w:ascii="Cambria" w:hAnsi="Cambria"/>
          <w:color w:val="auto"/>
        </w:rPr>
        <w:fldChar w:fldCharType="separate"/>
      </w:r>
      <w:r w:rsidR="003025A4">
        <w:rPr>
          <w:rFonts w:ascii="Cambria" w:hAnsi="Cambria"/>
          <w:noProof/>
          <w:color w:val="auto"/>
        </w:rPr>
        <w:t>6</w:t>
      </w:r>
      <w:r w:rsidRPr="00D17B79">
        <w:rPr>
          <w:rFonts w:ascii="Cambria" w:hAnsi="Cambria"/>
          <w:color w:val="auto"/>
        </w:rPr>
        <w:fldChar w:fldCharType="end"/>
      </w:r>
      <w:r w:rsidR="00D17B79" w:rsidRPr="00D17B79">
        <w:rPr>
          <w:color w:val="auto"/>
        </w:rPr>
        <w:t>. ábra: Munkanélküliségi ráta alakulása</w:t>
      </w:r>
      <w:r w:rsidR="00E76C65">
        <w:rPr>
          <w:color w:val="auto"/>
        </w:rPr>
        <w:t xml:space="preserve"> (Forrás: TEIR)</w:t>
      </w:r>
    </w:p>
    <w:p w:rsidR="00254C36" w:rsidRDefault="00A5299A" w:rsidP="00A5299A">
      <w:pPr>
        <w:jc w:val="both"/>
        <w:rPr>
          <w:rFonts w:ascii="Cambria" w:hAnsi="Cambria"/>
        </w:rPr>
      </w:pPr>
      <w:r w:rsidRPr="00A5299A">
        <w:rPr>
          <w:rFonts w:ascii="Cambria" w:hAnsi="Cambria"/>
        </w:rPr>
        <w:t xml:space="preserve">A </w:t>
      </w:r>
      <w:r w:rsidR="00D17B79">
        <w:rPr>
          <w:rFonts w:ascii="Cambria" w:hAnsi="Cambria"/>
        </w:rPr>
        <w:t xml:space="preserve">regisztrált </w:t>
      </w:r>
      <w:r w:rsidRPr="00A5299A">
        <w:rPr>
          <w:rFonts w:ascii="Cambria" w:hAnsi="Cambria"/>
        </w:rPr>
        <w:t>munkanélküliek egy jelentős része</w:t>
      </w:r>
      <w:r w:rsidR="00D17B79">
        <w:rPr>
          <w:rFonts w:ascii="Cambria" w:hAnsi="Cambria"/>
        </w:rPr>
        <w:t xml:space="preserve"> (39,5%)</w:t>
      </w:r>
      <w:r w:rsidRPr="00A5299A">
        <w:rPr>
          <w:rFonts w:ascii="Cambria" w:hAnsi="Cambria"/>
        </w:rPr>
        <w:t xml:space="preserve"> a tartós munkanélküliek kategóriájába tartozik. Ennek egyik fő oka, hogy a legnagyobb foglalkoztatási szektorok (feldolgozóipar nagyvállalatai, közigazgatás), amelyekben a foglalkoztatottak 6</w:t>
      </w:r>
      <w:r w:rsidR="000D0FA9">
        <w:rPr>
          <w:rFonts w:ascii="Cambria" w:hAnsi="Cambria"/>
        </w:rPr>
        <w:t>0</w:t>
      </w:r>
      <w:r w:rsidRPr="00A5299A">
        <w:rPr>
          <w:rFonts w:ascii="Cambria" w:hAnsi="Cambria"/>
        </w:rPr>
        <w:t>%-a dolgozik, viszonylag speciális és magas ké</w:t>
      </w:r>
      <w:r w:rsidR="000D0FA9">
        <w:rPr>
          <w:rFonts w:ascii="Cambria" w:hAnsi="Cambria"/>
        </w:rPr>
        <w:t xml:space="preserve">pzettséget, gyakorlatot igényel, </w:t>
      </w:r>
      <w:r w:rsidRPr="00A5299A">
        <w:rPr>
          <w:rFonts w:ascii="Cambria" w:hAnsi="Cambria"/>
        </w:rPr>
        <w:t xml:space="preserve">amelynek ez a réteg nem tud megfelelni. </w:t>
      </w:r>
      <w:r w:rsidR="00883874">
        <w:rPr>
          <w:rFonts w:ascii="Cambria" w:hAnsi="Cambria"/>
        </w:rPr>
        <w:t xml:space="preserve">A munkanélküliek nyilvántartásában a 8 általános végzettségű személyek aránya 37%. </w:t>
      </w:r>
      <w:r w:rsidRPr="00A5299A">
        <w:rPr>
          <w:rFonts w:ascii="Cambria" w:hAnsi="Cambria"/>
        </w:rPr>
        <w:t xml:space="preserve">A viszonylag magas munkanélküliség mellett azonban folyamatosan fennáll, főként a megfelelően képzett szakmunkások tekintetében a hiány, amely már gátolhatja további cégek letelepedését a </w:t>
      </w:r>
      <w:r w:rsidRPr="00A5299A">
        <w:rPr>
          <w:rFonts w:ascii="Cambria" w:hAnsi="Cambria"/>
        </w:rPr>
        <w:lastRenderedPageBreak/>
        <w:t xml:space="preserve">térségbe. </w:t>
      </w:r>
      <w:r w:rsidR="00883874">
        <w:rPr>
          <w:rFonts w:ascii="Cambria" w:hAnsi="Cambria"/>
        </w:rPr>
        <w:t xml:space="preserve">A regisztrált munkanélküliek közül nagyon magas a 45 év feletti munkanélküli (42,3%, a regisztrált 592 főből több mint 250 fő), ami mind a megyei, mind pedig az országos átlagértéket 3-5 százalékponttal meghaladja. </w:t>
      </w:r>
    </w:p>
    <w:p w:rsidR="00254C36" w:rsidRDefault="00254C36" w:rsidP="00254C36">
      <w:pPr>
        <w:keepNext/>
        <w:jc w:val="center"/>
      </w:pPr>
      <w:r>
        <w:rPr>
          <w:rFonts w:ascii="Cambria" w:hAnsi="Cambria"/>
          <w:noProof/>
          <w:lang w:eastAsia="hu-HU"/>
        </w:rPr>
        <w:drawing>
          <wp:inline distT="0" distB="0" distL="0" distR="0">
            <wp:extent cx="3505200" cy="2417379"/>
            <wp:effectExtent l="19050" t="0" r="0" b="0"/>
            <wp:docPr id="10" name="Kép 3" descr="C:\Users\Barbi\Downloads\amChar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i\Downloads\amChart(5).png"/>
                    <pic:cNvPicPr>
                      <a:picLocks noChangeAspect="1" noChangeArrowheads="1"/>
                    </pic:cNvPicPr>
                  </pic:nvPicPr>
                  <pic:blipFill>
                    <a:blip r:embed="rId32" cstate="print"/>
                    <a:srcRect/>
                    <a:stretch>
                      <a:fillRect/>
                    </a:stretch>
                  </pic:blipFill>
                  <pic:spPr bwMode="auto">
                    <a:xfrm>
                      <a:off x="0" y="0"/>
                      <a:ext cx="3509751" cy="2420518"/>
                    </a:xfrm>
                    <a:prstGeom prst="rect">
                      <a:avLst/>
                    </a:prstGeom>
                    <a:noFill/>
                    <a:ln w="9525">
                      <a:noFill/>
                      <a:miter lim="800000"/>
                      <a:headEnd/>
                      <a:tailEnd/>
                    </a:ln>
                  </pic:spPr>
                </pic:pic>
              </a:graphicData>
            </a:graphic>
          </wp:inline>
        </w:drawing>
      </w:r>
    </w:p>
    <w:p w:rsidR="00254C36" w:rsidRPr="00254C36" w:rsidRDefault="00156759" w:rsidP="00254C36">
      <w:pPr>
        <w:pStyle w:val="Kpalrs"/>
        <w:jc w:val="center"/>
        <w:rPr>
          <w:rFonts w:ascii="Cambria" w:hAnsi="Cambria"/>
          <w:color w:val="auto"/>
        </w:rPr>
      </w:pPr>
      <w:r w:rsidRPr="00254C36">
        <w:rPr>
          <w:rFonts w:ascii="Cambria" w:hAnsi="Cambria"/>
          <w:color w:val="auto"/>
        </w:rPr>
        <w:fldChar w:fldCharType="begin"/>
      </w:r>
      <w:r w:rsidR="00254C36" w:rsidRPr="00254C36">
        <w:rPr>
          <w:rFonts w:ascii="Cambria" w:hAnsi="Cambria"/>
          <w:color w:val="auto"/>
        </w:rPr>
        <w:instrText xml:space="preserve"> SEQ ábra \* ARABIC </w:instrText>
      </w:r>
      <w:r w:rsidRPr="00254C36">
        <w:rPr>
          <w:rFonts w:ascii="Cambria" w:hAnsi="Cambria"/>
          <w:color w:val="auto"/>
        </w:rPr>
        <w:fldChar w:fldCharType="separate"/>
      </w:r>
      <w:r w:rsidR="003025A4">
        <w:rPr>
          <w:rFonts w:ascii="Cambria" w:hAnsi="Cambria"/>
          <w:noProof/>
          <w:color w:val="auto"/>
        </w:rPr>
        <w:t>7</w:t>
      </w:r>
      <w:r w:rsidRPr="00254C36">
        <w:rPr>
          <w:rFonts w:ascii="Cambria" w:hAnsi="Cambria"/>
          <w:color w:val="auto"/>
        </w:rPr>
        <w:fldChar w:fldCharType="end"/>
      </w:r>
      <w:r w:rsidR="00254C36" w:rsidRPr="00254C36">
        <w:rPr>
          <w:color w:val="auto"/>
        </w:rPr>
        <w:t>. ábra: 45 év feletti regisztrált munkanélküliek aránya</w:t>
      </w:r>
      <w:r w:rsidR="00E76C65">
        <w:rPr>
          <w:color w:val="auto"/>
        </w:rPr>
        <w:t xml:space="preserve"> (Forrás: TEIR)</w:t>
      </w:r>
    </w:p>
    <w:p w:rsidR="00A5299A" w:rsidRDefault="00A5299A" w:rsidP="00A5299A">
      <w:pPr>
        <w:jc w:val="both"/>
        <w:rPr>
          <w:rFonts w:ascii="Cambria" w:hAnsi="Cambria"/>
        </w:rPr>
      </w:pPr>
      <w:r w:rsidRPr="00A5299A">
        <w:rPr>
          <w:rFonts w:ascii="Cambria" w:hAnsi="Cambria"/>
        </w:rPr>
        <w:t>Ezért a hatékony szakképzés és az élethosszig tartó tanulás lehetőségét biztosító felnőttképzés szerepe meghatározó a térség munkavállalóinak versenyképessége szempontjából.</w:t>
      </w:r>
      <w:r w:rsidR="000D0FA9">
        <w:rPr>
          <w:rFonts w:ascii="Cambria" w:hAnsi="Cambria"/>
        </w:rPr>
        <w:t xml:space="preserve"> </w:t>
      </w:r>
      <w:r w:rsidRPr="00A5299A">
        <w:rPr>
          <w:rFonts w:ascii="Cambria" w:hAnsi="Cambria"/>
        </w:rPr>
        <w:t>A tartós munkanélküliek jelentős része egy, vagy több szempont alapján valamelyik hátrányos helyzetű csoporthoz is tartozik egyben. Ezek az emberek olyan komplex mentális-szociális- és készség problémákkal küzd</w:t>
      </w:r>
      <w:r w:rsidR="00F01FC8">
        <w:rPr>
          <w:rFonts w:ascii="Cambria" w:hAnsi="Cambria"/>
        </w:rPr>
        <w:t>enek</w:t>
      </w:r>
      <w:r w:rsidRPr="00A5299A">
        <w:rPr>
          <w:rFonts w:ascii="Cambria" w:hAnsi="Cambria"/>
        </w:rPr>
        <w:t>, amely</w:t>
      </w:r>
      <w:r w:rsidR="00F01FC8">
        <w:rPr>
          <w:rFonts w:ascii="Cambria" w:hAnsi="Cambria"/>
        </w:rPr>
        <w:t>ek</w:t>
      </w:r>
      <w:r w:rsidRPr="00A5299A">
        <w:rPr>
          <w:rFonts w:ascii="Cambria" w:hAnsi="Cambria"/>
        </w:rPr>
        <w:t xml:space="preserve"> gyakorlatilag lehetetlenné teszi</w:t>
      </w:r>
      <w:r w:rsidR="00F01FC8">
        <w:rPr>
          <w:rFonts w:ascii="Cambria" w:hAnsi="Cambria"/>
        </w:rPr>
        <w:t>k</w:t>
      </w:r>
      <w:r w:rsidRPr="00A5299A">
        <w:rPr>
          <w:rFonts w:ascii="Cambria" w:hAnsi="Cambria"/>
        </w:rPr>
        <w:t xml:space="preserve"> azonnali munkavállalásukat a munkaerőpiacon. Számukra egyrészt komplex </w:t>
      </w:r>
      <w:proofErr w:type="spellStart"/>
      <w:r w:rsidRPr="00A5299A">
        <w:rPr>
          <w:rFonts w:ascii="Cambria" w:hAnsi="Cambria"/>
        </w:rPr>
        <w:t>reintegrációs</w:t>
      </w:r>
      <w:proofErr w:type="spellEnd"/>
      <w:r w:rsidRPr="00A5299A">
        <w:rPr>
          <w:rFonts w:ascii="Cambria" w:hAnsi="Cambria"/>
        </w:rPr>
        <w:t xml:space="preserve"> programok szervezésével lehet esélyt teremteni a jelenlegi vállalkozói struktúra szereplőinél való munkavállalásra. Másrészt a vidékfejlesztési program súlypontját képező helyi termékek és szolgáltatások támogatása révén megerősödő helyi </w:t>
      </w:r>
      <w:proofErr w:type="spellStart"/>
      <w:r w:rsidRPr="00A5299A">
        <w:rPr>
          <w:rFonts w:ascii="Cambria" w:hAnsi="Cambria"/>
        </w:rPr>
        <w:t>mikrovállalkozások</w:t>
      </w:r>
      <w:proofErr w:type="spellEnd"/>
      <w:r w:rsidRPr="00A5299A">
        <w:rPr>
          <w:rFonts w:ascii="Cambria" w:hAnsi="Cambria"/>
        </w:rPr>
        <w:t xml:space="preserve"> új munkahely</w:t>
      </w:r>
      <w:r w:rsidR="000D0FA9">
        <w:rPr>
          <w:rFonts w:ascii="Cambria" w:hAnsi="Cambria"/>
        </w:rPr>
        <w:t>t</w:t>
      </w:r>
      <w:r w:rsidRPr="00A5299A">
        <w:rPr>
          <w:rFonts w:ascii="Cambria" w:hAnsi="Cambria"/>
        </w:rPr>
        <w:t>eremtő hatása révén kerülhetnek vissza a munka világába.</w:t>
      </w:r>
    </w:p>
    <w:p w:rsidR="00A57F50" w:rsidRPr="00AD2451" w:rsidRDefault="00A57F50" w:rsidP="00A57F50">
      <w:pPr>
        <w:jc w:val="both"/>
        <w:rPr>
          <w:rFonts w:ascii="Cambria" w:hAnsi="Cambria"/>
        </w:rPr>
      </w:pPr>
      <w:r w:rsidRPr="003E2578">
        <w:rPr>
          <w:rFonts w:ascii="Cambria" w:hAnsi="Cambria"/>
        </w:rPr>
        <w:t xml:space="preserve">A </w:t>
      </w:r>
      <w:proofErr w:type="spellStart"/>
      <w:r w:rsidRPr="003E2578">
        <w:rPr>
          <w:rFonts w:ascii="Cambria" w:hAnsi="Cambria"/>
        </w:rPr>
        <w:t>mikrotérségi</w:t>
      </w:r>
      <w:proofErr w:type="spellEnd"/>
      <w:r w:rsidRPr="003E2578">
        <w:rPr>
          <w:rFonts w:ascii="Cambria" w:hAnsi="Cambria"/>
        </w:rPr>
        <w:t xml:space="preserve"> központokban jelentős foglalkoztatók az önkormányzatok, </w:t>
      </w:r>
      <w:r>
        <w:rPr>
          <w:rFonts w:ascii="Cambria" w:hAnsi="Cambria"/>
        </w:rPr>
        <w:t xml:space="preserve">közös önkormányzati hivatalok. </w:t>
      </w:r>
      <w:r w:rsidRPr="003E2578">
        <w:rPr>
          <w:rFonts w:ascii="Cambria" w:hAnsi="Cambria"/>
        </w:rPr>
        <w:t xml:space="preserve">A térség </w:t>
      </w:r>
      <w:r>
        <w:rPr>
          <w:rFonts w:ascii="Cambria" w:hAnsi="Cambria"/>
        </w:rPr>
        <w:t xml:space="preserve">két </w:t>
      </w:r>
      <w:r w:rsidRPr="003E2578">
        <w:rPr>
          <w:rFonts w:ascii="Cambria" w:hAnsi="Cambria"/>
        </w:rPr>
        <w:t>foglalkoztatási központján</w:t>
      </w:r>
      <w:r>
        <w:rPr>
          <w:rFonts w:ascii="Cambria" w:hAnsi="Cambria"/>
        </w:rPr>
        <w:t xml:space="preserve"> (Szentgotthárd, Őriszentpéter) </w:t>
      </w:r>
      <w:r w:rsidRPr="003E2578">
        <w:rPr>
          <w:rFonts w:ascii="Cambria" w:hAnsi="Cambria"/>
        </w:rPr>
        <w:t>kívül</w:t>
      </w:r>
      <w:r>
        <w:rPr>
          <w:rFonts w:ascii="Cambria" w:hAnsi="Cambria"/>
        </w:rPr>
        <w:t xml:space="preserve"> Körmend, Szombathely és Zalaegerszeg </w:t>
      </w:r>
      <w:r w:rsidRPr="003E2578">
        <w:rPr>
          <w:rFonts w:ascii="Cambria" w:hAnsi="Cambria"/>
        </w:rPr>
        <w:t>biztosít munka</w:t>
      </w:r>
      <w:r w:rsidR="00577999">
        <w:rPr>
          <w:rFonts w:ascii="Cambria" w:hAnsi="Cambria"/>
        </w:rPr>
        <w:t>lehetőségeket a térség lakóinak</w:t>
      </w:r>
      <w:r w:rsidRPr="003E2578">
        <w:rPr>
          <w:rFonts w:ascii="Cambria" w:hAnsi="Cambria"/>
        </w:rPr>
        <w:t xml:space="preserve">. Ugyanakkor a </w:t>
      </w:r>
      <w:proofErr w:type="spellStart"/>
      <w:r w:rsidRPr="003E2578">
        <w:rPr>
          <w:rFonts w:ascii="Cambria" w:hAnsi="Cambria"/>
        </w:rPr>
        <w:t>határmenti</w:t>
      </w:r>
      <w:proofErr w:type="spellEnd"/>
      <w:r w:rsidRPr="003E2578">
        <w:rPr>
          <w:rFonts w:ascii="Cambria" w:hAnsi="Cambria"/>
        </w:rPr>
        <w:t xml:space="preserve"> elhelyezkedésnek köszönhetően lényeges a szlovén, osztrák munkavállalás szerepe. A külföldi</w:t>
      </w:r>
      <w:r w:rsidR="00577999">
        <w:rPr>
          <w:rFonts w:ascii="Cambria" w:hAnsi="Cambria"/>
        </w:rPr>
        <w:t xml:space="preserve"> </w:t>
      </w:r>
      <w:r w:rsidRPr="003E2578">
        <w:rPr>
          <w:rFonts w:ascii="Cambria" w:hAnsi="Cambria"/>
        </w:rPr>
        <w:t>munkavállalás mértéke csak részben ismert, sokan ideiglenesen vállalnak alkalmi munkákat a szomszédos országokban</w:t>
      </w:r>
      <w:r>
        <w:rPr>
          <w:rFonts w:ascii="Cambria" w:hAnsi="Cambria"/>
        </w:rPr>
        <w:t xml:space="preserve">, azonban ezeknek a munkavállalóknak a száma is jelentősen emelkedik évről-évre. </w:t>
      </w:r>
    </w:p>
    <w:p w:rsidR="00922C82" w:rsidRPr="00A24D4E" w:rsidRDefault="00A24D4E" w:rsidP="00A5299A">
      <w:pPr>
        <w:jc w:val="both"/>
        <w:rPr>
          <w:rFonts w:ascii="Cambria" w:hAnsi="Cambria"/>
          <w:i/>
        </w:rPr>
      </w:pPr>
      <w:r w:rsidRPr="00A24D4E">
        <w:rPr>
          <w:rFonts w:ascii="Cambria" w:hAnsi="Cambria"/>
          <w:i/>
        </w:rPr>
        <w:t>Vállalkozási szerkezet, kereskedelem</w:t>
      </w:r>
    </w:p>
    <w:p w:rsidR="00A24D4E" w:rsidRDefault="00577999" w:rsidP="00A24D4E">
      <w:pPr>
        <w:jc w:val="both"/>
        <w:rPr>
          <w:rFonts w:ascii="Cambria" w:hAnsi="Cambria"/>
        </w:rPr>
      </w:pPr>
      <w:r>
        <w:rPr>
          <w:rFonts w:ascii="Cambria" w:hAnsi="Cambria"/>
        </w:rPr>
        <w:t>Az Őrség H</w:t>
      </w:r>
      <w:r w:rsidR="00A24D4E" w:rsidRPr="00A24D4E">
        <w:rPr>
          <w:rFonts w:ascii="Cambria" w:hAnsi="Cambria"/>
        </w:rPr>
        <w:t xml:space="preserve">atárok Nélkül térségben eltérő adottságok és lehetőségek között tevékenykednek a térség nagyvállalatai, amelyek jellemzően a feldolgozóipar területén működő multinacionális cégek, vagy beszállítóik és a térség többi egyéni, mikro- és kisvállalkozása, akik a </w:t>
      </w:r>
      <w:r w:rsidR="00A24D4E">
        <w:rPr>
          <w:rFonts w:ascii="Cambria" w:hAnsi="Cambria"/>
        </w:rPr>
        <w:t>33</w:t>
      </w:r>
      <w:r w:rsidR="00A24D4E" w:rsidRPr="00A24D4E">
        <w:rPr>
          <w:rFonts w:ascii="Cambria" w:hAnsi="Cambria"/>
        </w:rPr>
        <w:t xml:space="preserve"> település többségében a helyi termékek </w:t>
      </w:r>
      <w:r>
        <w:rPr>
          <w:rFonts w:ascii="Cambria" w:hAnsi="Cambria"/>
        </w:rPr>
        <w:t xml:space="preserve">előállítását </w:t>
      </w:r>
      <w:r w:rsidR="00A24D4E" w:rsidRPr="00A24D4E">
        <w:rPr>
          <w:rFonts w:ascii="Cambria" w:hAnsi="Cambria"/>
        </w:rPr>
        <w:t xml:space="preserve">és </w:t>
      </w:r>
      <w:r>
        <w:rPr>
          <w:rFonts w:ascii="Cambria" w:hAnsi="Cambria"/>
        </w:rPr>
        <w:t xml:space="preserve">vállalkozói </w:t>
      </w:r>
      <w:r w:rsidR="00A24D4E" w:rsidRPr="00A24D4E">
        <w:rPr>
          <w:rFonts w:ascii="Cambria" w:hAnsi="Cambria"/>
        </w:rPr>
        <w:t>szolgáltatások nyújtását végzik. A két vállalkozói csoport között szinte nincs semmiféle üzleti kapcsolat. Vidékfejlesztési szempontból a mikro- és kisvállalkozások szerepe a meghatározó, foglalkoztatási szempontból a térségi közepes és nagyvállalatok dominálnak.</w:t>
      </w:r>
      <w:r w:rsidR="00A24D4E">
        <w:rPr>
          <w:rFonts w:ascii="Cambria" w:hAnsi="Cambria"/>
        </w:rPr>
        <w:t xml:space="preserve"> A térségben működő vállalkozások közül </w:t>
      </w:r>
      <w:r w:rsidR="00A24D4E" w:rsidRPr="00A24D4E">
        <w:rPr>
          <w:rFonts w:ascii="Cambria" w:hAnsi="Cambria"/>
        </w:rPr>
        <w:t>foglalkoztatási tekintetben meghatározóak a külföldi tulajdonban lévő, közepes és nagyvállalatok. Ez</w:t>
      </w:r>
      <w:r w:rsidR="000B0625">
        <w:rPr>
          <w:rFonts w:ascii="Cambria" w:hAnsi="Cambria"/>
        </w:rPr>
        <w:t xml:space="preserve"> 2011. évi </w:t>
      </w:r>
      <w:r w:rsidR="000B0625">
        <w:rPr>
          <w:rFonts w:ascii="Cambria" w:hAnsi="Cambria"/>
        </w:rPr>
        <w:lastRenderedPageBreak/>
        <w:t xml:space="preserve">adatok alapján összesen 9 db vállalkozást jelent </w:t>
      </w:r>
      <w:r w:rsidR="00A24D4E" w:rsidRPr="00A24D4E">
        <w:rPr>
          <w:rFonts w:ascii="Cambria" w:hAnsi="Cambria"/>
        </w:rPr>
        <w:t>ugyan, de összesen mintegy 2000 munkahelyet biztosítanak. Ezek a térségi nagyvállalatok Szentgotthárdon</w:t>
      </w:r>
      <w:r w:rsidR="000B0625">
        <w:rPr>
          <w:rFonts w:ascii="Cambria" w:hAnsi="Cambria"/>
        </w:rPr>
        <w:t xml:space="preserve"> (8 db) és Rönökön (1 db)</w:t>
      </w:r>
      <w:r w:rsidR="00A24D4E" w:rsidRPr="00A24D4E">
        <w:rPr>
          <w:rFonts w:ascii="Cambria" w:hAnsi="Cambria"/>
        </w:rPr>
        <w:t xml:space="preserve"> találhatóak. Profiljuk a feldolgozó ipar területén jelentkezik, az autóalkatrész gyártás, a fémmegmunkálás, a textilipar, a GM-hez kapcsolódó logisztikai szolgáltatás területén tevékenykednek.</w:t>
      </w:r>
    </w:p>
    <w:p w:rsidR="000B0625" w:rsidRDefault="000B0625" w:rsidP="000B0625">
      <w:pPr>
        <w:keepNext/>
        <w:jc w:val="center"/>
      </w:pPr>
      <w:r>
        <w:rPr>
          <w:rFonts w:ascii="Cambria" w:hAnsi="Cambria"/>
          <w:noProof/>
          <w:lang w:eastAsia="hu-HU"/>
        </w:rPr>
        <w:drawing>
          <wp:inline distT="0" distB="0" distL="0" distR="0">
            <wp:extent cx="3238500" cy="2233449"/>
            <wp:effectExtent l="19050" t="0" r="0" b="0"/>
            <wp:docPr id="11" name="Kép 4" descr="C:\Users\Barbi\Downloads\amChar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rbi\Downloads\amChart(6).png"/>
                    <pic:cNvPicPr>
                      <a:picLocks noChangeAspect="1" noChangeArrowheads="1"/>
                    </pic:cNvPicPr>
                  </pic:nvPicPr>
                  <pic:blipFill>
                    <a:blip r:embed="rId33" cstate="print"/>
                    <a:srcRect/>
                    <a:stretch>
                      <a:fillRect/>
                    </a:stretch>
                  </pic:blipFill>
                  <pic:spPr bwMode="auto">
                    <a:xfrm>
                      <a:off x="0" y="0"/>
                      <a:ext cx="3238500" cy="2233449"/>
                    </a:xfrm>
                    <a:prstGeom prst="rect">
                      <a:avLst/>
                    </a:prstGeom>
                    <a:noFill/>
                    <a:ln w="9525">
                      <a:noFill/>
                      <a:miter lim="800000"/>
                      <a:headEnd/>
                      <a:tailEnd/>
                    </a:ln>
                  </pic:spPr>
                </pic:pic>
              </a:graphicData>
            </a:graphic>
          </wp:inline>
        </w:drawing>
      </w:r>
    </w:p>
    <w:p w:rsidR="000B0625" w:rsidRPr="000B0625" w:rsidRDefault="00156759" w:rsidP="000B0625">
      <w:pPr>
        <w:pStyle w:val="Kpalrs"/>
        <w:jc w:val="center"/>
        <w:rPr>
          <w:rFonts w:ascii="Cambria" w:hAnsi="Cambria"/>
          <w:color w:val="auto"/>
        </w:rPr>
      </w:pPr>
      <w:r w:rsidRPr="000B0625">
        <w:rPr>
          <w:rFonts w:ascii="Cambria" w:hAnsi="Cambria"/>
          <w:color w:val="auto"/>
        </w:rPr>
        <w:fldChar w:fldCharType="begin"/>
      </w:r>
      <w:r w:rsidR="000B0625" w:rsidRPr="000B0625">
        <w:rPr>
          <w:rFonts w:ascii="Cambria" w:hAnsi="Cambria"/>
          <w:color w:val="auto"/>
        </w:rPr>
        <w:instrText xml:space="preserve"> SEQ ábra \* ARABIC </w:instrText>
      </w:r>
      <w:r w:rsidRPr="000B0625">
        <w:rPr>
          <w:rFonts w:ascii="Cambria" w:hAnsi="Cambria"/>
          <w:color w:val="auto"/>
        </w:rPr>
        <w:fldChar w:fldCharType="separate"/>
      </w:r>
      <w:r w:rsidR="003025A4">
        <w:rPr>
          <w:rFonts w:ascii="Cambria" w:hAnsi="Cambria"/>
          <w:noProof/>
          <w:color w:val="auto"/>
        </w:rPr>
        <w:t>8</w:t>
      </w:r>
      <w:r w:rsidRPr="000B0625">
        <w:rPr>
          <w:rFonts w:ascii="Cambria" w:hAnsi="Cambria"/>
          <w:color w:val="auto"/>
        </w:rPr>
        <w:fldChar w:fldCharType="end"/>
      </w:r>
      <w:r w:rsidR="000B0625" w:rsidRPr="000B0625">
        <w:rPr>
          <w:color w:val="auto"/>
        </w:rPr>
        <w:t>. ábra: Regisztrált vállalkozások száma ezer lakosra</w:t>
      </w:r>
      <w:r w:rsidR="00E76C65">
        <w:rPr>
          <w:color w:val="auto"/>
        </w:rPr>
        <w:t xml:space="preserve"> (Forrás: TEIR)</w:t>
      </w:r>
    </w:p>
    <w:p w:rsidR="00573190" w:rsidRPr="00A24D4E" w:rsidRDefault="00573190" w:rsidP="00A24D4E">
      <w:pPr>
        <w:jc w:val="both"/>
        <w:rPr>
          <w:rFonts w:ascii="Cambria" w:hAnsi="Cambria"/>
        </w:rPr>
      </w:pPr>
    </w:p>
    <w:p w:rsidR="000B0625" w:rsidRDefault="00A24D4E" w:rsidP="00A24D4E">
      <w:pPr>
        <w:jc w:val="both"/>
        <w:rPr>
          <w:rFonts w:ascii="Cambria" w:hAnsi="Cambria"/>
        </w:rPr>
      </w:pPr>
      <w:r w:rsidRPr="00A24D4E">
        <w:rPr>
          <w:rFonts w:ascii="Cambria" w:hAnsi="Cambria"/>
        </w:rPr>
        <w:t>A vállalkozások foglalkoztatási szempontból kialak</w:t>
      </w:r>
      <w:r w:rsidR="000B0625">
        <w:rPr>
          <w:rFonts w:ascii="Cambria" w:hAnsi="Cambria"/>
        </w:rPr>
        <w:t>ított következő csoportját a 10-49</w:t>
      </w:r>
      <w:r w:rsidRPr="00A24D4E">
        <w:rPr>
          <w:rFonts w:ascii="Cambria" w:hAnsi="Cambria"/>
        </w:rPr>
        <w:t xml:space="preserve"> fő közötti munkáltatók jelentik, amelyek további feldolgozó ipari cégek mellett, </w:t>
      </w:r>
      <w:r w:rsidR="000B0625">
        <w:rPr>
          <w:rFonts w:ascii="Cambria" w:hAnsi="Cambria"/>
        </w:rPr>
        <w:t xml:space="preserve">elsősorban szolgáltató vállalkozásokként </w:t>
      </w:r>
      <w:r w:rsidRPr="00A24D4E">
        <w:rPr>
          <w:rFonts w:ascii="Cambria" w:hAnsi="Cambria"/>
        </w:rPr>
        <w:t xml:space="preserve">az építőipar, a kereskedelem, a vendéglátás, turisztika és a szállásadás területén jelennek </w:t>
      </w:r>
      <w:r w:rsidR="000B0625">
        <w:rPr>
          <w:rFonts w:ascii="Cambria" w:hAnsi="Cambria"/>
        </w:rPr>
        <w:t>meg. A térségben Szentgotthárd me</w:t>
      </w:r>
      <w:r w:rsidRPr="00A24D4E">
        <w:rPr>
          <w:rFonts w:ascii="Cambria" w:hAnsi="Cambria"/>
        </w:rPr>
        <w:t xml:space="preserve">llett Őriszentpéteren, </w:t>
      </w:r>
      <w:r w:rsidR="000B0625">
        <w:rPr>
          <w:rFonts w:ascii="Cambria" w:hAnsi="Cambria"/>
        </w:rPr>
        <w:t>Felsőszölnökön, Bajánsenyén, Nagyrákoson</w:t>
      </w:r>
      <w:r w:rsidRPr="00A24D4E">
        <w:rPr>
          <w:rFonts w:ascii="Cambria" w:hAnsi="Cambria"/>
        </w:rPr>
        <w:t xml:space="preserve"> találhatók ezek. </w:t>
      </w:r>
      <w:r w:rsidR="00003F4B">
        <w:rPr>
          <w:rFonts w:ascii="Cambria" w:hAnsi="Cambria"/>
        </w:rPr>
        <w:t xml:space="preserve">2011. évi adatok </w:t>
      </w:r>
      <w:proofErr w:type="gramStart"/>
      <w:r w:rsidR="00003F4B">
        <w:rPr>
          <w:rFonts w:ascii="Cambria" w:hAnsi="Cambria"/>
        </w:rPr>
        <w:t>alapján</w:t>
      </w:r>
      <w:proofErr w:type="gramEnd"/>
      <w:r w:rsidR="00003F4B">
        <w:rPr>
          <w:rFonts w:ascii="Cambria" w:hAnsi="Cambria"/>
        </w:rPr>
        <w:t xml:space="preserve"> az akciócsoport területén 40 db 10-49 főt foglalkoztató vállalkozás működött, </w:t>
      </w:r>
      <w:r w:rsidRPr="00A24D4E">
        <w:rPr>
          <w:rFonts w:ascii="Cambria" w:hAnsi="Cambria"/>
        </w:rPr>
        <w:t xml:space="preserve">amelyek jellemzőn magyar tulajdonban vannak, helyi vállalkozók működtetik őket. </w:t>
      </w:r>
    </w:p>
    <w:p w:rsidR="00A24D4E" w:rsidRDefault="00A24D4E" w:rsidP="00A24D4E">
      <w:pPr>
        <w:jc w:val="both"/>
        <w:rPr>
          <w:rFonts w:ascii="Cambria" w:hAnsi="Cambria"/>
          <w:lang w:val="en-US"/>
        </w:rPr>
      </w:pPr>
      <w:r w:rsidRPr="00A24D4E">
        <w:rPr>
          <w:rFonts w:ascii="Cambria" w:hAnsi="Cambria"/>
        </w:rPr>
        <w:t xml:space="preserve">A foglalkoztató vállalkozások legnagyobb csoportját a </w:t>
      </w:r>
      <w:r w:rsidR="000B0625">
        <w:rPr>
          <w:rFonts w:ascii="Cambria" w:hAnsi="Cambria"/>
        </w:rPr>
        <w:t>1</w:t>
      </w:r>
      <w:r w:rsidRPr="00A24D4E">
        <w:rPr>
          <w:rFonts w:ascii="Cambria" w:hAnsi="Cambria"/>
        </w:rPr>
        <w:t xml:space="preserve">0 fő </w:t>
      </w:r>
      <w:proofErr w:type="gramStart"/>
      <w:r w:rsidRPr="00A24D4E">
        <w:rPr>
          <w:rFonts w:ascii="Cambria" w:hAnsi="Cambria"/>
        </w:rPr>
        <w:t>alatti  vállalkozások</w:t>
      </w:r>
      <w:proofErr w:type="gramEnd"/>
      <w:r w:rsidRPr="00A24D4E">
        <w:rPr>
          <w:rFonts w:ascii="Cambria" w:hAnsi="Cambria"/>
        </w:rPr>
        <w:t xml:space="preserve"> adják. Ezekben a gazdasági, pénzügyi szolgáltatók mellett, a települési szolgáltatásokat végző vállalkozások, valamint a mezőgazdasági, erdészeti, élelmiszeripari cégek is képviselve vannak. Ugyanakkor a vendéglátás, kereskedelem, szállásadás és más turisztikai szolgáltatások is itt jelennek meg.</w:t>
      </w:r>
      <w:r w:rsidRPr="00A24D4E">
        <w:rPr>
          <w:rFonts w:ascii="Cambria" w:hAnsi="Cambria"/>
          <w:lang w:val="en-US"/>
        </w:rPr>
        <w:t xml:space="preserve"> </w:t>
      </w:r>
      <w:r w:rsidR="003F79CD">
        <w:rPr>
          <w:rFonts w:ascii="Cambria" w:hAnsi="Cambria"/>
          <w:lang w:val="en-US"/>
        </w:rPr>
        <w:t xml:space="preserve"> </w:t>
      </w:r>
      <w:proofErr w:type="spellStart"/>
      <w:r w:rsidR="003F79CD">
        <w:rPr>
          <w:rFonts w:ascii="Cambria" w:hAnsi="Cambria"/>
          <w:lang w:val="en-US"/>
        </w:rPr>
        <w:t>Ezeknek</w:t>
      </w:r>
      <w:proofErr w:type="spellEnd"/>
      <w:r w:rsidR="003F79CD">
        <w:rPr>
          <w:rFonts w:ascii="Cambria" w:hAnsi="Cambria"/>
          <w:lang w:val="en-US"/>
        </w:rPr>
        <w:t xml:space="preserve"> a </w:t>
      </w:r>
      <w:proofErr w:type="spellStart"/>
      <w:r w:rsidR="003F79CD">
        <w:rPr>
          <w:rFonts w:ascii="Cambria" w:hAnsi="Cambria"/>
          <w:lang w:val="en-US"/>
        </w:rPr>
        <w:t>vállalkozásoknak</w:t>
      </w:r>
      <w:proofErr w:type="spellEnd"/>
      <w:r w:rsidR="003F79CD">
        <w:rPr>
          <w:rFonts w:ascii="Cambria" w:hAnsi="Cambria"/>
          <w:lang w:val="en-US"/>
        </w:rPr>
        <w:t xml:space="preserve"> a </w:t>
      </w:r>
      <w:proofErr w:type="spellStart"/>
      <w:r w:rsidR="003F79CD">
        <w:rPr>
          <w:rFonts w:ascii="Cambria" w:hAnsi="Cambria"/>
          <w:lang w:val="en-US"/>
        </w:rPr>
        <w:t>száma</w:t>
      </w:r>
      <w:proofErr w:type="spellEnd"/>
      <w:r w:rsidR="003F79CD">
        <w:rPr>
          <w:rFonts w:ascii="Cambria" w:hAnsi="Cambria"/>
          <w:lang w:val="en-US"/>
        </w:rPr>
        <w:t xml:space="preserve"> </w:t>
      </w:r>
      <w:proofErr w:type="spellStart"/>
      <w:proofErr w:type="gramStart"/>
      <w:r w:rsidR="003F79CD">
        <w:rPr>
          <w:rFonts w:ascii="Cambria" w:hAnsi="Cambria"/>
          <w:lang w:val="en-US"/>
        </w:rPr>
        <w:t>az</w:t>
      </w:r>
      <w:proofErr w:type="spellEnd"/>
      <w:proofErr w:type="gramEnd"/>
      <w:r w:rsidR="003F79CD">
        <w:rPr>
          <w:rFonts w:ascii="Cambria" w:hAnsi="Cambria"/>
          <w:lang w:val="en-US"/>
        </w:rPr>
        <w:t xml:space="preserve"> </w:t>
      </w:r>
      <w:proofErr w:type="spellStart"/>
      <w:r w:rsidR="003F79CD">
        <w:rPr>
          <w:rFonts w:ascii="Cambria" w:hAnsi="Cambria"/>
          <w:lang w:val="en-US"/>
        </w:rPr>
        <w:t>elmúlt</w:t>
      </w:r>
      <w:proofErr w:type="spellEnd"/>
      <w:r w:rsidR="003F79CD">
        <w:rPr>
          <w:rFonts w:ascii="Cambria" w:hAnsi="Cambria"/>
          <w:lang w:val="en-US"/>
        </w:rPr>
        <w:t xml:space="preserve"> 10 </w:t>
      </w:r>
      <w:proofErr w:type="spellStart"/>
      <w:r w:rsidR="003F79CD">
        <w:rPr>
          <w:rFonts w:ascii="Cambria" w:hAnsi="Cambria"/>
          <w:lang w:val="en-US"/>
        </w:rPr>
        <w:t>évben</w:t>
      </w:r>
      <w:proofErr w:type="spellEnd"/>
      <w:r w:rsidR="003F79CD">
        <w:rPr>
          <w:rFonts w:ascii="Cambria" w:hAnsi="Cambria"/>
          <w:lang w:val="en-US"/>
        </w:rPr>
        <w:t xml:space="preserve"> </w:t>
      </w:r>
      <w:proofErr w:type="spellStart"/>
      <w:r w:rsidR="003F79CD">
        <w:rPr>
          <w:rFonts w:ascii="Cambria" w:hAnsi="Cambria"/>
          <w:lang w:val="en-US"/>
        </w:rPr>
        <w:t>több</w:t>
      </w:r>
      <w:proofErr w:type="spellEnd"/>
      <w:r w:rsidR="003F79CD">
        <w:rPr>
          <w:rFonts w:ascii="Cambria" w:hAnsi="Cambria"/>
          <w:lang w:val="en-US"/>
        </w:rPr>
        <w:t xml:space="preserve"> mint </w:t>
      </w:r>
      <w:proofErr w:type="spellStart"/>
      <w:r w:rsidR="003F79CD">
        <w:rPr>
          <w:rFonts w:ascii="Cambria" w:hAnsi="Cambria"/>
          <w:lang w:val="en-US"/>
        </w:rPr>
        <w:t>duplájára</w:t>
      </w:r>
      <w:proofErr w:type="spellEnd"/>
      <w:r w:rsidR="003F79CD">
        <w:rPr>
          <w:rFonts w:ascii="Cambria" w:hAnsi="Cambria"/>
          <w:lang w:val="en-US"/>
        </w:rPr>
        <w:t xml:space="preserve"> </w:t>
      </w:r>
      <w:proofErr w:type="spellStart"/>
      <w:r w:rsidR="003F79CD">
        <w:rPr>
          <w:rFonts w:ascii="Cambria" w:hAnsi="Cambria"/>
          <w:lang w:val="en-US"/>
        </w:rPr>
        <w:t>nőtt</w:t>
      </w:r>
      <w:proofErr w:type="spellEnd"/>
      <w:r w:rsidR="003F79CD">
        <w:rPr>
          <w:rFonts w:ascii="Cambria" w:hAnsi="Cambria"/>
          <w:lang w:val="en-US"/>
        </w:rPr>
        <w:t xml:space="preserve">. (9-10. </w:t>
      </w:r>
      <w:proofErr w:type="spellStart"/>
      <w:r w:rsidR="003F79CD">
        <w:rPr>
          <w:rFonts w:ascii="Cambria" w:hAnsi="Cambria"/>
          <w:lang w:val="en-US"/>
        </w:rPr>
        <w:t>ábra</w:t>
      </w:r>
      <w:proofErr w:type="spellEnd"/>
      <w:r w:rsidR="003F79CD">
        <w:rPr>
          <w:rFonts w:ascii="Cambria" w:hAnsi="Cambria"/>
          <w:lang w:val="en-US"/>
        </w:rPr>
        <w:t>)</w:t>
      </w:r>
    </w:p>
    <w:p w:rsidR="003F79CD" w:rsidRDefault="003F79CD" w:rsidP="003F79CD">
      <w:pPr>
        <w:keepNext/>
        <w:jc w:val="center"/>
      </w:pPr>
      <w:r>
        <w:rPr>
          <w:rFonts w:ascii="Cambria" w:hAnsi="Cambria"/>
          <w:noProof/>
          <w:lang w:eastAsia="hu-HU"/>
        </w:rPr>
        <w:lastRenderedPageBreak/>
        <w:drawing>
          <wp:inline distT="0" distB="0" distL="0" distR="0">
            <wp:extent cx="3038475" cy="2095500"/>
            <wp:effectExtent l="19050" t="0" r="9525" b="0"/>
            <wp:docPr id="12" name="Kép 5" descr="C:\Users\Barbi\Downloads\amChar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rbi\Downloads\amChart(9).png"/>
                    <pic:cNvPicPr>
                      <a:picLocks noChangeAspect="1" noChangeArrowheads="1"/>
                    </pic:cNvPicPr>
                  </pic:nvPicPr>
                  <pic:blipFill>
                    <a:blip r:embed="rId34" cstate="print"/>
                    <a:srcRect/>
                    <a:stretch>
                      <a:fillRect/>
                    </a:stretch>
                  </pic:blipFill>
                  <pic:spPr bwMode="auto">
                    <a:xfrm>
                      <a:off x="0" y="0"/>
                      <a:ext cx="3038475" cy="2095500"/>
                    </a:xfrm>
                    <a:prstGeom prst="rect">
                      <a:avLst/>
                    </a:prstGeom>
                    <a:noFill/>
                    <a:ln w="9525">
                      <a:noFill/>
                      <a:miter lim="800000"/>
                      <a:headEnd/>
                      <a:tailEnd/>
                    </a:ln>
                  </pic:spPr>
                </pic:pic>
              </a:graphicData>
            </a:graphic>
          </wp:inline>
        </w:drawing>
      </w:r>
    </w:p>
    <w:p w:rsidR="003F79CD" w:rsidRDefault="00156759" w:rsidP="003F79CD">
      <w:pPr>
        <w:pStyle w:val="Kpalrs"/>
        <w:jc w:val="center"/>
        <w:rPr>
          <w:color w:val="auto"/>
        </w:rPr>
      </w:pPr>
      <w:r w:rsidRPr="003F79CD">
        <w:rPr>
          <w:rFonts w:ascii="Cambria" w:hAnsi="Cambria"/>
          <w:color w:val="auto"/>
        </w:rPr>
        <w:fldChar w:fldCharType="begin"/>
      </w:r>
      <w:r w:rsidR="003F79CD" w:rsidRPr="003F79CD">
        <w:rPr>
          <w:rFonts w:ascii="Cambria" w:hAnsi="Cambria"/>
          <w:color w:val="auto"/>
        </w:rPr>
        <w:instrText xml:space="preserve"> SEQ ábra \* ARABIC </w:instrText>
      </w:r>
      <w:r w:rsidRPr="003F79CD">
        <w:rPr>
          <w:rFonts w:ascii="Cambria" w:hAnsi="Cambria"/>
          <w:color w:val="auto"/>
        </w:rPr>
        <w:fldChar w:fldCharType="separate"/>
      </w:r>
      <w:r w:rsidR="003025A4">
        <w:rPr>
          <w:rFonts w:ascii="Cambria" w:hAnsi="Cambria"/>
          <w:noProof/>
          <w:color w:val="auto"/>
        </w:rPr>
        <w:t>9</w:t>
      </w:r>
      <w:r w:rsidRPr="003F79CD">
        <w:rPr>
          <w:rFonts w:ascii="Cambria" w:hAnsi="Cambria"/>
          <w:color w:val="auto"/>
        </w:rPr>
        <w:fldChar w:fldCharType="end"/>
      </w:r>
      <w:r w:rsidR="003F79CD" w:rsidRPr="003F79CD">
        <w:rPr>
          <w:color w:val="auto"/>
        </w:rPr>
        <w:t>. ábra: 1-9 főt foglalkoztató vállalkozások száma</w:t>
      </w:r>
      <w:r w:rsidR="003F79CD">
        <w:rPr>
          <w:color w:val="auto"/>
        </w:rPr>
        <w:t xml:space="preserve"> 2008-2010</w:t>
      </w:r>
      <w:r w:rsidR="00E76C65">
        <w:rPr>
          <w:color w:val="auto"/>
        </w:rPr>
        <w:t xml:space="preserve"> (Forrás: TEIR)</w:t>
      </w:r>
    </w:p>
    <w:p w:rsidR="003F79CD" w:rsidRPr="003F79CD" w:rsidRDefault="003F79CD" w:rsidP="003F79CD"/>
    <w:p w:rsidR="003F79CD" w:rsidRDefault="003F79CD" w:rsidP="003F79CD">
      <w:pPr>
        <w:keepNext/>
        <w:jc w:val="center"/>
      </w:pPr>
      <w:r>
        <w:rPr>
          <w:rFonts w:ascii="Cambria" w:hAnsi="Cambria"/>
          <w:noProof/>
          <w:lang w:eastAsia="hu-HU"/>
        </w:rPr>
        <w:drawing>
          <wp:inline distT="0" distB="0" distL="0" distR="0">
            <wp:extent cx="3245644" cy="2238375"/>
            <wp:effectExtent l="19050" t="0" r="0" b="0"/>
            <wp:docPr id="13" name="Kép 6" descr="C:\Users\Barbi\Downloads\amChar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i\Downloads\amChart(7).png"/>
                    <pic:cNvPicPr>
                      <a:picLocks noChangeAspect="1" noChangeArrowheads="1"/>
                    </pic:cNvPicPr>
                  </pic:nvPicPr>
                  <pic:blipFill>
                    <a:blip r:embed="rId35" cstate="print"/>
                    <a:srcRect/>
                    <a:stretch>
                      <a:fillRect/>
                    </a:stretch>
                  </pic:blipFill>
                  <pic:spPr bwMode="auto">
                    <a:xfrm>
                      <a:off x="0" y="0"/>
                      <a:ext cx="3248871" cy="2240601"/>
                    </a:xfrm>
                    <a:prstGeom prst="rect">
                      <a:avLst/>
                    </a:prstGeom>
                    <a:noFill/>
                    <a:ln w="9525">
                      <a:noFill/>
                      <a:miter lim="800000"/>
                      <a:headEnd/>
                      <a:tailEnd/>
                    </a:ln>
                  </pic:spPr>
                </pic:pic>
              </a:graphicData>
            </a:graphic>
          </wp:inline>
        </w:drawing>
      </w:r>
    </w:p>
    <w:p w:rsidR="000D0FA9" w:rsidRPr="001C0F1D" w:rsidRDefault="00156759" w:rsidP="003F79CD">
      <w:pPr>
        <w:pStyle w:val="Kpalrs"/>
        <w:jc w:val="center"/>
        <w:rPr>
          <w:rFonts w:ascii="Cambria" w:hAnsi="Cambria"/>
          <w:color w:val="auto"/>
        </w:rPr>
      </w:pPr>
      <w:r w:rsidRPr="001C0F1D">
        <w:rPr>
          <w:rFonts w:ascii="Cambria" w:hAnsi="Cambria"/>
          <w:color w:val="auto"/>
        </w:rPr>
        <w:fldChar w:fldCharType="begin"/>
      </w:r>
      <w:r w:rsidR="003F79CD" w:rsidRPr="001C0F1D">
        <w:rPr>
          <w:rFonts w:ascii="Cambria" w:hAnsi="Cambria"/>
          <w:color w:val="auto"/>
        </w:rPr>
        <w:instrText xml:space="preserve"> SEQ ábra \* ARABIC </w:instrText>
      </w:r>
      <w:r w:rsidRPr="001C0F1D">
        <w:rPr>
          <w:rFonts w:ascii="Cambria" w:hAnsi="Cambria"/>
          <w:color w:val="auto"/>
        </w:rPr>
        <w:fldChar w:fldCharType="separate"/>
      </w:r>
      <w:r w:rsidR="003025A4">
        <w:rPr>
          <w:rFonts w:ascii="Cambria" w:hAnsi="Cambria"/>
          <w:noProof/>
          <w:color w:val="auto"/>
        </w:rPr>
        <w:t>10</w:t>
      </w:r>
      <w:r w:rsidRPr="001C0F1D">
        <w:rPr>
          <w:rFonts w:ascii="Cambria" w:hAnsi="Cambria"/>
          <w:color w:val="auto"/>
        </w:rPr>
        <w:fldChar w:fldCharType="end"/>
      </w:r>
      <w:r w:rsidR="003F79CD" w:rsidRPr="001C0F1D">
        <w:rPr>
          <w:color w:val="auto"/>
        </w:rPr>
        <w:t>. ábra: 1-9 főt foglalkoztató vállalkozások száma 2011-2012</w:t>
      </w:r>
      <w:r w:rsidR="00E76C65">
        <w:rPr>
          <w:color w:val="auto"/>
        </w:rPr>
        <w:t xml:space="preserve"> (Forrás: TEIR)</w:t>
      </w:r>
    </w:p>
    <w:p w:rsidR="00A5299A" w:rsidRDefault="00A5299A" w:rsidP="00350767">
      <w:pPr>
        <w:jc w:val="both"/>
        <w:rPr>
          <w:rFonts w:ascii="Cambria" w:hAnsi="Cambria"/>
        </w:rPr>
      </w:pPr>
    </w:p>
    <w:p w:rsidR="003E2578" w:rsidRDefault="00721D18" w:rsidP="003E2578">
      <w:pPr>
        <w:jc w:val="both"/>
        <w:rPr>
          <w:rFonts w:ascii="Cambria" w:hAnsi="Cambria"/>
        </w:rPr>
      </w:pPr>
      <w:r>
        <w:rPr>
          <w:rFonts w:ascii="Cambria" w:hAnsi="Cambria"/>
        </w:rPr>
        <w:t xml:space="preserve"> </w:t>
      </w:r>
      <w:r w:rsidR="003E2578" w:rsidRPr="003E2578">
        <w:rPr>
          <w:rFonts w:ascii="Cambria" w:hAnsi="Cambria"/>
        </w:rPr>
        <w:t xml:space="preserve">A térségben a vidékfejlesztési szempontból leginkább érintett célcsoport, tehát a falvakban tevékenykedő turisztikai, élelmiszeripari és mezőgazdasági vállalkozások szinte teljes egészében ide tartoznak. A </w:t>
      </w:r>
      <w:r w:rsidR="003E2578">
        <w:rPr>
          <w:rFonts w:ascii="Cambria" w:hAnsi="Cambria"/>
        </w:rPr>
        <w:t>helyi fejlesztési</w:t>
      </w:r>
      <w:r w:rsidR="003E2578" w:rsidRPr="003E2578">
        <w:rPr>
          <w:rFonts w:ascii="Cambria" w:hAnsi="Cambria"/>
        </w:rPr>
        <w:t xml:space="preserve"> stratégiában kialakítandó turisztikai</w:t>
      </w:r>
      <w:r w:rsidR="003E2578">
        <w:rPr>
          <w:rFonts w:ascii="Cambria" w:hAnsi="Cambria"/>
        </w:rPr>
        <w:t xml:space="preserve"> célú és helyi termelésre vonatkozó</w:t>
      </w:r>
      <w:r w:rsidR="003E2578" w:rsidRPr="003E2578">
        <w:rPr>
          <w:rFonts w:ascii="Cambria" w:hAnsi="Cambria"/>
        </w:rPr>
        <w:t xml:space="preserve"> fejlesztési intézkedések elsősorban őket érinti. </w:t>
      </w:r>
    </w:p>
    <w:p w:rsidR="00F25353" w:rsidRDefault="00F25353" w:rsidP="00F25353">
      <w:pPr>
        <w:jc w:val="both"/>
        <w:rPr>
          <w:rFonts w:ascii="Cambria" w:hAnsi="Cambria"/>
          <w:color w:val="FF0000"/>
        </w:rPr>
      </w:pPr>
      <w:r w:rsidRPr="005C32E8">
        <w:rPr>
          <w:rFonts w:ascii="Cambria" w:hAnsi="Cambria"/>
        </w:rPr>
        <w:t>A térség szinte minde</w:t>
      </w:r>
      <w:r w:rsidR="005C32E8" w:rsidRPr="005C32E8">
        <w:rPr>
          <w:rFonts w:ascii="Cambria" w:hAnsi="Cambria"/>
        </w:rPr>
        <w:t xml:space="preserve">n települése a turizmust tartja </w:t>
      </w:r>
      <w:r w:rsidRPr="005C32E8">
        <w:rPr>
          <w:rFonts w:ascii="Cambria" w:hAnsi="Cambria"/>
        </w:rPr>
        <w:t>a fejlődés egyik fő irányának</w:t>
      </w:r>
      <w:r w:rsidR="005C32E8" w:rsidRPr="005C32E8">
        <w:rPr>
          <w:rFonts w:ascii="Cambria" w:hAnsi="Cambria"/>
        </w:rPr>
        <w:t xml:space="preserve">, kitörési pontnak. </w:t>
      </w:r>
      <w:r w:rsidR="00E9622F" w:rsidRPr="005C32E8">
        <w:rPr>
          <w:rFonts w:ascii="Cambria" w:hAnsi="Cambria"/>
        </w:rPr>
        <w:t xml:space="preserve">A térségben az erősen domináló falusi turizmus mellett </w:t>
      </w:r>
      <w:r w:rsidR="00D849E7" w:rsidRPr="005C32E8">
        <w:rPr>
          <w:rFonts w:ascii="Cambria" w:hAnsi="Cambria"/>
        </w:rPr>
        <w:t xml:space="preserve">megtalálhatóak </w:t>
      </w:r>
      <w:r w:rsidR="00E9622F" w:rsidRPr="005C32E8">
        <w:rPr>
          <w:rFonts w:ascii="Cambria" w:hAnsi="Cambria"/>
        </w:rPr>
        <w:t>a kereskedelmi szálláshelyek, szállodák jelenléte</w:t>
      </w:r>
      <w:r w:rsidR="00D849E7" w:rsidRPr="005C32E8">
        <w:rPr>
          <w:rFonts w:ascii="Cambria" w:hAnsi="Cambria"/>
        </w:rPr>
        <w:t xml:space="preserve"> is, azonban idegenforgalmi szempontból ezek kevésbé vonzóak a térségbe látogató turisták számára</w:t>
      </w:r>
      <w:r w:rsidR="00D849E7">
        <w:rPr>
          <w:rFonts w:ascii="Cambria" w:hAnsi="Cambria"/>
          <w:color w:val="FF0000"/>
        </w:rPr>
        <w:t>.</w:t>
      </w:r>
    </w:p>
    <w:p w:rsidR="00D849E7" w:rsidRDefault="00D849E7" w:rsidP="00D849E7">
      <w:pPr>
        <w:keepNext/>
        <w:jc w:val="center"/>
      </w:pPr>
      <w:r>
        <w:rPr>
          <w:rFonts w:ascii="Cambria" w:hAnsi="Cambria"/>
          <w:noProof/>
          <w:color w:val="FF0000"/>
          <w:lang w:eastAsia="hu-HU"/>
        </w:rPr>
        <w:lastRenderedPageBreak/>
        <w:drawing>
          <wp:inline distT="0" distB="0" distL="0" distR="0">
            <wp:extent cx="3176588" cy="2190750"/>
            <wp:effectExtent l="19050" t="0" r="4762" b="0"/>
            <wp:docPr id="14" name="Kép 7" descr="C:\Users\Barbi\Downloads\amChar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rbi\Downloads\amChart(10).png"/>
                    <pic:cNvPicPr>
                      <a:picLocks noChangeAspect="1" noChangeArrowheads="1"/>
                    </pic:cNvPicPr>
                  </pic:nvPicPr>
                  <pic:blipFill>
                    <a:blip r:embed="rId36" cstate="print"/>
                    <a:srcRect/>
                    <a:stretch>
                      <a:fillRect/>
                    </a:stretch>
                  </pic:blipFill>
                  <pic:spPr bwMode="auto">
                    <a:xfrm>
                      <a:off x="0" y="0"/>
                      <a:ext cx="3176588" cy="2190750"/>
                    </a:xfrm>
                    <a:prstGeom prst="rect">
                      <a:avLst/>
                    </a:prstGeom>
                    <a:noFill/>
                    <a:ln w="9525">
                      <a:noFill/>
                      <a:miter lim="800000"/>
                      <a:headEnd/>
                      <a:tailEnd/>
                    </a:ln>
                  </pic:spPr>
                </pic:pic>
              </a:graphicData>
            </a:graphic>
          </wp:inline>
        </w:drawing>
      </w:r>
    </w:p>
    <w:p w:rsidR="00D849E7" w:rsidRDefault="00156759" w:rsidP="00D849E7">
      <w:pPr>
        <w:pStyle w:val="Kpalrs"/>
        <w:jc w:val="center"/>
        <w:rPr>
          <w:color w:val="auto"/>
        </w:rPr>
      </w:pPr>
      <w:r w:rsidRPr="00D849E7">
        <w:rPr>
          <w:rFonts w:ascii="Cambria" w:hAnsi="Cambria"/>
          <w:color w:val="auto"/>
        </w:rPr>
        <w:fldChar w:fldCharType="begin"/>
      </w:r>
      <w:r w:rsidR="00D849E7" w:rsidRPr="00D849E7">
        <w:rPr>
          <w:rFonts w:ascii="Cambria" w:hAnsi="Cambria"/>
          <w:color w:val="auto"/>
        </w:rPr>
        <w:instrText xml:space="preserve"> SEQ ábra \* ARABIC </w:instrText>
      </w:r>
      <w:r w:rsidRPr="00D849E7">
        <w:rPr>
          <w:rFonts w:ascii="Cambria" w:hAnsi="Cambria"/>
          <w:color w:val="auto"/>
        </w:rPr>
        <w:fldChar w:fldCharType="separate"/>
      </w:r>
      <w:r w:rsidR="003025A4">
        <w:rPr>
          <w:rFonts w:ascii="Cambria" w:hAnsi="Cambria"/>
          <w:noProof/>
          <w:color w:val="auto"/>
        </w:rPr>
        <w:t>11</w:t>
      </w:r>
      <w:r w:rsidRPr="00D849E7">
        <w:rPr>
          <w:rFonts w:ascii="Cambria" w:hAnsi="Cambria"/>
          <w:color w:val="auto"/>
        </w:rPr>
        <w:fldChar w:fldCharType="end"/>
      </w:r>
      <w:r w:rsidR="00D849E7" w:rsidRPr="00D849E7">
        <w:rPr>
          <w:color w:val="auto"/>
        </w:rPr>
        <w:t xml:space="preserve">. ábra: Falusi </w:t>
      </w:r>
      <w:r w:rsidR="00D849E7">
        <w:rPr>
          <w:color w:val="auto"/>
        </w:rPr>
        <w:t xml:space="preserve">szálláshely </w:t>
      </w:r>
      <w:r w:rsidR="00D849E7" w:rsidRPr="00D849E7">
        <w:rPr>
          <w:color w:val="auto"/>
        </w:rPr>
        <w:t>férőhelye</w:t>
      </w:r>
      <w:r w:rsidR="00D849E7">
        <w:rPr>
          <w:color w:val="auto"/>
        </w:rPr>
        <w:t>ine</w:t>
      </w:r>
      <w:r w:rsidR="00D849E7" w:rsidRPr="00D849E7">
        <w:rPr>
          <w:color w:val="auto"/>
        </w:rPr>
        <w:t>k száma (db)</w:t>
      </w:r>
      <w:r w:rsidR="00E76C65">
        <w:rPr>
          <w:color w:val="auto"/>
        </w:rPr>
        <w:t xml:space="preserve"> (Forrás: TEIR)</w:t>
      </w:r>
    </w:p>
    <w:p w:rsidR="00AE1CC1" w:rsidRDefault="00D849E7" w:rsidP="003E2578">
      <w:pPr>
        <w:jc w:val="both"/>
        <w:rPr>
          <w:rFonts w:ascii="Cambria" w:hAnsi="Cambria"/>
        </w:rPr>
      </w:pPr>
      <w:r>
        <w:rPr>
          <w:rFonts w:ascii="Cambria" w:hAnsi="Cambria"/>
        </w:rPr>
        <w:t xml:space="preserve">Az akciócsoport területén összesen 932 férőhely érhető el falusi szálláshely keretében, kereskedelmi szálláshelyek férőhelyeinek száma a térségben 1.008 db. </w:t>
      </w:r>
      <w:r w:rsidR="00B3609B">
        <w:rPr>
          <w:rFonts w:ascii="Cambria" w:hAnsi="Cambria"/>
        </w:rPr>
        <w:t xml:space="preserve">A falusi szálláshelyek elsősorban az Őrség területén </w:t>
      </w:r>
      <w:r w:rsidR="005C32E8">
        <w:rPr>
          <w:rFonts w:ascii="Cambria" w:hAnsi="Cambria"/>
        </w:rPr>
        <w:t>jellemzőek</w:t>
      </w:r>
      <w:r w:rsidR="00B3609B">
        <w:rPr>
          <w:rFonts w:ascii="Cambria" w:hAnsi="Cambria"/>
        </w:rPr>
        <w:t xml:space="preserve"> (Őriszentpéteren, Szalafőn, Nagyrákoson stb.) szinte valamennyi őrségi kistelepülésen találhatunk ilyen jellegű szálláshelyet. </w:t>
      </w:r>
      <w:r w:rsidR="00844E14">
        <w:rPr>
          <w:rFonts w:ascii="Cambria" w:hAnsi="Cambria"/>
        </w:rPr>
        <w:t>A falusi szálláshelyek iránti kereslet folyamatosan nő, mutatja ezt a magas vendégéjszakák száma is, amely a kereskedelmi szálláshelyeken eltöltött vendégéjszakák számától 570 vendégéjszakával marad alul.</w:t>
      </w:r>
    </w:p>
    <w:p w:rsidR="00844E14" w:rsidRDefault="00844E14" w:rsidP="00844E14">
      <w:pPr>
        <w:keepNext/>
        <w:jc w:val="center"/>
      </w:pPr>
      <w:r>
        <w:rPr>
          <w:rFonts w:ascii="Cambria" w:hAnsi="Cambria"/>
          <w:noProof/>
          <w:lang w:eastAsia="hu-HU"/>
        </w:rPr>
        <w:drawing>
          <wp:inline distT="0" distB="0" distL="0" distR="0">
            <wp:extent cx="3411379" cy="2352675"/>
            <wp:effectExtent l="19050" t="0" r="0" b="0"/>
            <wp:docPr id="15" name="Kép 8" descr="C:\Users\Barbi\Downloads\amChar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bi\Downloads\amChart(12).png"/>
                    <pic:cNvPicPr>
                      <a:picLocks noChangeAspect="1" noChangeArrowheads="1"/>
                    </pic:cNvPicPr>
                  </pic:nvPicPr>
                  <pic:blipFill>
                    <a:blip r:embed="rId37" cstate="print"/>
                    <a:srcRect/>
                    <a:stretch>
                      <a:fillRect/>
                    </a:stretch>
                  </pic:blipFill>
                  <pic:spPr bwMode="auto">
                    <a:xfrm>
                      <a:off x="0" y="0"/>
                      <a:ext cx="3417389" cy="2356820"/>
                    </a:xfrm>
                    <a:prstGeom prst="rect">
                      <a:avLst/>
                    </a:prstGeom>
                    <a:noFill/>
                    <a:ln w="9525">
                      <a:noFill/>
                      <a:miter lim="800000"/>
                      <a:headEnd/>
                      <a:tailEnd/>
                    </a:ln>
                  </pic:spPr>
                </pic:pic>
              </a:graphicData>
            </a:graphic>
          </wp:inline>
        </w:drawing>
      </w:r>
    </w:p>
    <w:p w:rsidR="00844E14" w:rsidRPr="00844E14" w:rsidRDefault="00156759" w:rsidP="00844E14">
      <w:pPr>
        <w:pStyle w:val="Kpalrs"/>
        <w:jc w:val="center"/>
        <w:rPr>
          <w:rFonts w:ascii="Cambria" w:hAnsi="Cambria"/>
          <w:color w:val="auto"/>
        </w:rPr>
      </w:pPr>
      <w:r w:rsidRPr="00844E14">
        <w:rPr>
          <w:rFonts w:ascii="Cambria" w:hAnsi="Cambria"/>
          <w:color w:val="auto"/>
        </w:rPr>
        <w:fldChar w:fldCharType="begin"/>
      </w:r>
      <w:r w:rsidR="00844E14" w:rsidRPr="00844E14">
        <w:rPr>
          <w:rFonts w:ascii="Cambria" w:hAnsi="Cambria"/>
          <w:color w:val="auto"/>
        </w:rPr>
        <w:instrText xml:space="preserve"> SEQ ábra \* ARABIC </w:instrText>
      </w:r>
      <w:r w:rsidRPr="00844E14">
        <w:rPr>
          <w:rFonts w:ascii="Cambria" w:hAnsi="Cambria"/>
          <w:color w:val="auto"/>
        </w:rPr>
        <w:fldChar w:fldCharType="separate"/>
      </w:r>
      <w:r w:rsidR="003025A4">
        <w:rPr>
          <w:rFonts w:ascii="Cambria" w:hAnsi="Cambria"/>
          <w:noProof/>
          <w:color w:val="auto"/>
        </w:rPr>
        <w:t>12</w:t>
      </w:r>
      <w:r w:rsidRPr="00844E14">
        <w:rPr>
          <w:rFonts w:ascii="Cambria" w:hAnsi="Cambria"/>
          <w:color w:val="auto"/>
        </w:rPr>
        <w:fldChar w:fldCharType="end"/>
      </w:r>
      <w:r w:rsidR="00844E14" w:rsidRPr="00844E14">
        <w:rPr>
          <w:color w:val="auto"/>
        </w:rPr>
        <w:t>. ábra: Falusi szálláshelyen eltöltött vendégéjszakák száma 2000-2012</w:t>
      </w:r>
      <w:r w:rsidR="00E76C65">
        <w:rPr>
          <w:color w:val="auto"/>
        </w:rPr>
        <w:t xml:space="preserve"> (Forrás: TEIR)</w:t>
      </w:r>
    </w:p>
    <w:p w:rsidR="005F5621" w:rsidRDefault="00B50FFA" w:rsidP="00B50FFA">
      <w:pPr>
        <w:spacing w:after="0"/>
        <w:jc w:val="both"/>
        <w:rPr>
          <w:rFonts w:asciiTheme="majorHAnsi" w:hAnsiTheme="majorHAnsi" w:cs="Times New Roman"/>
        </w:rPr>
      </w:pPr>
      <w:r>
        <w:rPr>
          <w:rFonts w:asciiTheme="majorHAnsi" w:hAnsiTheme="majorHAnsi" w:cs="Times New Roman"/>
        </w:rPr>
        <w:t xml:space="preserve">A 2007-2013-as időszakban számos turisztikai fejlesztés (elsősorban szálláshely, kapacitásbővítés) valósult meg a vidékfejlesztési programnak köszönhetően. A szigorú pályázati kiírásoknak megfelelően minőségi, négy napraforgós szálláshelyek kialakítására került sor. A szálláshelyek szolgáltatásainak bővítésére, fejlesztésére a folyamatos idegenforgalom miatt a továbbiakban is szükség van. </w:t>
      </w:r>
    </w:p>
    <w:p w:rsidR="00B50FFA" w:rsidRPr="00B50FFA" w:rsidRDefault="00B50FFA" w:rsidP="00B50FFA">
      <w:pPr>
        <w:spacing w:after="0"/>
        <w:jc w:val="both"/>
        <w:rPr>
          <w:rFonts w:asciiTheme="majorHAnsi" w:hAnsiTheme="majorHAnsi" w:cs="Times New Roman"/>
          <w:sz w:val="16"/>
          <w:szCs w:val="16"/>
        </w:rPr>
      </w:pPr>
    </w:p>
    <w:tbl>
      <w:tblPr>
        <w:tblStyle w:val="Vilgosrcs3jellszn"/>
        <w:tblW w:w="9570" w:type="dxa"/>
        <w:tblLook w:val="0000"/>
      </w:tblPr>
      <w:tblGrid>
        <w:gridCol w:w="9570"/>
      </w:tblGrid>
      <w:tr w:rsidR="00B50C41" w:rsidTr="00B50C41">
        <w:trPr>
          <w:cnfStyle w:val="000000100000"/>
          <w:trHeight w:val="3420"/>
        </w:trPr>
        <w:tc>
          <w:tcPr>
            <w:cnfStyle w:val="000010000000"/>
            <w:tcW w:w="9570" w:type="dxa"/>
          </w:tcPr>
          <w:p w:rsidR="00B50C41" w:rsidRPr="00B50C41" w:rsidRDefault="00B50C41" w:rsidP="00B50C41">
            <w:pPr>
              <w:ind w:left="37"/>
              <w:jc w:val="both"/>
              <w:rPr>
                <w:rFonts w:ascii="Cambria" w:hAnsi="Cambria"/>
                <w:b/>
                <w:i/>
                <w:color w:val="4F6228" w:themeColor="accent3" w:themeShade="80"/>
                <w:u w:val="single"/>
              </w:rPr>
            </w:pPr>
            <w:r w:rsidRPr="00B50C41">
              <w:rPr>
                <w:rFonts w:ascii="Cambria" w:hAnsi="Cambria"/>
                <w:b/>
                <w:i/>
                <w:color w:val="4F6228" w:themeColor="accent3" w:themeShade="80"/>
                <w:u w:val="single"/>
              </w:rPr>
              <w:lastRenderedPageBreak/>
              <w:t>Legfontosabb problémák:</w:t>
            </w:r>
          </w:p>
          <w:p w:rsidR="00B50C41" w:rsidRPr="00B50C41" w:rsidRDefault="00B50C41" w:rsidP="00B50C41">
            <w:pPr>
              <w:pStyle w:val="Listaszerbekezds"/>
              <w:numPr>
                <w:ilvl w:val="0"/>
                <w:numId w:val="12"/>
              </w:numPr>
              <w:ind w:left="1117"/>
              <w:rPr>
                <w:rFonts w:ascii="Cambria" w:hAnsi="Cambria"/>
                <w:b/>
              </w:rPr>
            </w:pPr>
            <w:r w:rsidRPr="00B50C41">
              <w:rPr>
                <w:rFonts w:ascii="Cambria" w:hAnsi="Cambria"/>
              </w:rPr>
              <w:t>Kevés, a viszonylag több embert foglalkoztató vállalkozások száma</w:t>
            </w:r>
          </w:p>
          <w:p w:rsidR="00B50C41" w:rsidRPr="00B50C41" w:rsidRDefault="00B50C41" w:rsidP="00B50C41">
            <w:pPr>
              <w:pStyle w:val="Listaszerbekezds"/>
              <w:numPr>
                <w:ilvl w:val="0"/>
                <w:numId w:val="12"/>
              </w:numPr>
              <w:ind w:left="1117"/>
              <w:rPr>
                <w:rFonts w:ascii="Cambria" w:hAnsi="Cambria"/>
                <w:b/>
              </w:rPr>
            </w:pPr>
            <w:r w:rsidRPr="00B50C41">
              <w:rPr>
                <w:rFonts w:ascii="Cambria" w:hAnsi="Cambria"/>
              </w:rPr>
              <w:t>A befektetők – az osztrák-szlovén határ közelségéből adódóan is – városokba telepítik ipari vállalkozásaikat.</w:t>
            </w:r>
          </w:p>
          <w:p w:rsidR="00B50C41" w:rsidRPr="00B50C41" w:rsidRDefault="00B50C41" w:rsidP="00B50C41">
            <w:pPr>
              <w:pStyle w:val="Listaszerbekezds"/>
              <w:numPr>
                <w:ilvl w:val="0"/>
                <w:numId w:val="12"/>
              </w:numPr>
              <w:ind w:left="1117"/>
              <w:rPr>
                <w:rFonts w:ascii="Cambria" w:hAnsi="Cambria"/>
                <w:b/>
              </w:rPr>
            </w:pPr>
            <w:r w:rsidRPr="00B50C41">
              <w:rPr>
                <w:rFonts w:ascii="Cambria" w:hAnsi="Cambria"/>
              </w:rPr>
              <w:t>a védett természetvédelmi területből adódó korlátozások</w:t>
            </w:r>
          </w:p>
          <w:p w:rsidR="00B50C41" w:rsidRPr="00B50C41" w:rsidRDefault="00B50C41" w:rsidP="00B50C41">
            <w:pPr>
              <w:pStyle w:val="Listaszerbekezds"/>
              <w:numPr>
                <w:ilvl w:val="0"/>
                <w:numId w:val="12"/>
              </w:numPr>
              <w:ind w:left="1117"/>
              <w:rPr>
                <w:rFonts w:ascii="Cambria" w:hAnsi="Cambria"/>
                <w:b/>
              </w:rPr>
            </w:pPr>
            <w:r w:rsidRPr="00B50C41">
              <w:rPr>
                <w:rFonts w:ascii="Cambria" w:hAnsi="Cambria"/>
              </w:rPr>
              <w:t>viszonylag alacsonynak mondható az álláskeresők képzettségi szintje</w:t>
            </w:r>
          </w:p>
          <w:p w:rsidR="00B50C41" w:rsidRPr="00B50C41" w:rsidRDefault="00B50C41" w:rsidP="00B50C41">
            <w:pPr>
              <w:ind w:left="37"/>
              <w:rPr>
                <w:rFonts w:ascii="Cambria" w:hAnsi="Cambria"/>
                <w:b/>
                <w:i/>
                <w:sz w:val="16"/>
                <w:szCs w:val="16"/>
              </w:rPr>
            </w:pPr>
          </w:p>
          <w:p w:rsidR="00B50C41" w:rsidRPr="00B50C41" w:rsidRDefault="00B50C41" w:rsidP="00B50C41">
            <w:pPr>
              <w:ind w:left="37"/>
              <w:rPr>
                <w:rFonts w:ascii="Cambria" w:hAnsi="Cambria"/>
                <w:b/>
                <w:i/>
                <w:color w:val="4F6228" w:themeColor="accent3" w:themeShade="80"/>
                <w:u w:val="single"/>
              </w:rPr>
            </w:pPr>
            <w:r w:rsidRPr="00B50C41">
              <w:rPr>
                <w:rFonts w:ascii="Cambria" w:hAnsi="Cambria"/>
                <w:b/>
                <w:i/>
                <w:color w:val="4F6228" w:themeColor="accent3" w:themeShade="80"/>
                <w:u w:val="single"/>
              </w:rPr>
              <w:t xml:space="preserve">Lehetőségeink: </w:t>
            </w:r>
          </w:p>
          <w:p w:rsidR="00B50C41" w:rsidRPr="00B50C41" w:rsidRDefault="00B50C41" w:rsidP="00B50C41">
            <w:pPr>
              <w:numPr>
                <w:ilvl w:val="0"/>
                <w:numId w:val="13"/>
              </w:numPr>
              <w:ind w:left="1105"/>
              <w:rPr>
                <w:rFonts w:ascii="Cambria" w:hAnsi="Cambria"/>
                <w:b/>
              </w:rPr>
            </w:pPr>
            <w:r w:rsidRPr="00B50C41">
              <w:rPr>
                <w:rFonts w:ascii="Cambria" w:hAnsi="Cambria"/>
              </w:rPr>
              <w:t>a településeken sok a kihasználatlanul álló épület és sok az üres ingatlan, ezek hasznosítása ipari tevékenységek folytatása céljából</w:t>
            </w:r>
          </w:p>
          <w:p w:rsidR="00B50C41" w:rsidRPr="00B50C41" w:rsidRDefault="00B50C41" w:rsidP="00B50C41">
            <w:pPr>
              <w:numPr>
                <w:ilvl w:val="0"/>
                <w:numId w:val="13"/>
              </w:numPr>
              <w:ind w:left="1105"/>
              <w:rPr>
                <w:rFonts w:ascii="Cambria" w:hAnsi="Cambria"/>
                <w:b/>
              </w:rPr>
            </w:pPr>
            <w:r w:rsidRPr="00B50C41">
              <w:rPr>
                <w:rFonts w:ascii="Cambria" w:hAnsi="Cambria"/>
              </w:rPr>
              <w:t>munkahelyteremtő beruházások támogatása</w:t>
            </w:r>
          </w:p>
          <w:p w:rsidR="00B50C41" w:rsidRDefault="00B50C41" w:rsidP="00B50C41">
            <w:pPr>
              <w:numPr>
                <w:ilvl w:val="0"/>
                <w:numId w:val="13"/>
              </w:numPr>
              <w:ind w:left="1105"/>
              <w:rPr>
                <w:rFonts w:ascii="Cambria" w:hAnsi="Cambria"/>
                <w:b/>
                <w:i/>
                <w:color w:val="4F6228" w:themeColor="accent3" w:themeShade="80"/>
                <w:u w:val="single"/>
              </w:rPr>
            </w:pPr>
            <w:r w:rsidRPr="00B50C41">
              <w:rPr>
                <w:rFonts w:ascii="Cambria" w:hAnsi="Cambria"/>
              </w:rPr>
              <w:t>vállalkozók motivációjának erősítése</w:t>
            </w:r>
            <w:r w:rsidRPr="00AD2451">
              <w:rPr>
                <w:rFonts w:ascii="Cambria" w:hAnsi="Cambria"/>
              </w:rPr>
              <w:t xml:space="preserve"> </w:t>
            </w:r>
          </w:p>
        </w:tc>
      </w:tr>
    </w:tbl>
    <w:p w:rsidR="00B50FFA" w:rsidRPr="008104AD" w:rsidRDefault="00B50FFA" w:rsidP="001511D7">
      <w:pPr>
        <w:jc w:val="both"/>
        <w:rPr>
          <w:rFonts w:asciiTheme="majorHAnsi" w:hAnsiTheme="majorHAnsi" w:cs="Times New Roman"/>
        </w:rPr>
      </w:pPr>
    </w:p>
    <w:p w:rsidR="00BB6F8D" w:rsidRPr="00332E84" w:rsidRDefault="00BB6F8D" w:rsidP="00502C16">
      <w:pPr>
        <w:pStyle w:val="Cmsor1"/>
        <w:spacing w:before="240"/>
        <w:rPr>
          <w:rFonts w:ascii="Minion Pro" w:hAnsi="Minion Pro"/>
          <w:color w:val="4F6228" w:themeColor="accent3" w:themeShade="80"/>
        </w:rPr>
      </w:pPr>
      <w:bookmarkStart w:id="10" w:name="_Toc431455416"/>
      <w:r w:rsidRPr="00332E84">
        <w:rPr>
          <w:rFonts w:ascii="Minion Pro" w:hAnsi="Minion Pro"/>
          <w:color w:val="4F6228" w:themeColor="accent3" w:themeShade="80"/>
        </w:rPr>
        <w:t>4.2. A 2007-2013-as HVS megvalósulásának összegző értékelése, következtetések</w:t>
      </w:r>
      <w:bookmarkEnd w:id="10"/>
    </w:p>
    <w:p w:rsidR="00502C16" w:rsidRDefault="00502C16" w:rsidP="00502C16">
      <w:pPr>
        <w:pStyle w:val="Cmsor1"/>
        <w:spacing w:before="0"/>
        <w:rPr>
          <w:b w:val="0"/>
          <w:i/>
          <w:color w:val="auto"/>
          <w:sz w:val="24"/>
          <w:szCs w:val="24"/>
        </w:rPr>
      </w:pPr>
      <w:bookmarkStart w:id="11" w:name="_Toc431455417"/>
    </w:p>
    <w:p w:rsidR="001511D7" w:rsidRDefault="00502C16" w:rsidP="00502C16">
      <w:pPr>
        <w:pStyle w:val="Cmsor1"/>
        <w:spacing w:before="0"/>
        <w:rPr>
          <w:b w:val="0"/>
          <w:i/>
          <w:color w:val="auto"/>
          <w:sz w:val="24"/>
          <w:szCs w:val="24"/>
        </w:rPr>
      </w:pPr>
      <w:r>
        <w:rPr>
          <w:b w:val="0"/>
          <w:i/>
          <w:color w:val="auto"/>
          <w:sz w:val="24"/>
          <w:szCs w:val="24"/>
        </w:rPr>
        <w:t>A</w:t>
      </w:r>
      <w:r w:rsidR="001511D7">
        <w:rPr>
          <w:b w:val="0"/>
          <w:i/>
          <w:color w:val="auto"/>
          <w:sz w:val="24"/>
          <w:szCs w:val="24"/>
        </w:rPr>
        <w:t xml:space="preserve"> Helyi Vidékfejlesztési Stratégia végrehajtása</w:t>
      </w:r>
    </w:p>
    <w:p w:rsidR="00502C16" w:rsidRPr="00502C16" w:rsidRDefault="00502C16" w:rsidP="00502C16">
      <w:pPr>
        <w:spacing w:after="0"/>
        <w:rPr>
          <w:sz w:val="16"/>
          <w:szCs w:val="16"/>
        </w:rPr>
      </w:pPr>
    </w:p>
    <w:p w:rsidR="00502C16" w:rsidRDefault="001511D7" w:rsidP="001511D7">
      <w:pPr>
        <w:jc w:val="both"/>
        <w:rPr>
          <w:rStyle w:val="Kiemels2"/>
          <w:rFonts w:ascii="Cambria" w:hAnsi="Cambria"/>
          <w:b w:val="0"/>
          <w:bCs w:val="0"/>
        </w:rPr>
      </w:pPr>
      <w:r w:rsidRPr="00AD2451">
        <w:rPr>
          <w:rStyle w:val="Kiemels2"/>
          <w:rFonts w:ascii="Cambria" w:eastAsia="Calibri" w:hAnsi="Cambria" w:cs="Times New Roman"/>
          <w:b w:val="0"/>
          <w:bCs w:val="0"/>
        </w:rPr>
        <w:t>Az Őrség Határok Nélkül Egyesület az Új Magyarország Vidékfejlesztési Program III. és IV. tengelyes nem horizontális intézkedéseinek helyi szintű végrehajtására III. tengely 4 intézkedésére a 147/2007 (XII.4.) FVM rendelet értelmében 2.315.698 Euro, míg a IV. tengely (</w:t>
      </w:r>
      <w:proofErr w:type="spellStart"/>
      <w:r w:rsidRPr="00AD2451">
        <w:rPr>
          <w:rStyle w:val="Kiemels2"/>
          <w:rFonts w:ascii="Cambria" w:eastAsia="Calibri" w:hAnsi="Cambria" w:cs="Times New Roman"/>
          <w:b w:val="0"/>
          <w:bCs w:val="0"/>
        </w:rPr>
        <w:t>Leader</w:t>
      </w:r>
      <w:proofErr w:type="spellEnd"/>
      <w:r w:rsidRPr="00AD2451">
        <w:rPr>
          <w:rStyle w:val="Kiemels2"/>
          <w:rFonts w:ascii="Cambria" w:eastAsia="Calibri" w:hAnsi="Cambria" w:cs="Times New Roman"/>
          <w:b w:val="0"/>
          <w:bCs w:val="0"/>
        </w:rPr>
        <w:t>) célkitűzéseire 595.466 Euro fejlesztési forrás áll</w:t>
      </w:r>
      <w:r>
        <w:rPr>
          <w:rStyle w:val="Kiemels2"/>
          <w:rFonts w:ascii="Cambria" w:hAnsi="Cambria"/>
          <w:b w:val="0"/>
          <w:bCs w:val="0"/>
        </w:rPr>
        <w:t>t</w:t>
      </w:r>
      <w:r w:rsidRPr="00AD2451">
        <w:rPr>
          <w:rStyle w:val="Kiemels2"/>
          <w:rFonts w:ascii="Cambria" w:eastAsia="Calibri" w:hAnsi="Cambria" w:cs="Times New Roman"/>
          <w:b w:val="0"/>
          <w:bCs w:val="0"/>
        </w:rPr>
        <w:t xml:space="preserve"> rendelkezésre, ami összesen a két tengely tekintetében az akciócsoport számára 2.911.164 Euro forrást jelent</w:t>
      </w:r>
      <w:r>
        <w:rPr>
          <w:rStyle w:val="Kiemels2"/>
          <w:rFonts w:ascii="Cambria" w:hAnsi="Cambria"/>
          <w:b w:val="0"/>
          <w:bCs w:val="0"/>
        </w:rPr>
        <w:t>ett</w:t>
      </w:r>
      <w:r w:rsidRPr="00AD2451">
        <w:rPr>
          <w:rStyle w:val="Kiemels2"/>
          <w:rFonts w:ascii="Cambria" w:eastAsia="Calibri" w:hAnsi="Cambria" w:cs="Times New Roman"/>
          <w:b w:val="0"/>
          <w:bCs w:val="0"/>
        </w:rPr>
        <w:t xml:space="preserve"> a program 2007-2013 megvalósítási időszakában.</w:t>
      </w:r>
      <w:r>
        <w:rPr>
          <w:rStyle w:val="Kiemels2"/>
          <w:rFonts w:ascii="Cambria" w:hAnsi="Cambria"/>
          <w:b w:val="0"/>
          <w:bCs w:val="0"/>
        </w:rPr>
        <w:t xml:space="preserve"> </w:t>
      </w:r>
    </w:p>
    <w:p w:rsidR="00801306" w:rsidRPr="00352E6B" w:rsidRDefault="001511D7" w:rsidP="00801306">
      <w:pPr>
        <w:jc w:val="both"/>
        <w:rPr>
          <w:rFonts w:ascii="Cambria" w:eastAsia="Calibri" w:hAnsi="Cambria" w:cs="Times New Roman"/>
          <w:bCs/>
        </w:rPr>
      </w:pPr>
      <w:r w:rsidRPr="00AD2451">
        <w:rPr>
          <w:rStyle w:val="Kiemels2"/>
          <w:rFonts w:ascii="Cambria" w:eastAsia="Calibri" w:hAnsi="Cambria" w:cs="Times New Roman"/>
          <w:b w:val="0"/>
          <w:bCs w:val="0"/>
        </w:rPr>
        <w:t>A 147/2007 (XII.4) FVM rendelet 8.</w:t>
      </w:r>
      <w:r w:rsidR="000A0C95">
        <w:rPr>
          <w:rStyle w:val="Kiemels2"/>
          <w:rFonts w:ascii="Cambria" w:eastAsia="Calibri" w:hAnsi="Cambria" w:cs="Times New Roman"/>
          <w:b w:val="0"/>
          <w:bCs w:val="0"/>
        </w:rPr>
        <w:t xml:space="preserve"> </w:t>
      </w:r>
      <w:r w:rsidRPr="00AD2451">
        <w:rPr>
          <w:rStyle w:val="Kiemels2"/>
          <w:rFonts w:ascii="Cambria" w:eastAsia="Calibri" w:hAnsi="Cambria" w:cs="Times New Roman"/>
          <w:b w:val="0"/>
          <w:bCs w:val="0"/>
        </w:rPr>
        <w:t>§</w:t>
      </w:r>
      <w:proofErr w:type="spellStart"/>
      <w:r w:rsidRPr="00AD2451">
        <w:rPr>
          <w:rStyle w:val="Kiemels2"/>
          <w:rFonts w:ascii="Cambria" w:eastAsia="Calibri" w:hAnsi="Cambria" w:cs="Times New Roman"/>
          <w:b w:val="0"/>
          <w:bCs w:val="0"/>
        </w:rPr>
        <w:t>-nak</w:t>
      </w:r>
      <w:proofErr w:type="spellEnd"/>
      <w:r w:rsidRPr="00AD2451">
        <w:rPr>
          <w:rStyle w:val="Kiemels2"/>
          <w:rFonts w:ascii="Cambria" w:eastAsia="Calibri" w:hAnsi="Cambria" w:cs="Times New Roman"/>
          <w:b w:val="0"/>
          <w:bCs w:val="0"/>
        </w:rPr>
        <w:t xml:space="preserve"> értelmében a fejlesztési forrás min. 45%-át tengelyenként gazdaságfejlesztési intézkedések megvalósítására kell</w:t>
      </w:r>
      <w:r>
        <w:rPr>
          <w:rStyle w:val="Kiemels2"/>
          <w:rFonts w:ascii="Cambria" w:hAnsi="Cambria"/>
          <w:b w:val="0"/>
          <w:bCs w:val="0"/>
        </w:rPr>
        <w:t>ett</w:t>
      </w:r>
      <w:r w:rsidRPr="00AD2451">
        <w:rPr>
          <w:rStyle w:val="Kiemels2"/>
          <w:rFonts w:ascii="Cambria" w:eastAsia="Calibri" w:hAnsi="Cambria" w:cs="Times New Roman"/>
          <w:b w:val="0"/>
          <w:bCs w:val="0"/>
        </w:rPr>
        <w:t xml:space="preserve"> fordítani, ez a III. tengely tekintetében a </w:t>
      </w:r>
      <w:proofErr w:type="spellStart"/>
      <w:r w:rsidRPr="00AD2451">
        <w:rPr>
          <w:rStyle w:val="Kiemels2"/>
          <w:rFonts w:ascii="Cambria" w:eastAsia="Calibri" w:hAnsi="Cambria" w:cs="Times New Roman"/>
          <w:b w:val="0"/>
          <w:bCs w:val="0"/>
        </w:rPr>
        <w:t>Mikrovállalkozások</w:t>
      </w:r>
      <w:proofErr w:type="spellEnd"/>
      <w:r w:rsidRPr="00AD2451">
        <w:rPr>
          <w:rStyle w:val="Kiemels2"/>
          <w:rFonts w:ascii="Cambria" w:eastAsia="Calibri" w:hAnsi="Cambria" w:cs="Times New Roman"/>
          <w:b w:val="0"/>
          <w:bCs w:val="0"/>
        </w:rPr>
        <w:t xml:space="preserve"> létrehozása és fejlesztése, valamint a Turisztikai tevékenységek ösztönzése, IV. tengely esetében a </w:t>
      </w:r>
      <w:proofErr w:type="spellStart"/>
      <w:r w:rsidRPr="00AD2451">
        <w:rPr>
          <w:rStyle w:val="Kiemels2"/>
          <w:rFonts w:ascii="Cambria" w:eastAsia="Calibri" w:hAnsi="Cambria" w:cs="Times New Roman"/>
          <w:b w:val="0"/>
          <w:bCs w:val="0"/>
        </w:rPr>
        <w:t>Leader</w:t>
      </w:r>
      <w:proofErr w:type="spellEnd"/>
      <w:r w:rsidRPr="00AD2451">
        <w:rPr>
          <w:rStyle w:val="Kiemels2"/>
          <w:rFonts w:ascii="Cambria" w:eastAsia="Calibri" w:hAnsi="Cambria" w:cs="Times New Roman"/>
          <w:b w:val="0"/>
          <w:bCs w:val="0"/>
        </w:rPr>
        <w:t xml:space="preserve"> Terv gazdaságfejleszt</w:t>
      </w:r>
      <w:r>
        <w:rPr>
          <w:rStyle w:val="Kiemels2"/>
          <w:rFonts w:ascii="Cambria" w:hAnsi="Cambria"/>
          <w:b w:val="0"/>
          <w:bCs w:val="0"/>
        </w:rPr>
        <w:t xml:space="preserve">ési intézkedései voltak. A 2007-2013-as programozási időszakra elkészített és az akciócsoport tagsága által is elfogadott </w:t>
      </w:r>
      <w:r w:rsidRPr="00817E6A">
        <w:rPr>
          <w:rFonts w:asciiTheme="majorHAnsi" w:eastAsia="Calibri" w:hAnsiTheme="majorHAnsi" w:cs="Times New Roman"/>
          <w:color w:val="000000"/>
        </w:rPr>
        <w:t>Helyi Vidékfejlesztési Stratégia jövőképe és célja a térségben élők életminőségének javítása, helyi gazdaság fejlesztése, munkahelyteremtés, közösségi kezdeményezések támogatása</w:t>
      </w:r>
      <w:r w:rsidR="00817E6A">
        <w:rPr>
          <w:rFonts w:ascii="Times New Roman" w:eastAsia="Calibri" w:hAnsi="Times New Roman" w:cs="Times New Roman"/>
          <w:color w:val="000000"/>
          <w:sz w:val="24"/>
          <w:szCs w:val="24"/>
        </w:rPr>
        <w:t xml:space="preserve"> </w:t>
      </w:r>
      <w:r w:rsidR="00817E6A" w:rsidRPr="00817E6A">
        <w:rPr>
          <w:rFonts w:asciiTheme="majorHAnsi" w:eastAsia="Calibri" w:hAnsiTheme="majorHAnsi" w:cs="Times New Roman"/>
          <w:color w:val="000000"/>
        </w:rPr>
        <w:t xml:space="preserve">volt. </w:t>
      </w:r>
      <w:r w:rsidR="00801306">
        <w:rPr>
          <w:rFonts w:asciiTheme="majorHAnsi" w:eastAsia="Calibri" w:hAnsiTheme="majorHAnsi" w:cs="Times New Roman"/>
          <w:color w:val="000000"/>
        </w:rPr>
        <w:t xml:space="preserve">További fontos célkitűzése volt, hogy a </w:t>
      </w:r>
      <w:r w:rsidR="00801306" w:rsidRPr="00352E6B">
        <w:rPr>
          <w:rFonts w:ascii="Cambria" w:eastAsia="Calibri" w:hAnsi="Cambria" w:cs="Times New Roman"/>
          <w:bCs/>
        </w:rPr>
        <w:t>térség adottságaihoz illeszkedő intézkedések megvalósításával, az itt élők számára egyenlő esélyeket teremtsen a kor követelményeihez igazodó életminőség biztosításához. A</w:t>
      </w:r>
      <w:r w:rsidR="00801306">
        <w:rPr>
          <w:rFonts w:ascii="Cambria" w:hAnsi="Cambria"/>
          <w:bCs/>
        </w:rPr>
        <w:t xml:space="preserve"> stratégia fontos elemét képezte </w:t>
      </w:r>
      <w:r w:rsidR="00801306" w:rsidRPr="00352E6B">
        <w:rPr>
          <w:rFonts w:ascii="Cambria" w:eastAsia="Calibri" w:hAnsi="Cambria" w:cs="Times New Roman"/>
          <w:bCs/>
        </w:rPr>
        <w:t xml:space="preserve">a térség kivételes adottságú természeti erőforrásaival való fenntartható gazdálkodás, amelyhez a kulturális értékek megőrzése és az évszázados munkakultúra fejlesztése szorosan kapcsolódik. </w:t>
      </w:r>
      <w:r w:rsidR="00801306">
        <w:rPr>
          <w:rFonts w:ascii="Cambria" w:hAnsi="Cambria"/>
          <w:bCs/>
        </w:rPr>
        <w:t>O</w:t>
      </w:r>
      <w:r w:rsidR="000A0C95">
        <w:rPr>
          <w:rFonts w:ascii="Cambria" w:eastAsia="Calibri" w:hAnsi="Cambria" w:cs="Times New Roman"/>
          <w:bCs/>
        </w:rPr>
        <w:t xml:space="preserve">lyan imázs megteremtése </w:t>
      </w:r>
      <w:r w:rsidR="00801306">
        <w:rPr>
          <w:rFonts w:ascii="Cambria" w:hAnsi="Cambria"/>
          <w:bCs/>
        </w:rPr>
        <w:t>továbbra is a</w:t>
      </w:r>
      <w:r w:rsidR="00801306" w:rsidRPr="00352E6B">
        <w:rPr>
          <w:rFonts w:ascii="Cambria" w:eastAsia="Calibri" w:hAnsi="Cambria" w:cs="Times New Roman"/>
          <w:bCs/>
        </w:rPr>
        <w:t xml:space="preserve"> cél, amely az Őrség Határok Nélkül térséget, mint az ember és a természet harmonikus együttélésének egyik utolsóként fennmaradt mintatérségét jeleníti meg a globalizálódó magyar és európai környezetben.</w:t>
      </w:r>
    </w:p>
    <w:p w:rsidR="004E5B99" w:rsidRDefault="00A3792B" w:rsidP="00A3792B">
      <w:pPr>
        <w:jc w:val="both"/>
        <w:rPr>
          <w:rFonts w:asciiTheme="majorHAnsi" w:eastAsia="Calibri" w:hAnsiTheme="majorHAnsi" w:cs="Times New Roman"/>
          <w:noProof/>
        </w:rPr>
      </w:pPr>
      <w:r w:rsidRPr="00A3792B">
        <w:rPr>
          <w:rFonts w:asciiTheme="majorHAnsi" w:eastAsia="Calibri" w:hAnsiTheme="majorHAnsi" w:cs="Times New Roman"/>
          <w:noProof/>
        </w:rPr>
        <w:t xml:space="preserve">A 2007-2013-as programozási időszakban az </w:t>
      </w:r>
      <w:r>
        <w:rPr>
          <w:rFonts w:asciiTheme="majorHAnsi" w:eastAsia="Calibri" w:hAnsiTheme="majorHAnsi" w:cs="Times New Roman"/>
          <w:noProof/>
        </w:rPr>
        <w:t xml:space="preserve">Őrség Határok Nélkül </w:t>
      </w:r>
      <w:r w:rsidRPr="00A3792B">
        <w:rPr>
          <w:rFonts w:asciiTheme="majorHAnsi" w:eastAsia="Calibri" w:hAnsiTheme="majorHAnsi" w:cs="Times New Roman"/>
          <w:noProof/>
        </w:rPr>
        <w:t>Egyesülethez az EMVA III. és IV. tengelyes pályázati lehetőségeire összesen 309 db támogatási kérelem került benyújtásra, amelyből 206 db került támogatásra, mintegy 4.771.053 Euro összegben (kb. 1,3 milliárd Ft). A kiosztott forrás mintegy 47%-a gazdaságfejlesztési célú kérelmek (mikrovállalkozás fejlesztés, turisztikai pályázatok, helyi termék előállítása és fejlesztése) támogatására irányult</w:t>
      </w:r>
      <w:r>
        <w:rPr>
          <w:rFonts w:asciiTheme="majorHAnsi" w:eastAsia="Calibri" w:hAnsiTheme="majorHAnsi" w:cs="Times New Roman"/>
          <w:noProof/>
        </w:rPr>
        <w:t>.</w:t>
      </w:r>
    </w:p>
    <w:p w:rsidR="001511D7" w:rsidRDefault="00BB3570" w:rsidP="00BB3570">
      <w:pPr>
        <w:jc w:val="center"/>
        <w:rPr>
          <w:rFonts w:asciiTheme="majorHAnsi" w:eastAsia="Calibri" w:hAnsiTheme="majorHAnsi" w:cs="Times New Roman"/>
          <w:i/>
          <w:noProof/>
        </w:rPr>
      </w:pPr>
      <w:r w:rsidRPr="00BB3570">
        <w:rPr>
          <w:rFonts w:asciiTheme="majorHAnsi" w:eastAsia="Calibri" w:hAnsiTheme="majorHAnsi" w:cs="Times New Roman"/>
          <w:i/>
          <w:noProof/>
        </w:rPr>
        <w:lastRenderedPageBreak/>
        <w:t>Forráskihelyezés a 2007-2013-as időszakban</w:t>
      </w:r>
      <w:r>
        <w:rPr>
          <w:rFonts w:asciiTheme="majorHAnsi" w:eastAsia="Calibri" w:hAnsiTheme="majorHAnsi" w:cs="Times New Roman"/>
          <w:i/>
          <w:noProof/>
        </w:rPr>
        <w:t xml:space="preserve"> (Ft)</w:t>
      </w:r>
    </w:p>
    <w:tbl>
      <w:tblPr>
        <w:tblStyle w:val="Kzepesrnykols13jellszn"/>
        <w:tblW w:w="0" w:type="auto"/>
        <w:tblLook w:val="04A0"/>
      </w:tblPr>
      <w:tblGrid>
        <w:gridCol w:w="1807"/>
        <w:gridCol w:w="1744"/>
        <w:gridCol w:w="2219"/>
        <w:gridCol w:w="1821"/>
        <w:gridCol w:w="1695"/>
      </w:tblGrid>
      <w:tr w:rsidR="00BB3570" w:rsidTr="00BB3570">
        <w:trPr>
          <w:cnfStyle w:val="100000000000"/>
        </w:trPr>
        <w:tc>
          <w:tcPr>
            <w:cnfStyle w:val="001000000000"/>
            <w:tcW w:w="1807" w:type="dxa"/>
          </w:tcPr>
          <w:p w:rsidR="00BB3570" w:rsidRPr="00BB3570" w:rsidRDefault="00BB3570" w:rsidP="00BB3570">
            <w:pPr>
              <w:jc w:val="center"/>
              <w:rPr>
                <w:rFonts w:asciiTheme="majorHAnsi" w:hAnsiTheme="majorHAnsi"/>
              </w:rPr>
            </w:pPr>
            <w:r w:rsidRPr="00BB3570">
              <w:rPr>
                <w:rFonts w:asciiTheme="majorHAnsi" w:hAnsiTheme="majorHAnsi"/>
              </w:rPr>
              <w:t>Falumegújítás és fejlesztés</w:t>
            </w:r>
          </w:p>
        </w:tc>
        <w:tc>
          <w:tcPr>
            <w:tcW w:w="1745" w:type="dxa"/>
          </w:tcPr>
          <w:p w:rsidR="00BB3570" w:rsidRPr="00BB3570" w:rsidRDefault="00BB3570" w:rsidP="00BB3570">
            <w:pPr>
              <w:jc w:val="center"/>
              <w:cnfStyle w:val="100000000000"/>
              <w:rPr>
                <w:rFonts w:asciiTheme="majorHAnsi" w:hAnsiTheme="majorHAnsi"/>
              </w:rPr>
            </w:pPr>
            <w:r w:rsidRPr="00BB3570">
              <w:rPr>
                <w:rFonts w:asciiTheme="majorHAnsi" w:hAnsiTheme="majorHAnsi"/>
              </w:rPr>
              <w:t>Vidéki örökség megőrzése</w:t>
            </w:r>
          </w:p>
        </w:tc>
        <w:tc>
          <w:tcPr>
            <w:tcW w:w="2219" w:type="dxa"/>
          </w:tcPr>
          <w:p w:rsidR="00BB3570" w:rsidRPr="00BB3570" w:rsidRDefault="00BB3570" w:rsidP="00BB3570">
            <w:pPr>
              <w:jc w:val="center"/>
              <w:cnfStyle w:val="100000000000"/>
              <w:rPr>
                <w:rFonts w:asciiTheme="majorHAnsi" w:hAnsiTheme="majorHAnsi"/>
              </w:rPr>
            </w:pPr>
            <w:proofErr w:type="spellStart"/>
            <w:r w:rsidRPr="00BB3570">
              <w:rPr>
                <w:rFonts w:asciiTheme="majorHAnsi" w:hAnsiTheme="majorHAnsi"/>
              </w:rPr>
              <w:t>Mikrovállalkozások</w:t>
            </w:r>
            <w:proofErr w:type="spellEnd"/>
            <w:r w:rsidRPr="00BB3570">
              <w:rPr>
                <w:rFonts w:asciiTheme="majorHAnsi" w:hAnsiTheme="majorHAnsi"/>
              </w:rPr>
              <w:t xml:space="preserve"> fejlesztése</w:t>
            </w:r>
          </w:p>
        </w:tc>
        <w:tc>
          <w:tcPr>
            <w:tcW w:w="1821" w:type="dxa"/>
          </w:tcPr>
          <w:p w:rsidR="00BB3570" w:rsidRPr="00BB3570" w:rsidRDefault="00BB3570" w:rsidP="00BB3570">
            <w:pPr>
              <w:jc w:val="center"/>
              <w:cnfStyle w:val="100000000000"/>
              <w:rPr>
                <w:rFonts w:asciiTheme="majorHAnsi" w:hAnsiTheme="majorHAnsi"/>
              </w:rPr>
            </w:pPr>
            <w:r w:rsidRPr="00BB3570">
              <w:rPr>
                <w:rFonts w:asciiTheme="majorHAnsi" w:hAnsiTheme="majorHAnsi"/>
              </w:rPr>
              <w:t>Turisztikai tevékenységek ösztönzése</w:t>
            </w:r>
          </w:p>
        </w:tc>
        <w:tc>
          <w:tcPr>
            <w:tcW w:w="1696" w:type="dxa"/>
          </w:tcPr>
          <w:p w:rsidR="00BB3570" w:rsidRPr="00BB3570" w:rsidRDefault="00BB3570" w:rsidP="00BB3570">
            <w:pPr>
              <w:jc w:val="center"/>
              <w:cnfStyle w:val="100000000000"/>
              <w:rPr>
                <w:rFonts w:asciiTheme="majorHAnsi" w:hAnsiTheme="majorHAnsi"/>
              </w:rPr>
            </w:pPr>
            <w:r w:rsidRPr="00BB3570">
              <w:rPr>
                <w:rFonts w:asciiTheme="majorHAnsi" w:hAnsiTheme="majorHAnsi"/>
              </w:rPr>
              <w:t>LEADER</w:t>
            </w:r>
          </w:p>
        </w:tc>
      </w:tr>
      <w:tr w:rsidR="00BB3570" w:rsidRPr="00BB3570" w:rsidTr="00BB3570">
        <w:trPr>
          <w:cnfStyle w:val="000000100000"/>
        </w:trPr>
        <w:tc>
          <w:tcPr>
            <w:cnfStyle w:val="001000000000"/>
            <w:tcW w:w="1807" w:type="dxa"/>
          </w:tcPr>
          <w:p w:rsidR="00BB3570" w:rsidRPr="00BB3570" w:rsidRDefault="00BB3570" w:rsidP="00BB3570">
            <w:pPr>
              <w:jc w:val="center"/>
              <w:rPr>
                <w:rFonts w:asciiTheme="majorHAnsi" w:hAnsiTheme="majorHAnsi"/>
                <w:b w:val="0"/>
              </w:rPr>
            </w:pPr>
            <w:r w:rsidRPr="00BB3570">
              <w:rPr>
                <w:rFonts w:asciiTheme="majorHAnsi" w:hAnsiTheme="majorHAnsi"/>
                <w:b w:val="0"/>
              </w:rPr>
              <w:t xml:space="preserve">432.251.429 </w:t>
            </w:r>
          </w:p>
        </w:tc>
        <w:tc>
          <w:tcPr>
            <w:tcW w:w="1745" w:type="dxa"/>
          </w:tcPr>
          <w:p w:rsidR="00BB3570" w:rsidRPr="00BB3570" w:rsidRDefault="00BB3570" w:rsidP="00BB3570">
            <w:pPr>
              <w:jc w:val="center"/>
              <w:cnfStyle w:val="000000100000"/>
              <w:rPr>
                <w:rFonts w:asciiTheme="majorHAnsi" w:hAnsiTheme="majorHAnsi"/>
              </w:rPr>
            </w:pPr>
            <w:r w:rsidRPr="00BB3570">
              <w:rPr>
                <w:rFonts w:asciiTheme="majorHAnsi" w:hAnsiTheme="majorHAnsi"/>
              </w:rPr>
              <w:t>38.682.201</w:t>
            </w:r>
          </w:p>
        </w:tc>
        <w:tc>
          <w:tcPr>
            <w:tcW w:w="2219" w:type="dxa"/>
          </w:tcPr>
          <w:p w:rsidR="00BB3570" w:rsidRPr="00BB3570" w:rsidRDefault="00BB3570" w:rsidP="00BB3570">
            <w:pPr>
              <w:jc w:val="center"/>
              <w:cnfStyle w:val="000000100000"/>
              <w:rPr>
                <w:rFonts w:asciiTheme="majorHAnsi" w:hAnsiTheme="majorHAnsi"/>
              </w:rPr>
            </w:pPr>
            <w:r>
              <w:rPr>
                <w:rFonts w:asciiTheme="majorHAnsi" w:hAnsiTheme="majorHAnsi"/>
              </w:rPr>
              <w:t>93.598.698</w:t>
            </w:r>
          </w:p>
        </w:tc>
        <w:tc>
          <w:tcPr>
            <w:tcW w:w="1821" w:type="dxa"/>
          </w:tcPr>
          <w:p w:rsidR="00BB3570" w:rsidRPr="00BB3570" w:rsidRDefault="00BB3570" w:rsidP="00BB3570">
            <w:pPr>
              <w:jc w:val="center"/>
              <w:cnfStyle w:val="000000100000"/>
              <w:rPr>
                <w:rFonts w:asciiTheme="majorHAnsi" w:hAnsiTheme="majorHAnsi"/>
              </w:rPr>
            </w:pPr>
            <w:r>
              <w:rPr>
                <w:rFonts w:asciiTheme="majorHAnsi" w:hAnsiTheme="majorHAnsi"/>
              </w:rPr>
              <w:t>310.610.917</w:t>
            </w:r>
          </w:p>
        </w:tc>
        <w:tc>
          <w:tcPr>
            <w:tcW w:w="1696" w:type="dxa"/>
          </w:tcPr>
          <w:p w:rsidR="00BB3570" w:rsidRPr="00BB3570" w:rsidRDefault="00BB3570" w:rsidP="00BB3570">
            <w:pPr>
              <w:jc w:val="center"/>
              <w:cnfStyle w:val="000000100000"/>
              <w:rPr>
                <w:rFonts w:asciiTheme="majorHAnsi" w:hAnsiTheme="majorHAnsi"/>
              </w:rPr>
            </w:pPr>
            <w:r>
              <w:rPr>
                <w:rFonts w:asciiTheme="majorHAnsi" w:hAnsiTheme="majorHAnsi"/>
              </w:rPr>
              <w:t>551.631.397</w:t>
            </w:r>
          </w:p>
        </w:tc>
      </w:tr>
    </w:tbl>
    <w:p w:rsidR="00BB3570" w:rsidRDefault="00BB3570" w:rsidP="00BB3570">
      <w:pPr>
        <w:jc w:val="center"/>
        <w:rPr>
          <w:rFonts w:asciiTheme="majorHAnsi" w:hAnsiTheme="majorHAnsi"/>
        </w:rPr>
      </w:pPr>
    </w:p>
    <w:p w:rsidR="005C376A" w:rsidRDefault="005C376A" w:rsidP="005C376A">
      <w:pPr>
        <w:tabs>
          <w:tab w:val="left" w:pos="3568"/>
        </w:tabs>
        <w:spacing w:after="0"/>
        <w:jc w:val="both"/>
        <w:rPr>
          <w:rFonts w:asciiTheme="majorHAnsi" w:hAnsiTheme="majorHAnsi" w:cs="Times New Roman"/>
        </w:rPr>
      </w:pPr>
      <w:r w:rsidRPr="005C376A">
        <w:rPr>
          <w:rFonts w:asciiTheme="majorHAnsi" w:hAnsiTheme="majorHAnsi" w:cs="Times New Roman"/>
        </w:rPr>
        <w:t>Az Őrség Határok Nélkül akciócsoport az EMVA III. tengelyes horizontális intézkedései tekintetében 5 pályázati kört bonyolított le. A III. tengely 4 intézkedésére összesen 5 pályázati kör alatt 152 támogatási kérelmet nyújtottak be az ügyfelek, amelyből 94 részesült támogatásban. A támogatásban részesült kérelmek alapján az akciócsoport területét képező 49 településből 43 településen valósulhatott meg EMVA III. tengelyes beruházás. A III. tengelyes horizontális támogatási rendeletek célterületeinek megfelelően számos közösségi épület/tér, művelődési ház, tűzoltószertár, közterület felújítása, kialakítása, játszóterek, négy napraforgós turisztikai szálláshelyek kialakítása és bővítése, 6 templom felújítása, 11 vállalkozás fejlesztése, szolgáltatási körének bővítése, ebből 2 új induló vállalkozás beindítása valósulhatott meg az akciócsoport területén.</w:t>
      </w:r>
      <w:r>
        <w:rPr>
          <w:rFonts w:asciiTheme="majorHAnsi" w:hAnsiTheme="majorHAnsi" w:cs="Times New Roman"/>
        </w:rPr>
        <w:t xml:space="preserve"> </w:t>
      </w:r>
    </w:p>
    <w:p w:rsidR="00751ACC" w:rsidRPr="00751ACC" w:rsidRDefault="00751ACC" w:rsidP="00963A55">
      <w:pPr>
        <w:tabs>
          <w:tab w:val="left" w:pos="3568"/>
        </w:tabs>
        <w:spacing w:after="0"/>
        <w:jc w:val="both"/>
        <w:rPr>
          <w:rFonts w:asciiTheme="majorHAnsi" w:hAnsiTheme="majorHAnsi" w:cs="Times New Roman"/>
          <w:sz w:val="16"/>
          <w:szCs w:val="16"/>
        </w:rPr>
      </w:pPr>
    </w:p>
    <w:p w:rsidR="00396814" w:rsidRDefault="000601B4" w:rsidP="00963A55">
      <w:pPr>
        <w:tabs>
          <w:tab w:val="left" w:pos="3568"/>
        </w:tabs>
        <w:spacing w:after="0"/>
        <w:jc w:val="both"/>
        <w:rPr>
          <w:rFonts w:asciiTheme="majorHAnsi" w:hAnsiTheme="majorHAnsi" w:cs="Times New Roman"/>
        </w:rPr>
      </w:pPr>
      <w:r w:rsidRPr="0044112C">
        <w:rPr>
          <w:rFonts w:asciiTheme="majorHAnsi" w:hAnsiTheme="majorHAnsi" w:cs="Times New Roman"/>
        </w:rPr>
        <w:t xml:space="preserve">LEADER </w:t>
      </w:r>
      <w:r w:rsidR="00396814" w:rsidRPr="0044112C">
        <w:rPr>
          <w:rFonts w:asciiTheme="majorHAnsi" w:hAnsiTheme="majorHAnsi" w:cs="Times New Roman"/>
        </w:rPr>
        <w:t xml:space="preserve">(IV. tengely) </w:t>
      </w:r>
      <w:r w:rsidRPr="0044112C">
        <w:rPr>
          <w:rFonts w:asciiTheme="majorHAnsi" w:hAnsiTheme="majorHAnsi" w:cs="Times New Roman"/>
        </w:rPr>
        <w:t xml:space="preserve">pályázati kiírást akciócsoportunk 3 alkalommal: 2009-ben, 2011-ben és 2013-ban hirdetett meg. </w:t>
      </w:r>
      <w:r w:rsidR="00396814" w:rsidRPr="0044112C">
        <w:rPr>
          <w:rFonts w:asciiTheme="majorHAnsi" w:hAnsiTheme="majorHAnsi" w:cs="Times New Roman"/>
        </w:rPr>
        <w:t>A LEADER program nagyobb népszerűségnek örvendett a III. tengelyes horizontális intézkedésekhez képest</w:t>
      </w:r>
      <w:r w:rsidR="0044112C" w:rsidRPr="0044112C">
        <w:rPr>
          <w:rFonts w:asciiTheme="majorHAnsi" w:hAnsiTheme="majorHAnsi" w:cs="Times New Roman"/>
        </w:rPr>
        <w:t>, amely egyrészt azzal is magyarázható, hogy teljes mértékben a helyi lakosság által benyújtott projektjavaslatokra alapozva kerültek megfogalmazásra a meghirdetett célterületük, másrészt az akciócsoport területén lévő aprófalvas településeken működő szférák számára a</w:t>
      </w:r>
      <w:r w:rsidR="00396814" w:rsidRPr="0044112C">
        <w:rPr>
          <w:rFonts w:asciiTheme="majorHAnsi" w:hAnsiTheme="majorHAnsi" w:cs="Times New Roman"/>
        </w:rPr>
        <w:t xml:space="preserve"> LEADER program által elérhető pár milliós pályázati kiírások könnye</w:t>
      </w:r>
      <w:r w:rsidR="0044112C" w:rsidRPr="0044112C">
        <w:rPr>
          <w:rFonts w:asciiTheme="majorHAnsi" w:hAnsiTheme="majorHAnsi" w:cs="Times New Roman"/>
        </w:rPr>
        <w:t>n</w:t>
      </w:r>
      <w:r w:rsidR="00396814" w:rsidRPr="0044112C">
        <w:rPr>
          <w:rFonts w:asciiTheme="majorHAnsi" w:hAnsiTheme="majorHAnsi" w:cs="Times New Roman"/>
        </w:rPr>
        <w:t xml:space="preserve"> elérhetővé váltak. Összesen 113 db nyertes projekt került támogatásra. A nyertes projektek 32 település között oszlott meg. LEADER esetében azonban megfigyelhető volt – főleg a lenti települések esetében – hogy egy civil szervezet nyújtott be pályázatot, azonban az általa pályázat 5-6 települést érintett (pl. hetési tájegység falvai közösen nyújtottak be LEADER pályázatot egy civil szervezet által). LEADER esetében a civil szervezetek, mint pályázók nagyon aktívak voltak, a nyertes projektgazda több mint 70%-a civil szervezet volt</w:t>
      </w:r>
      <w:r w:rsidR="00963A55">
        <w:rPr>
          <w:rFonts w:asciiTheme="majorHAnsi" w:hAnsiTheme="majorHAnsi" w:cs="Times New Roman"/>
        </w:rPr>
        <w:t xml:space="preserve">. A három LEADER pályázati kör meghirdetése során 16 a HACS által kidolgozott pályázati célterület került meghirdetésre. </w:t>
      </w:r>
      <w:r w:rsidR="00396814" w:rsidRPr="00963A55">
        <w:rPr>
          <w:rFonts w:asciiTheme="majorHAnsi" w:hAnsiTheme="majorHAnsi" w:cs="Times New Roman"/>
        </w:rPr>
        <w:t>A meghirdetett célterületekre 157 db támogatási kérelem került benyújtásra, amelyből 113 db részesült támogatásból</w:t>
      </w:r>
      <w:r w:rsidR="004F4A62">
        <w:rPr>
          <w:rFonts w:asciiTheme="majorHAnsi" w:hAnsiTheme="majorHAnsi" w:cs="Times New Roman"/>
        </w:rPr>
        <w:t>.</w:t>
      </w:r>
      <w:r w:rsidR="00396814">
        <w:rPr>
          <w:rFonts w:ascii="Times New Roman" w:hAnsi="Times New Roman" w:cs="Times New Roman"/>
          <w:sz w:val="24"/>
          <w:szCs w:val="24"/>
        </w:rPr>
        <w:t xml:space="preserve"> </w:t>
      </w:r>
      <w:proofErr w:type="gramStart"/>
      <w:r w:rsidR="00396814" w:rsidRPr="004F4A62">
        <w:rPr>
          <w:rFonts w:asciiTheme="majorHAnsi" w:hAnsiTheme="majorHAnsi" w:cs="Times New Roman"/>
        </w:rPr>
        <w:t xml:space="preserve">A nyertes projektek során 2 térségi helyi termelői piac, 12 közbiztonságot javító fejlesztés (térfigyelő kamerarendszer, eszközbeszerzések), 2 pajtaszínház, 4 rendezvényinfrastruktúra beszerzés, 1 őshonos állatok élőhelyét bemutató zártkert, 1 látogató központ, 7 pálinka látványműhely, zöldség-, gyümölcsfeldolgozó, aszaló, </w:t>
      </w:r>
      <w:proofErr w:type="spellStart"/>
      <w:r w:rsidR="00396814" w:rsidRPr="004F4A62">
        <w:rPr>
          <w:rFonts w:asciiTheme="majorHAnsi" w:hAnsiTheme="majorHAnsi" w:cs="Times New Roman"/>
        </w:rPr>
        <w:t>rétesház</w:t>
      </w:r>
      <w:proofErr w:type="spellEnd"/>
      <w:r w:rsidR="00396814" w:rsidRPr="004F4A62">
        <w:rPr>
          <w:rFonts w:asciiTheme="majorHAnsi" w:hAnsiTheme="majorHAnsi" w:cs="Times New Roman"/>
        </w:rPr>
        <w:t>, kézműves műhely, 5 vállalkozásfejlesztő beruházás, 2 pincemúzeum, 38 térségi rendezvény, 3 kiállítóhely, 2 térségi marketingcsomag, 17 közösségi tér, épület, 2 kalandpark, 16 sport- és szabadidő feltételeit javító infrastrukturális beruházás valósulhatott meg.</w:t>
      </w:r>
      <w:proofErr w:type="gramEnd"/>
    </w:p>
    <w:p w:rsidR="00D57EB5" w:rsidRDefault="00D57EB5" w:rsidP="00963A55">
      <w:pPr>
        <w:tabs>
          <w:tab w:val="left" w:pos="3568"/>
        </w:tabs>
        <w:spacing w:after="0"/>
        <w:jc w:val="both"/>
        <w:rPr>
          <w:rFonts w:asciiTheme="majorHAnsi" w:eastAsia="Calibri" w:hAnsiTheme="majorHAnsi" w:cs="Times New Roman"/>
          <w:color w:val="000000"/>
        </w:rPr>
      </w:pPr>
      <w:r>
        <w:rPr>
          <w:rFonts w:asciiTheme="majorHAnsi" w:hAnsiTheme="majorHAnsi" w:cs="Times New Roman"/>
        </w:rPr>
        <w:t xml:space="preserve">A 2007-2013-as stratégiában Élhető Vidék és Versenyképes Vidék néven kerültek célkitűzések meghatározásra, amelyek együttesen hozzájárulhatnak a térség fejlődéséhez. A </w:t>
      </w:r>
      <w:proofErr w:type="spellStart"/>
      <w:r>
        <w:rPr>
          <w:rFonts w:asciiTheme="majorHAnsi" w:hAnsiTheme="majorHAnsi" w:cs="Times New Roman"/>
        </w:rPr>
        <w:t>HVS-ben</w:t>
      </w:r>
      <w:proofErr w:type="spellEnd"/>
      <w:r>
        <w:rPr>
          <w:rFonts w:asciiTheme="majorHAnsi" w:hAnsiTheme="majorHAnsi" w:cs="Times New Roman"/>
        </w:rPr>
        <w:t xml:space="preserve"> meghatározott célok a 2007-2013-as program végrehajtás során részben teljesültek, vagy katalizátor jellegű hatással bírnak további projektek megvalósításához. Továbbra is kiemelt célja marad az akciócsoport fejlesztésének a térségben élők életminőségének javítása, közösségi kezdemények támogatása, természet-, kulturális-, népi építészeti értékek hosszú távon való fennmaradása. A helyi gazdaság fejlesztése érdekében meghirdetett célterületekre benyújtott </w:t>
      </w:r>
      <w:r>
        <w:rPr>
          <w:rFonts w:asciiTheme="majorHAnsi" w:hAnsiTheme="majorHAnsi" w:cs="Times New Roman"/>
        </w:rPr>
        <w:lastRenderedPageBreak/>
        <w:t xml:space="preserve">pályázatok sikere – amelyek </w:t>
      </w:r>
      <w:r w:rsidR="00481903">
        <w:rPr>
          <w:rFonts w:asciiTheme="majorHAnsi" w:hAnsiTheme="majorHAnsi" w:cs="Times New Roman"/>
        </w:rPr>
        <w:t xml:space="preserve">elsősorban és </w:t>
      </w:r>
      <w:r>
        <w:rPr>
          <w:rFonts w:asciiTheme="majorHAnsi" w:hAnsiTheme="majorHAnsi" w:cs="Times New Roman"/>
        </w:rPr>
        <w:t>kizárólagosan a helyi termékek előállítására, fejlesztésére, új termékek megjelenésre irányult – további új, a helyi termelésre irányuló célkitűzés, projektek megfogalmazását irányozzák elő. A térségben lévő hiányos vállalkozói szféra, munkahelyek hiánya mellett kiegészítő vagy fő bevételi forrás megalapozásaként létrejövő helyi, háztáji, egészséges életmódot megcélzó fejlesztések a térség gazdasági és turisztikai célú fejlődését szolgálják. A LEADER projektekből megvalósított helyi termék boltok, helyi termelői piacok kialakításával folyamatosan növekszik a helyi termékek iránti kereslet. A gazdasági fejlődés megindulásával munkahelyek teremtődhetnek, a helyi élelmiszerek előállítása és értékesítése helyi munkaerő</w:t>
      </w:r>
      <w:r w:rsidR="006631D7">
        <w:rPr>
          <w:rFonts w:asciiTheme="majorHAnsi" w:hAnsiTheme="majorHAnsi" w:cs="Times New Roman"/>
        </w:rPr>
        <w:t xml:space="preserve"> alkalmazásával történik, amely nagymértékben </w:t>
      </w:r>
      <w:r w:rsidR="006631D7" w:rsidRPr="006631D7">
        <w:rPr>
          <w:rFonts w:asciiTheme="majorHAnsi" w:eastAsia="Calibri" w:hAnsiTheme="majorHAnsi" w:cs="Times New Roman"/>
          <w:color w:val="000000"/>
        </w:rPr>
        <w:t xml:space="preserve">hozzájárul a </w:t>
      </w:r>
      <w:proofErr w:type="gramStart"/>
      <w:r w:rsidR="006631D7" w:rsidRPr="006631D7">
        <w:rPr>
          <w:rFonts w:asciiTheme="majorHAnsi" w:eastAsia="Calibri" w:hAnsiTheme="majorHAnsi" w:cs="Times New Roman"/>
          <w:color w:val="000000"/>
        </w:rPr>
        <w:t>térség  népességmegtartó</w:t>
      </w:r>
      <w:proofErr w:type="gramEnd"/>
      <w:r w:rsidR="006631D7" w:rsidRPr="006631D7">
        <w:rPr>
          <w:rFonts w:asciiTheme="majorHAnsi" w:eastAsia="Calibri" w:hAnsiTheme="majorHAnsi" w:cs="Times New Roman"/>
          <w:color w:val="000000"/>
        </w:rPr>
        <w:t xml:space="preserve"> erejének növekedéséhez és lassítja a fiatalok elvándorlási folyamatát.</w:t>
      </w:r>
      <w:r w:rsidR="001A7BC5">
        <w:rPr>
          <w:rFonts w:asciiTheme="majorHAnsi" w:eastAsia="Calibri" w:hAnsiTheme="majorHAnsi" w:cs="Times New Roman"/>
          <w:color w:val="000000"/>
        </w:rPr>
        <w:t xml:space="preserve"> A 2014-2020-as tervezési és végrehajtási időszakban ezeknek a projekteknek a támogatása és ösztönzése továbbra is egyik fő célkitűzés</w:t>
      </w:r>
      <w:r w:rsidR="009519BC">
        <w:rPr>
          <w:rFonts w:asciiTheme="majorHAnsi" w:eastAsia="Calibri" w:hAnsiTheme="majorHAnsi" w:cs="Times New Roman"/>
          <w:color w:val="000000"/>
        </w:rPr>
        <w:t xml:space="preserve">e a helyi fejlesztési stratégiának. </w:t>
      </w:r>
      <w:r w:rsidR="001A39E9">
        <w:rPr>
          <w:rFonts w:asciiTheme="majorHAnsi" w:eastAsia="Calibri" w:hAnsiTheme="majorHAnsi" w:cs="Times New Roman"/>
          <w:color w:val="000000"/>
        </w:rPr>
        <w:t xml:space="preserve">A 2007-2013-források kihelyezése során az akciócsoport „takarékos” forrásgazdálkodást folytatott, amelynek eredményeképpen 5 harmadik tengelyes és </w:t>
      </w:r>
      <w:proofErr w:type="gramStart"/>
      <w:r w:rsidR="001A39E9">
        <w:rPr>
          <w:rFonts w:asciiTheme="majorHAnsi" w:eastAsia="Calibri" w:hAnsiTheme="majorHAnsi" w:cs="Times New Roman"/>
          <w:color w:val="000000"/>
        </w:rPr>
        <w:t>három</w:t>
      </w:r>
      <w:r w:rsidR="001B119E">
        <w:rPr>
          <w:rFonts w:asciiTheme="majorHAnsi" w:eastAsia="Calibri" w:hAnsiTheme="majorHAnsi" w:cs="Times New Roman"/>
          <w:color w:val="000000"/>
        </w:rPr>
        <w:t xml:space="preserve"> </w:t>
      </w:r>
      <w:r w:rsidR="001A39E9">
        <w:rPr>
          <w:rFonts w:asciiTheme="majorHAnsi" w:eastAsia="Calibri" w:hAnsiTheme="majorHAnsi" w:cs="Times New Roman"/>
          <w:color w:val="000000"/>
        </w:rPr>
        <w:t>negyedik</w:t>
      </w:r>
      <w:proofErr w:type="gramEnd"/>
      <w:r w:rsidR="001A39E9">
        <w:rPr>
          <w:rFonts w:asciiTheme="majorHAnsi" w:eastAsia="Calibri" w:hAnsiTheme="majorHAnsi" w:cs="Times New Roman"/>
          <w:color w:val="000000"/>
        </w:rPr>
        <w:t xml:space="preserve"> tengelyes pályázati kör meghirdetése vált lehetővé. A döntéshozó testület a minimális ponthatár, valamint a maximális projektméret (a legmagasabb 20 millió Ft volt, de ez is csak az utolsó pályázati körökben) meghatározásával igyekezett mindenki számára egyenlő esélyt biztosítani és minél több pályázati lehetőséget biztosítani. A forrásokkal való ésszerű gazdálkodás a következő időszakban is kiemelten fontos feladat. </w:t>
      </w:r>
    </w:p>
    <w:p w:rsidR="0007545C" w:rsidRDefault="0007545C" w:rsidP="00963A55">
      <w:pPr>
        <w:tabs>
          <w:tab w:val="left" w:pos="3568"/>
        </w:tabs>
        <w:spacing w:after="0"/>
        <w:jc w:val="both"/>
        <w:rPr>
          <w:rFonts w:asciiTheme="majorHAnsi" w:eastAsia="Calibri" w:hAnsiTheme="majorHAnsi" w:cs="Times New Roman"/>
          <w:color w:val="000000"/>
        </w:rPr>
      </w:pPr>
      <w:r>
        <w:rPr>
          <w:rFonts w:asciiTheme="majorHAnsi" w:eastAsia="Calibri" w:hAnsiTheme="majorHAnsi" w:cs="Times New Roman"/>
          <w:color w:val="000000"/>
        </w:rPr>
        <w:t>Az akciócsoport a takarékos gazdálkodást a működési források tekintetében is alkalmazta eredményesen. Az elnökség a 2008. évi induláskor a rendelkezésre álló működési forrást az n+2 éves szabálynak megfelelően 7 évre egyenlő arányban eloszt</w:t>
      </w:r>
      <w:r w:rsidR="001E53A4">
        <w:rPr>
          <w:rFonts w:asciiTheme="majorHAnsi" w:eastAsia="Calibri" w:hAnsiTheme="majorHAnsi" w:cs="Times New Roman"/>
          <w:color w:val="000000"/>
        </w:rPr>
        <w:t>otta, igyekezett minél hatékonyabb gazdálkodást folytatni. A takarékos gazdálkodásnak köszönhetően a HACS számára a 2014-2015. évekre is több mint 40 millió Ft működési forrás állt rendelkezésre, amelyből az utolsó 2 évben számos projektet, rendezvényt tudott megvalósítani</w:t>
      </w:r>
      <w:r w:rsidR="001B119E">
        <w:rPr>
          <w:rFonts w:asciiTheme="majorHAnsi" w:eastAsia="Calibri" w:hAnsiTheme="majorHAnsi" w:cs="Times New Roman"/>
          <w:color w:val="000000"/>
        </w:rPr>
        <w:t xml:space="preserve">. A bérek és a szolgáltatási díjak reálisak voltak, az éves költségvetés 15-17 millió Ft körül mozgott a delegálási feladatellátás során is. </w:t>
      </w:r>
      <w:proofErr w:type="gramStart"/>
      <w:r w:rsidR="001B119E">
        <w:rPr>
          <w:rFonts w:asciiTheme="majorHAnsi" w:eastAsia="Calibri" w:hAnsiTheme="majorHAnsi" w:cs="Times New Roman"/>
          <w:color w:val="000000"/>
        </w:rPr>
        <w:t>Csakúgy</w:t>
      </w:r>
      <w:proofErr w:type="gramEnd"/>
      <w:r w:rsidR="001B119E">
        <w:rPr>
          <w:rFonts w:asciiTheme="majorHAnsi" w:eastAsia="Calibri" w:hAnsiTheme="majorHAnsi" w:cs="Times New Roman"/>
          <w:color w:val="000000"/>
        </w:rPr>
        <w:t xml:space="preserve"> mint más </w:t>
      </w:r>
      <w:proofErr w:type="spellStart"/>
      <w:r w:rsidR="001B119E">
        <w:rPr>
          <w:rFonts w:asciiTheme="majorHAnsi" w:eastAsia="Calibri" w:hAnsiTheme="majorHAnsi" w:cs="Times New Roman"/>
          <w:color w:val="000000"/>
        </w:rPr>
        <w:t>HACS-nál</w:t>
      </w:r>
      <w:proofErr w:type="spellEnd"/>
      <w:r w:rsidR="001B119E">
        <w:rPr>
          <w:rFonts w:asciiTheme="majorHAnsi" w:eastAsia="Calibri" w:hAnsiTheme="majorHAnsi" w:cs="Times New Roman"/>
          <w:color w:val="000000"/>
        </w:rPr>
        <w:t xml:space="preserve"> a működést folyószámla hitelkeret biztosította, amelynek fenntartása miatt felmerülő el nem számolható költségek finanszírozását az ésszerű forrásfelhasználás segítette. </w:t>
      </w:r>
      <w:r w:rsidR="00055D48">
        <w:rPr>
          <w:rFonts w:asciiTheme="majorHAnsi" w:eastAsia="Calibri" w:hAnsiTheme="majorHAnsi" w:cs="Times New Roman"/>
          <w:color w:val="000000"/>
        </w:rPr>
        <w:t xml:space="preserve">Saját projekteket a HACS csak utolsó két évben valósított meg, amely nagy részben az önerő hiányával magyarázható. A 2014-2020-as időszakban – tekintettel arra, hogy a </w:t>
      </w:r>
      <w:proofErr w:type="spellStart"/>
      <w:r w:rsidR="00055D48">
        <w:rPr>
          <w:rFonts w:asciiTheme="majorHAnsi" w:eastAsia="Calibri" w:hAnsiTheme="majorHAnsi" w:cs="Times New Roman"/>
          <w:color w:val="000000"/>
        </w:rPr>
        <w:t>HACS-okat</w:t>
      </w:r>
      <w:proofErr w:type="spellEnd"/>
      <w:r w:rsidR="00055D48">
        <w:rPr>
          <w:rFonts w:asciiTheme="majorHAnsi" w:eastAsia="Calibri" w:hAnsiTheme="majorHAnsi" w:cs="Times New Roman"/>
          <w:color w:val="000000"/>
        </w:rPr>
        <w:t xml:space="preserve"> nem fogják terhelni delegálási feladatok – minél több saját projekt megvalósítását irányozzuk elő.  </w:t>
      </w:r>
    </w:p>
    <w:p w:rsidR="00BB6F8D" w:rsidRPr="00332E84" w:rsidRDefault="00BB6F8D" w:rsidP="00A7159D">
      <w:pPr>
        <w:pStyle w:val="Cmsor1"/>
        <w:rPr>
          <w:rFonts w:ascii="Minion Pro" w:hAnsi="Minion Pro"/>
          <w:color w:val="4F6228" w:themeColor="accent3" w:themeShade="80"/>
        </w:rPr>
      </w:pPr>
      <w:r w:rsidRPr="00332E84">
        <w:rPr>
          <w:rFonts w:ascii="Minion Pro" w:hAnsi="Minion Pro"/>
          <w:color w:val="4F6228" w:themeColor="accent3" w:themeShade="80"/>
        </w:rPr>
        <w:t xml:space="preserve">4.3. A </w:t>
      </w:r>
      <w:proofErr w:type="spellStart"/>
      <w:r w:rsidRPr="00332E84">
        <w:rPr>
          <w:rFonts w:ascii="Minion Pro" w:hAnsi="Minion Pro"/>
          <w:color w:val="4F6228" w:themeColor="accent3" w:themeShade="80"/>
        </w:rPr>
        <w:t>HFS-t</w:t>
      </w:r>
      <w:proofErr w:type="spellEnd"/>
      <w:r w:rsidRPr="00332E84">
        <w:rPr>
          <w:rFonts w:ascii="Minion Pro" w:hAnsi="Minion Pro"/>
          <w:color w:val="4F6228" w:themeColor="accent3" w:themeShade="80"/>
        </w:rPr>
        <w:t xml:space="preserve"> érintő tervezési előzmények, programok, szolgáltatások</w:t>
      </w:r>
      <w:bookmarkEnd w:id="11"/>
    </w:p>
    <w:p w:rsidR="00C61AB6" w:rsidRDefault="00C61AB6" w:rsidP="00C61AB6"/>
    <w:p w:rsidR="00892AB1" w:rsidRDefault="00892AB1" w:rsidP="00892AB1">
      <w:pPr>
        <w:jc w:val="both"/>
        <w:rPr>
          <w:rFonts w:asciiTheme="majorHAnsi" w:hAnsiTheme="majorHAnsi"/>
        </w:rPr>
      </w:pPr>
      <w:r>
        <w:rPr>
          <w:rFonts w:asciiTheme="majorHAnsi" w:hAnsiTheme="majorHAnsi"/>
        </w:rPr>
        <w:t>A Helyi Fejlesztési Stratégia a helyzetfeltárásban részletezett információk alapján elsősorban azokon a területeken kíván elsősorban beavatkozási intézkedéseket megfogalmazni, amelyek a helyi szereplők által megfogalmazásra kerültek és a stratégiában felvázolt jövőkép elérést közvetlenül és hosszú távon is szolgálhatják. Ezek a beavatkozási területek az alábbi témákat ölelik fel:</w:t>
      </w:r>
    </w:p>
    <w:p w:rsidR="00892AB1" w:rsidRPr="00332E84" w:rsidRDefault="00892AB1" w:rsidP="00892AB1">
      <w:pPr>
        <w:pStyle w:val="Listaszerbekezds"/>
        <w:numPr>
          <w:ilvl w:val="0"/>
          <w:numId w:val="1"/>
        </w:numPr>
        <w:jc w:val="both"/>
        <w:rPr>
          <w:rFonts w:asciiTheme="majorHAnsi" w:hAnsiTheme="majorHAnsi"/>
          <w:b/>
          <w:i/>
          <w:color w:val="4F6228" w:themeColor="accent3" w:themeShade="80"/>
        </w:rPr>
      </w:pPr>
      <w:r w:rsidRPr="00332E84">
        <w:rPr>
          <w:rFonts w:asciiTheme="majorHAnsi" w:hAnsiTheme="majorHAnsi"/>
          <w:b/>
          <w:i/>
          <w:color w:val="4F6228" w:themeColor="accent3" w:themeShade="80"/>
        </w:rPr>
        <w:t>Tur</w:t>
      </w:r>
      <w:r w:rsidR="005849D6" w:rsidRPr="00332E84">
        <w:rPr>
          <w:rFonts w:asciiTheme="majorHAnsi" w:hAnsiTheme="majorHAnsi"/>
          <w:b/>
          <w:i/>
          <w:color w:val="4F6228" w:themeColor="accent3" w:themeShade="80"/>
        </w:rPr>
        <w:t>isztikai szolgáltatások, turizmusfejlesztés</w:t>
      </w:r>
    </w:p>
    <w:p w:rsidR="000350FD" w:rsidRDefault="000350FD" w:rsidP="00615768">
      <w:pPr>
        <w:spacing w:after="0"/>
        <w:jc w:val="both"/>
        <w:rPr>
          <w:rFonts w:asciiTheme="majorHAnsi" w:hAnsiTheme="majorHAnsi"/>
        </w:rPr>
      </w:pPr>
      <w:r>
        <w:rPr>
          <w:rFonts w:asciiTheme="majorHAnsi" w:hAnsiTheme="majorHAnsi"/>
        </w:rPr>
        <w:tab/>
      </w:r>
      <w:r w:rsidR="00892AB1">
        <w:rPr>
          <w:rFonts w:asciiTheme="majorHAnsi" w:hAnsiTheme="majorHAnsi"/>
        </w:rPr>
        <w:t xml:space="preserve">Az akciócsoport területét képező térségek (főként az Őrség) kiemelt célként kezeli </w:t>
      </w:r>
      <w:proofErr w:type="gramStart"/>
      <w:r w:rsidR="00892AB1">
        <w:rPr>
          <w:rFonts w:asciiTheme="majorHAnsi" w:hAnsiTheme="majorHAnsi"/>
        </w:rPr>
        <w:t>a</w:t>
      </w:r>
      <w:proofErr w:type="gramEnd"/>
      <w:r w:rsidR="00892AB1">
        <w:rPr>
          <w:rFonts w:asciiTheme="majorHAnsi" w:hAnsiTheme="majorHAnsi"/>
        </w:rPr>
        <w:t xml:space="preserve"> </w:t>
      </w:r>
    </w:p>
    <w:p w:rsidR="00892AB1" w:rsidRDefault="000350FD" w:rsidP="005345FC">
      <w:pPr>
        <w:spacing w:after="0"/>
        <w:jc w:val="both"/>
        <w:rPr>
          <w:rFonts w:asciiTheme="majorHAnsi" w:hAnsiTheme="majorHAnsi"/>
        </w:rPr>
      </w:pPr>
      <w:r>
        <w:rPr>
          <w:rFonts w:asciiTheme="majorHAnsi" w:hAnsiTheme="majorHAnsi"/>
        </w:rPr>
        <w:lastRenderedPageBreak/>
        <w:tab/>
      </w:r>
      <w:proofErr w:type="gramStart"/>
      <w:r w:rsidR="00892AB1">
        <w:rPr>
          <w:rFonts w:asciiTheme="majorHAnsi" w:hAnsiTheme="majorHAnsi"/>
        </w:rPr>
        <w:t>turizmus</w:t>
      </w:r>
      <w:proofErr w:type="gramEnd"/>
      <w:r w:rsidR="00892AB1">
        <w:rPr>
          <w:rFonts w:asciiTheme="majorHAnsi" w:hAnsiTheme="majorHAnsi"/>
        </w:rPr>
        <w:t xml:space="preserve"> fejlesztését, a minőségi, a szabadidő aktív eltöltését biztosító programok, </w:t>
      </w:r>
      <w:r>
        <w:rPr>
          <w:rFonts w:asciiTheme="majorHAnsi" w:hAnsiTheme="majorHAnsi"/>
        </w:rPr>
        <w:tab/>
      </w:r>
      <w:r w:rsidR="00892AB1">
        <w:rPr>
          <w:rFonts w:asciiTheme="majorHAnsi" w:hAnsiTheme="majorHAnsi"/>
        </w:rPr>
        <w:t xml:space="preserve">szolgáltatások, attrakciók szervezését. A térségben számos falusi és kereskedelmi </w:t>
      </w:r>
      <w:r>
        <w:rPr>
          <w:rFonts w:asciiTheme="majorHAnsi" w:hAnsiTheme="majorHAnsi"/>
        </w:rPr>
        <w:tab/>
      </w:r>
      <w:r w:rsidR="00615768">
        <w:rPr>
          <w:rFonts w:asciiTheme="majorHAnsi" w:hAnsiTheme="majorHAnsi"/>
        </w:rPr>
        <w:t>s</w:t>
      </w:r>
      <w:r w:rsidR="00892AB1">
        <w:rPr>
          <w:rFonts w:asciiTheme="majorHAnsi" w:hAnsiTheme="majorHAnsi"/>
        </w:rPr>
        <w:t xml:space="preserve">zálláshely működik, így elmondható, hogy a szálláshely kapacitás megfelelő arányban áll </w:t>
      </w:r>
      <w:r>
        <w:rPr>
          <w:rFonts w:asciiTheme="majorHAnsi" w:hAnsiTheme="majorHAnsi"/>
        </w:rPr>
        <w:tab/>
      </w:r>
      <w:r w:rsidR="00892AB1">
        <w:rPr>
          <w:rFonts w:asciiTheme="majorHAnsi" w:hAnsiTheme="majorHAnsi"/>
        </w:rPr>
        <w:t xml:space="preserve">a térségbe érkező turisták számával. Azonban mind az Őrségben, mind pedig a </w:t>
      </w:r>
      <w:r>
        <w:rPr>
          <w:rFonts w:asciiTheme="majorHAnsi" w:hAnsiTheme="majorHAnsi"/>
        </w:rPr>
        <w:tab/>
      </w:r>
      <w:r w:rsidR="00892AB1">
        <w:rPr>
          <w:rFonts w:asciiTheme="majorHAnsi" w:hAnsiTheme="majorHAnsi"/>
        </w:rPr>
        <w:t xml:space="preserve">Szentgotthárdi térségben az aktív turisztikai szolgáltatások száma elenyésző, ezért </w:t>
      </w:r>
      <w:r>
        <w:rPr>
          <w:rFonts w:asciiTheme="majorHAnsi" w:hAnsiTheme="majorHAnsi"/>
        </w:rPr>
        <w:tab/>
      </w:r>
      <w:r w:rsidR="00892AB1">
        <w:rPr>
          <w:rFonts w:asciiTheme="majorHAnsi" w:hAnsiTheme="majorHAnsi"/>
        </w:rPr>
        <w:t xml:space="preserve">mindenképpen fontos a térség természeti és kulturális adottságai, épített örökségi </w:t>
      </w:r>
      <w:r>
        <w:rPr>
          <w:rFonts w:asciiTheme="majorHAnsi" w:hAnsiTheme="majorHAnsi"/>
        </w:rPr>
        <w:tab/>
      </w:r>
      <w:r w:rsidR="00892AB1">
        <w:rPr>
          <w:rFonts w:asciiTheme="majorHAnsi" w:hAnsiTheme="majorHAnsi"/>
        </w:rPr>
        <w:t xml:space="preserve">emlékei által nyújtott lehetőségek kiaknázása mellett új turisztikai attrakciók </w:t>
      </w:r>
      <w:r>
        <w:rPr>
          <w:rFonts w:asciiTheme="majorHAnsi" w:hAnsiTheme="majorHAnsi"/>
        </w:rPr>
        <w:tab/>
      </w:r>
      <w:r w:rsidR="00892AB1">
        <w:rPr>
          <w:rFonts w:asciiTheme="majorHAnsi" w:hAnsiTheme="majorHAnsi"/>
        </w:rPr>
        <w:t xml:space="preserve">megjelenése az idegenforgalmi palettán. </w:t>
      </w:r>
      <w:r w:rsidR="005F51D9">
        <w:rPr>
          <w:rFonts w:asciiTheme="majorHAnsi" w:hAnsiTheme="majorHAnsi"/>
        </w:rPr>
        <w:t xml:space="preserve">A fejlesztési cél kapcsolódik a VP 6.4.1. </w:t>
      </w:r>
      <w:r w:rsidR="00781A7D">
        <w:rPr>
          <w:rFonts w:asciiTheme="majorHAnsi" w:hAnsiTheme="majorHAnsi"/>
        </w:rPr>
        <w:t xml:space="preserve">„Nem </w:t>
      </w:r>
      <w:r w:rsidR="00781A7D">
        <w:rPr>
          <w:rFonts w:asciiTheme="majorHAnsi" w:hAnsiTheme="majorHAnsi"/>
        </w:rPr>
        <w:tab/>
        <w:t>mezőgazda</w:t>
      </w:r>
      <w:r w:rsidR="000715E7">
        <w:rPr>
          <w:rFonts w:asciiTheme="majorHAnsi" w:hAnsiTheme="majorHAnsi"/>
        </w:rPr>
        <w:t>sági tevékenységek fejlesztése”</w:t>
      </w:r>
      <w:r w:rsidR="007C3ECC">
        <w:rPr>
          <w:rFonts w:asciiTheme="majorHAnsi" w:hAnsiTheme="majorHAnsi"/>
        </w:rPr>
        <w:t xml:space="preserve">, VP. 6.2.1. „Nem mezőgazdasági </w:t>
      </w:r>
      <w:r w:rsidR="007C3ECC">
        <w:rPr>
          <w:rFonts w:asciiTheme="majorHAnsi" w:hAnsiTheme="majorHAnsi"/>
        </w:rPr>
        <w:tab/>
        <w:t xml:space="preserve">tevékenységek elindítása” központi </w:t>
      </w:r>
      <w:r w:rsidR="007C3ECC">
        <w:rPr>
          <w:rFonts w:asciiTheme="majorHAnsi" w:hAnsiTheme="majorHAnsi"/>
        </w:rPr>
        <w:tab/>
        <w:t>intézkedések</w:t>
      </w:r>
      <w:r w:rsidR="005F51D9">
        <w:rPr>
          <w:rFonts w:asciiTheme="majorHAnsi" w:hAnsiTheme="majorHAnsi"/>
        </w:rPr>
        <w:t>hez</w:t>
      </w:r>
      <w:r w:rsidR="00781A7D">
        <w:rPr>
          <w:rFonts w:asciiTheme="majorHAnsi" w:hAnsiTheme="majorHAnsi"/>
        </w:rPr>
        <w:t xml:space="preserve"> és a TOP 1.2.1.-15 </w:t>
      </w:r>
      <w:r w:rsidR="00781A7D">
        <w:rPr>
          <w:rFonts w:asciiTheme="majorHAnsi" w:hAnsiTheme="majorHAnsi"/>
        </w:rPr>
        <w:tab/>
        <w:t xml:space="preserve">„Társadalmi </w:t>
      </w:r>
      <w:r w:rsidR="007C3ECC">
        <w:rPr>
          <w:rFonts w:asciiTheme="majorHAnsi" w:hAnsiTheme="majorHAnsi"/>
        </w:rPr>
        <w:tab/>
      </w:r>
      <w:r w:rsidR="00781A7D">
        <w:rPr>
          <w:rFonts w:asciiTheme="majorHAnsi" w:hAnsiTheme="majorHAnsi"/>
        </w:rPr>
        <w:t xml:space="preserve">és környezeti szempontból fenntartható turizmusfejlesztés” felhíváshoz, </w:t>
      </w:r>
      <w:r w:rsidR="005F51D9">
        <w:rPr>
          <w:rFonts w:asciiTheme="majorHAnsi" w:hAnsiTheme="majorHAnsi"/>
        </w:rPr>
        <w:t xml:space="preserve">azonban a </w:t>
      </w:r>
      <w:r w:rsidR="007C3ECC">
        <w:rPr>
          <w:rFonts w:asciiTheme="majorHAnsi" w:hAnsiTheme="majorHAnsi"/>
        </w:rPr>
        <w:tab/>
      </w:r>
      <w:proofErr w:type="spellStart"/>
      <w:r w:rsidR="005F51D9">
        <w:rPr>
          <w:rFonts w:asciiTheme="majorHAnsi" w:hAnsiTheme="majorHAnsi"/>
        </w:rPr>
        <w:t>LEADER-ben</w:t>
      </w:r>
      <w:proofErr w:type="spellEnd"/>
      <w:r w:rsidR="005F51D9">
        <w:rPr>
          <w:rFonts w:asciiTheme="majorHAnsi" w:hAnsiTheme="majorHAnsi"/>
        </w:rPr>
        <w:t xml:space="preserve"> nem az egyedi fejlesztések támogatása a cél, hanem a</w:t>
      </w:r>
      <w:r w:rsidR="005345FC">
        <w:rPr>
          <w:rFonts w:asciiTheme="majorHAnsi" w:hAnsiTheme="majorHAnsi"/>
        </w:rPr>
        <w:t xml:space="preserve"> </w:t>
      </w:r>
      <w:r w:rsidR="00781A7D">
        <w:rPr>
          <w:rFonts w:asciiTheme="majorHAnsi" w:hAnsiTheme="majorHAnsi"/>
        </w:rPr>
        <w:t xml:space="preserve">turisztikai </w:t>
      </w:r>
      <w:r w:rsidR="007C3ECC">
        <w:rPr>
          <w:rFonts w:asciiTheme="majorHAnsi" w:hAnsiTheme="majorHAnsi"/>
        </w:rPr>
        <w:tab/>
      </w:r>
      <w:r w:rsidR="00781A7D">
        <w:rPr>
          <w:rFonts w:asciiTheme="majorHAnsi" w:hAnsiTheme="majorHAnsi"/>
        </w:rPr>
        <w:t>szolgáltatás és az arra épített e</w:t>
      </w:r>
      <w:r w:rsidR="005345FC">
        <w:rPr>
          <w:rFonts w:asciiTheme="majorHAnsi" w:hAnsiTheme="majorHAnsi"/>
        </w:rPr>
        <w:t xml:space="preserve">gyüttműködésen alapuló program </w:t>
      </w:r>
      <w:r w:rsidR="00781A7D">
        <w:rPr>
          <w:rFonts w:asciiTheme="majorHAnsi" w:hAnsiTheme="majorHAnsi"/>
        </w:rPr>
        <w:t xml:space="preserve">és/vagy kapcsolódó </w:t>
      </w:r>
      <w:r w:rsidR="007C3ECC">
        <w:rPr>
          <w:rFonts w:asciiTheme="majorHAnsi" w:hAnsiTheme="majorHAnsi"/>
        </w:rPr>
        <w:tab/>
      </w:r>
      <w:r w:rsidR="00781A7D">
        <w:rPr>
          <w:rFonts w:asciiTheme="majorHAnsi" w:hAnsiTheme="majorHAnsi"/>
        </w:rPr>
        <w:t xml:space="preserve">marketing.  </w:t>
      </w:r>
    </w:p>
    <w:p w:rsidR="00892AB1" w:rsidRDefault="00892AB1" w:rsidP="00892AB1">
      <w:pPr>
        <w:jc w:val="both"/>
        <w:rPr>
          <w:rFonts w:asciiTheme="majorHAnsi" w:hAnsiTheme="majorHAnsi"/>
        </w:rPr>
      </w:pPr>
    </w:p>
    <w:p w:rsidR="000350FD" w:rsidRPr="00332E84" w:rsidRDefault="00892AB1" w:rsidP="000350FD">
      <w:pPr>
        <w:pStyle w:val="Listaszerbekezds"/>
        <w:numPr>
          <w:ilvl w:val="0"/>
          <w:numId w:val="1"/>
        </w:numPr>
        <w:jc w:val="both"/>
        <w:rPr>
          <w:rFonts w:asciiTheme="majorHAnsi" w:hAnsiTheme="majorHAnsi"/>
          <w:b/>
          <w:i/>
          <w:color w:val="4F6228" w:themeColor="accent3" w:themeShade="80"/>
        </w:rPr>
      </w:pPr>
      <w:r w:rsidRPr="00332E84">
        <w:rPr>
          <w:rFonts w:asciiTheme="majorHAnsi" w:hAnsiTheme="majorHAnsi"/>
          <w:b/>
          <w:i/>
          <w:color w:val="4F6228" w:themeColor="accent3" w:themeShade="80"/>
        </w:rPr>
        <w:t xml:space="preserve">Helyi termelők, helyi termék előállítók </w:t>
      </w:r>
    </w:p>
    <w:p w:rsidR="000350FD" w:rsidRDefault="000350FD" w:rsidP="000350FD">
      <w:pPr>
        <w:pStyle w:val="Listaszerbekezds"/>
        <w:jc w:val="both"/>
        <w:rPr>
          <w:rFonts w:ascii="Cambria" w:hAnsi="Cambria"/>
        </w:rPr>
      </w:pPr>
      <w:r w:rsidRPr="000350FD">
        <w:rPr>
          <w:rFonts w:asciiTheme="majorHAnsi" w:hAnsiTheme="majorHAnsi"/>
        </w:rPr>
        <w:t xml:space="preserve">Az őriszentpéteri és szentgotthárdi térségben erőteljes a hagyományok ápolása, megőrzése, a helyben előállított termékek készítése. A helyi termékek előállítása jelentősen hozzájárul a térség népességmegtartó erejének megtartásához, segíti a helyi termékekre alapozó turisztikai fejlesztések sikerét, munkahelyek megtartását, új munkahelyek teremtését teszi lehetővé. Sok esetben azonban a </w:t>
      </w:r>
      <w:r w:rsidRPr="000350FD">
        <w:rPr>
          <w:rFonts w:ascii="Cambria" w:hAnsi="Cambria"/>
        </w:rPr>
        <w:t>helyi termékek helyben történő előállítása, feldolgozása és értékesítése, piacra jutása nem megoldott.</w:t>
      </w:r>
      <w:r w:rsidR="00781A7D">
        <w:rPr>
          <w:rFonts w:ascii="Cambria" w:hAnsi="Cambria"/>
        </w:rPr>
        <w:t xml:space="preserve"> A beavatkozási terület kiegészíti a TOP 1.1.3-15 „Helyi gazdaságfejlesztés”, valamint a VP 4.2.1</w:t>
      </w:r>
      <w:proofErr w:type="gramStart"/>
      <w:r w:rsidR="00781A7D">
        <w:rPr>
          <w:rFonts w:ascii="Cambria" w:hAnsi="Cambria"/>
        </w:rPr>
        <w:t>.;</w:t>
      </w:r>
      <w:proofErr w:type="gramEnd"/>
      <w:r w:rsidR="00781A7D">
        <w:rPr>
          <w:rFonts w:ascii="Cambria" w:hAnsi="Cambria"/>
        </w:rPr>
        <w:t xml:space="preserve"> 4.2.2. „Élelmiszer-feldolgozás</w:t>
      </w:r>
      <w:r w:rsidR="00056334">
        <w:rPr>
          <w:rFonts w:ascii="Cambria" w:hAnsi="Cambria"/>
        </w:rPr>
        <w:t xml:space="preserve"> fejlesztése intézkedéseket</w:t>
      </w:r>
      <w:r w:rsidR="00781A7D">
        <w:rPr>
          <w:rFonts w:ascii="Cambria" w:hAnsi="Cambria"/>
        </w:rPr>
        <w:t xml:space="preserve">. </w:t>
      </w:r>
    </w:p>
    <w:p w:rsidR="008A7162" w:rsidRPr="000350FD" w:rsidRDefault="008A7162" w:rsidP="000350FD">
      <w:pPr>
        <w:pStyle w:val="Listaszerbekezds"/>
        <w:jc w:val="both"/>
        <w:rPr>
          <w:rFonts w:asciiTheme="majorHAnsi" w:hAnsiTheme="majorHAnsi"/>
          <w:i/>
        </w:rPr>
      </w:pPr>
    </w:p>
    <w:p w:rsidR="005849D6" w:rsidRPr="00332E84" w:rsidRDefault="005849D6" w:rsidP="00892AB1">
      <w:pPr>
        <w:pStyle w:val="Listaszerbekezds"/>
        <w:numPr>
          <w:ilvl w:val="0"/>
          <w:numId w:val="1"/>
        </w:numPr>
        <w:jc w:val="both"/>
        <w:rPr>
          <w:rFonts w:asciiTheme="majorHAnsi" w:hAnsiTheme="majorHAnsi"/>
          <w:b/>
          <w:i/>
          <w:color w:val="4F6228" w:themeColor="accent3" w:themeShade="80"/>
        </w:rPr>
      </w:pPr>
      <w:r w:rsidRPr="00332E84">
        <w:rPr>
          <w:rFonts w:asciiTheme="majorHAnsi" w:hAnsiTheme="majorHAnsi"/>
          <w:b/>
          <w:i/>
          <w:color w:val="4F6228" w:themeColor="accent3" w:themeShade="80"/>
        </w:rPr>
        <w:t>Települési alapszolgáltatások</w:t>
      </w:r>
      <w:r w:rsidR="00CD78E5" w:rsidRPr="00332E84">
        <w:rPr>
          <w:rFonts w:asciiTheme="majorHAnsi" w:hAnsiTheme="majorHAnsi"/>
          <w:b/>
          <w:i/>
          <w:color w:val="4F6228" w:themeColor="accent3" w:themeShade="80"/>
        </w:rPr>
        <w:t xml:space="preserve"> fejlesztése</w:t>
      </w:r>
    </w:p>
    <w:p w:rsidR="008A7162" w:rsidRDefault="00970739" w:rsidP="008A7162">
      <w:pPr>
        <w:pStyle w:val="Listaszerbekezds"/>
        <w:jc w:val="both"/>
        <w:rPr>
          <w:rFonts w:asciiTheme="majorHAnsi" w:hAnsiTheme="majorHAnsi"/>
        </w:rPr>
      </w:pPr>
      <w:r w:rsidRPr="009C1118">
        <w:rPr>
          <w:rFonts w:ascii="Cambria" w:eastAsia="Calibri" w:hAnsi="Cambria" w:cs="Times New Roman"/>
          <w:noProof/>
        </w:rPr>
        <w:t>A</w:t>
      </w:r>
      <w:r>
        <w:rPr>
          <w:rFonts w:ascii="Cambria" w:eastAsia="Calibri" w:hAnsi="Cambria" w:cs="Times New Roman"/>
          <w:noProof/>
        </w:rPr>
        <w:t>z akciócsoport területét alkotó, jellemzően aprófalvas</w:t>
      </w:r>
      <w:r w:rsidRPr="009C1118">
        <w:rPr>
          <w:rFonts w:ascii="Cambria" w:eastAsia="Calibri" w:hAnsi="Cambria" w:cs="Times New Roman"/>
          <w:noProof/>
        </w:rPr>
        <w:t xml:space="preserve"> </w:t>
      </w:r>
      <w:r w:rsidRPr="009C1118">
        <w:rPr>
          <w:rFonts w:asciiTheme="majorHAnsi" w:hAnsiTheme="majorHAnsi"/>
          <w:noProof/>
        </w:rPr>
        <w:t>kis</w:t>
      </w:r>
      <w:r w:rsidRPr="009C1118">
        <w:rPr>
          <w:rFonts w:ascii="Cambria" w:eastAsia="Calibri" w:hAnsi="Cambria" w:cs="Times New Roman"/>
          <w:noProof/>
        </w:rPr>
        <w:t>települések alapinfrastruktúra tekintetében megosztottak, egy részük teljes alapinfrastruktúrával ellátott, azonban megfigyelhetőek sok esetben hiányosságok is.</w:t>
      </w:r>
      <w:r>
        <w:rPr>
          <w:rFonts w:ascii="Cambria" w:eastAsia="Calibri" w:hAnsi="Cambria" w:cs="Times New Roman"/>
          <w:noProof/>
        </w:rPr>
        <w:t xml:space="preserve"> </w:t>
      </w:r>
      <w:r>
        <w:rPr>
          <w:rFonts w:ascii="Cambria" w:hAnsi="Cambria"/>
        </w:rPr>
        <w:t xml:space="preserve">Elhanyagoltak a </w:t>
      </w:r>
      <w:r w:rsidRPr="00AE3F76">
        <w:rPr>
          <w:rFonts w:ascii="Cambria" w:hAnsi="Cambria"/>
        </w:rPr>
        <w:t xml:space="preserve">faluképek, közösségi épületek, </w:t>
      </w:r>
      <w:r>
        <w:rPr>
          <w:rFonts w:ascii="Cambria" w:hAnsi="Cambria"/>
        </w:rPr>
        <w:t>helyi infrastruktúra nem eléggé fejlett (utak, járdák stb.)</w:t>
      </w:r>
      <w:r w:rsidR="00A97BF3">
        <w:rPr>
          <w:rFonts w:ascii="Cambria" w:hAnsi="Cambria"/>
        </w:rPr>
        <w:t xml:space="preserve"> A beavatkozási terület kapcsolódik a VP 7.2.1; 7.4.1. „Kisméretű infrastruktúrák és alapvető szolgáltatások fejlesztése a vidéki térségekben intézkedésekhez, valamint a TOP 2.1.3-</w:t>
      </w:r>
      <w:r w:rsidR="009A7F63">
        <w:rPr>
          <w:rFonts w:ascii="Cambria" w:hAnsi="Cambria"/>
        </w:rPr>
        <w:t xml:space="preserve">15; 3.2.1-15 intézkedéseket. </w:t>
      </w:r>
    </w:p>
    <w:p w:rsidR="00970739" w:rsidRDefault="00970739" w:rsidP="008A7162">
      <w:pPr>
        <w:pStyle w:val="Listaszerbekezds"/>
        <w:jc w:val="both"/>
        <w:rPr>
          <w:rFonts w:asciiTheme="majorHAnsi" w:hAnsiTheme="majorHAnsi"/>
        </w:rPr>
      </w:pPr>
    </w:p>
    <w:p w:rsidR="005849D6" w:rsidRPr="00332E84" w:rsidRDefault="005849D6" w:rsidP="00892AB1">
      <w:pPr>
        <w:pStyle w:val="Listaszerbekezds"/>
        <w:numPr>
          <w:ilvl w:val="0"/>
          <w:numId w:val="1"/>
        </w:numPr>
        <w:jc w:val="both"/>
        <w:rPr>
          <w:rFonts w:asciiTheme="majorHAnsi" w:hAnsiTheme="majorHAnsi"/>
          <w:b/>
          <w:i/>
          <w:color w:val="4F6228" w:themeColor="accent3" w:themeShade="80"/>
        </w:rPr>
      </w:pPr>
      <w:r w:rsidRPr="00332E84">
        <w:rPr>
          <w:rFonts w:asciiTheme="majorHAnsi" w:hAnsiTheme="majorHAnsi"/>
          <w:b/>
          <w:i/>
          <w:color w:val="4F6228" w:themeColor="accent3" w:themeShade="80"/>
        </w:rPr>
        <w:t>Közösségi célú kezdeményezések</w:t>
      </w:r>
      <w:r w:rsidR="004F35AA" w:rsidRPr="00332E84">
        <w:rPr>
          <w:rFonts w:asciiTheme="majorHAnsi" w:hAnsiTheme="majorHAnsi"/>
          <w:b/>
          <w:i/>
          <w:color w:val="4F6228" w:themeColor="accent3" w:themeShade="80"/>
        </w:rPr>
        <w:t xml:space="preserve"> a helyi identitástudat fokozása</w:t>
      </w:r>
    </w:p>
    <w:p w:rsidR="00144D4A" w:rsidRDefault="004F35AA" w:rsidP="004F35AA">
      <w:pPr>
        <w:pStyle w:val="Listaszerbekezds"/>
        <w:jc w:val="both"/>
        <w:rPr>
          <w:rFonts w:asciiTheme="majorHAnsi" w:hAnsiTheme="majorHAnsi"/>
        </w:rPr>
      </w:pPr>
      <w:r>
        <w:rPr>
          <w:rFonts w:asciiTheme="majorHAnsi" w:hAnsiTheme="majorHAnsi"/>
        </w:rPr>
        <w:t>A jellemzően alacsony lélekszámú kistelepüléseken erőteljes a fiatalok elvándorlásának aránya és a népesség öregedése. A hiányos, némely esetben „közösségi élet nélküli” településeken a több évszázados múltra visszatekintő hagyományok, népi kultúrák feledésbe merülhetnek</w:t>
      </w:r>
      <w:r w:rsidR="00CE7B6A">
        <w:rPr>
          <w:rFonts w:asciiTheme="majorHAnsi" w:hAnsiTheme="majorHAnsi"/>
        </w:rPr>
        <w:t>, annak ellenére, hogy a térségben viszonylag magas az aktív civil szervezetek, közösségi kezdeményezést elindító projektgazd</w:t>
      </w:r>
      <w:r w:rsidR="00BD54BB">
        <w:rPr>
          <w:rFonts w:asciiTheme="majorHAnsi" w:hAnsiTheme="majorHAnsi"/>
        </w:rPr>
        <w:t>ák száma,</w:t>
      </w:r>
      <w:r w:rsidR="00CE7B6A">
        <w:rPr>
          <w:rFonts w:asciiTheme="majorHAnsi" w:hAnsiTheme="majorHAnsi"/>
        </w:rPr>
        <w:t xml:space="preserve"> akiket – eltérő mértékben – de jelentősen sújt a fejlesztések megvalósítását nehezítő tőkehiány. E</w:t>
      </w:r>
      <w:r>
        <w:rPr>
          <w:rFonts w:asciiTheme="majorHAnsi" w:hAnsiTheme="majorHAnsi"/>
        </w:rPr>
        <w:t xml:space="preserve">zért fontos a közösségi kezdeményezések, szolgáltatások, programok támogatása a településen élők helyi identitástudatának erősítése érdekében (közösségi feldolgozók, helyi értékek </w:t>
      </w:r>
      <w:proofErr w:type="gramStart"/>
      <w:r>
        <w:rPr>
          <w:rFonts w:asciiTheme="majorHAnsi" w:hAnsiTheme="majorHAnsi"/>
        </w:rPr>
        <w:t>megismerésén alapú</w:t>
      </w:r>
      <w:proofErr w:type="gramEnd"/>
      <w:r>
        <w:rPr>
          <w:rFonts w:asciiTheme="majorHAnsi" w:hAnsiTheme="majorHAnsi"/>
        </w:rPr>
        <w:t xml:space="preserve"> rendezvények, közösségi terek, a szabadidő hasznos eltöltését célzó fejlesztések támogatásával)</w:t>
      </w:r>
      <w:r w:rsidR="00640019">
        <w:rPr>
          <w:rFonts w:asciiTheme="majorHAnsi" w:hAnsiTheme="majorHAnsi"/>
        </w:rPr>
        <w:t>. Kiemelten</w:t>
      </w:r>
      <w:r w:rsidR="00FF2143">
        <w:rPr>
          <w:rFonts w:asciiTheme="majorHAnsi" w:hAnsiTheme="majorHAnsi"/>
        </w:rPr>
        <w:t xml:space="preserve"> </w:t>
      </w:r>
      <w:r w:rsidR="00640019">
        <w:rPr>
          <w:rFonts w:asciiTheme="majorHAnsi" w:hAnsiTheme="majorHAnsi"/>
        </w:rPr>
        <w:t xml:space="preserve">fontos ezeknek a </w:t>
      </w:r>
      <w:r w:rsidR="00640019">
        <w:rPr>
          <w:rFonts w:asciiTheme="majorHAnsi" w:hAnsiTheme="majorHAnsi"/>
        </w:rPr>
        <w:lastRenderedPageBreak/>
        <w:t>kezdeményezéseknek az együttműködésekre alapozott megvalósítása.</w:t>
      </w:r>
      <w:r w:rsidR="00171A37">
        <w:rPr>
          <w:rFonts w:asciiTheme="majorHAnsi" w:hAnsiTheme="majorHAnsi"/>
        </w:rPr>
        <w:t xml:space="preserve"> A beavatkozási terület kapcsolódik a TOP 5.2.1-15 intézkedéshez.</w:t>
      </w:r>
    </w:p>
    <w:p w:rsidR="00144D4A" w:rsidRDefault="00144D4A" w:rsidP="00144D4A">
      <w:pPr>
        <w:pStyle w:val="Listaszerbekezds"/>
        <w:ind w:left="0"/>
        <w:rPr>
          <w:rFonts w:asciiTheme="majorHAnsi" w:hAnsiTheme="majorHAnsi"/>
        </w:rPr>
      </w:pPr>
    </w:p>
    <w:p w:rsidR="00144D4A" w:rsidRPr="00332E84" w:rsidRDefault="00144D4A" w:rsidP="00144D4A">
      <w:pPr>
        <w:pStyle w:val="Listaszerbekezds"/>
        <w:ind w:left="0"/>
        <w:rPr>
          <w:rFonts w:asciiTheme="majorHAnsi" w:hAnsiTheme="majorHAnsi"/>
          <w:b/>
          <w:i/>
          <w:color w:val="4F6228" w:themeColor="accent3" w:themeShade="80"/>
        </w:rPr>
      </w:pPr>
      <w:r w:rsidRPr="00332E84">
        <w:rPr>
          <w:rFonts w:asciiTheme="majorHAnsi" w:hAnsiTheme="majorHAnsi"/>
          <w:b/>
          <w:i/>
          <w:color w:val="4F6228" w:themeColor="accent3" w:themeShade="80"/>
        </w:rPr>
        <w:t>Külső koherencia, kiegészítő jelleg</w:t>
      </w:r>
    </w:p>
    <w:p w:rsidR="00144D4A" w:rsidRDefault="00144D4A" w:rsidP="00144D4A">
      <w:pPr>
        <w:pStyle w:val="Listaszerbekezds"/>
        <w:ind w:left="0"/>
        <w:rPr>
          <w:rFonts w:asciiTheme="majorHAnsi" w:hAnsiTheme="majorHAnsi"/>
        </w:rPr>
      </w:pPr>
    </w:p>
    <w:p w:rsidR="00416754" w:rsidRDefault="00144D4A" w:rsidP="00416754">
      <w:pPr>
        <w:pStyle w:val="Listaszerbekezds"/>
        <w:ind w:left="0"/>
        <w:jc w:val="both"/>
        <w:rPr>
          <w:rFonts w:asciiTheme="majorHAnsi" w:hAnsiTheme="majorHAnsi"/>
        </w:rPr>
      </w:pPr>
      <w:r>
        <w:rPr>
          <w:rFonts w:asciiTheme="majorHAnsi" w:hAnsiTheme="majorHAnsi"/>
        </w:rPr>
        <w:t>A Helyi Fejlesztési Stratégia céljainak, intézkedéseinek meghatározásakor a Tervezést Koordináló Csoport nagy hangsúly fektetett a 2014-2020-as operatív programok beavatkoz</w:t>
      </w:r>
      <w:r w:rsidR="00416754">
        <w:rPr>
          <w:rFonts w:asciiTheme="majorHAnsi" w:hAnsiTheme="majorHAnsi"/>
        </w:rPr>
        <w:t xml:space="preserve">ási területeinek, továbbá a megyei, járási és települési szintű fejlesztési programok megismerésére, amelyek közül a legfontosabb az alábbiak voltak: </w:t>
      </w:r>
      <w:r>
        <w:rPr>
          <w:rFonts w:asciiTheme="majorHAnsi" w:hAnsiTheme="majorHAnsi"/>
        </w:rPr>
        <w:t xml:space="preserve"> </w:t>
      </w:r>
    </w:p>
    <w:p w:rsidR="00144D4A" w:rsidRPr="00F977A9" w:rsidRDefault="00144D4A" w:rsidP="00416754">
      <w:pPr>
        <w:pStyle w:val="Listaszerbekezds"/>
        <w:numPr>
          <w:ilvl w:val="0"/>
          <w:numId w:val="43"/>
        </w:numPr>
        <w:jc w:val="both"/>
        <w:rPr>
          <w:rFonts w:asciiTheme="majorHAnsi" w:eastAsia="Times New Roman" w:hAnsiTheme="majorHAnsi" w:cs="Arial"/>
          <w:lang w:eastAsia="hu-HU"/>
        </w:rPr>
      </w:pPr>
      <w:r w:rsidRPr="00F977A9">
        <w:rPr>
          <w:rFonts w:asciiTheme="majorHAnsi" w:eastAsia="Times New Roman" w:hAnsiTheme="majorHAnsi" w:cs="Arial"/>
          <w:lang w:eastAsia="hu-HU"/>
        </w:rPr>
        <w:t xml:space="preserve">Vidékfejlesztési Program (VP) </w:t>
      </w:r>
    </w:p>
    <w:p w:rsidR="00144D4A" w:rsidRPr="00F977A9" w:rsidRDefault="00144D4A" w:rsidP="00F977A9">
      <w:pPr>
        <w:pStyle w:val="Listaszerbekezds"/>
        <w:numPr>
          <w:ilvl w:val="0"/>
          <w:numId w:val="42"/>
        </w:numPr>
        <w:spacing w:after="0"/>
        <w:rPr>
          <w:rFonts w:asciiTheme="majorHAnsi" w:eastAsia="Times New Roman" w:hAnsiTheme="majorHAnsi" w:cs="Arial"/>
          <w:lang w:eastAsia="hu-HU"/>
        </w:rPr>
      </w:pPr>
      <w:r w:rsidRPr="00F977A9">
        <w:rPr>
          <w:rFonts w:asciiTheme="majorHAnsi" w:eastAsia="Times New Roman" w:hAnsiTheme="majorHAnsi" w:cs="Arial"/>
          <w:lang w:eastAsia="hu-HU"/>
        </w:rPr>
        <w:t>Gazdaságfejlesztési és Innovációs Operatív Program (GINOP)</w:t>
      </w:r>
    </w:p>
    <w:p w:rsidR="00144D4A" w:rsidRDefault="00144D4A" w:rsidP="00F977A9">
      <w:pPr>
        <w:pStyle w:val="Listaszerbekezds"/>
        <w:numPr>
          <w:ilvl w:val="0"/>
          <w:numId w:val="42"/>
        </w:numPr>
        <w:spacing w:after="0"/>
        <w:rPr>
          <w:rFonts w:asciiTheme="majorHAnsi" w:eastAsia="Times New Roman" w:hAnsiTheme="majorHAnsi" w:cs="Arial"/>
          <w:lang w:eastAsia="hu-HU"/>
        </w:rPr>
      </w:pPr>
      <w:r w:rsidRPr="00F977A9">
        <w:rPr>
          <w:rFonts w:asciiTheme="majorHAnsi" w:eastAsia="Times New Roman" w:hAnsiTheme="majorHAnsi" w:cs="Arial"/>
          <w:lang w:eastAsia="hu-HU"/>
        </w:rPr>
        <w:t>Terület -</w:t>
      </w:r>
      <w:r w:rsidR="00F977A9" w:rsidRPr="00F977A9">
        <w:rPr>
          <w:rFonts w:asciiTheme="majorHAnsi" w:eastAsia="Times New Roman" w:hAnsiTheme="majorHAnsi" w:cs="Arial"/>
          <w:lang w:eastAsia="hu-HU"/>
        </w:rPr>
        <w:t xml:space="preserve"> </w:t>
      </w:r>
      <w:r w:rsidRPr="00F977A9">
        <w:rPr>
          <w:rFonts w:asciiTheme="majorHAnsi" w:eastAsia="Times New Roman" w:hAnsiTheme="majorHAnsi" w:cs="Arial"/>
          <w:lang w:eastAsia="hu-HU"/>
        </w:rPr>
        <w:t xml:space="preserve">és Településfejlesztési Operatív Program (TOP) </w:t>
      </w:r>
    </w:p>
    <w:p w:rsidR="00416754" w:rsidRDefault="00416754" w:rsidP="00F977A9">
      <w:pPr>
        <w:pStyle w:val="Listaszerbekezds"/>
        <w:numPr>
          <w:ilvl w:val="0"/>
          <w:numId w:val="42"/>
        </w:numPr>
        <w:spacing w:after="0"/>
        <w:rPr>
          <w:rFonts w:asciiTheme="majorHAnsi" w:eastAsia="Times New Roman" w:hAnsiTheme="majorHAnsi" w:cs="Arial"/>
          <w:lang w:eastAsia="hu-HU"/>
        </w:rPr>
      </w:pPr>
      <w:r>
        <w:rPr>
          <w:rFonts w:asciiTheme="majorHAnsi" w:eastAsia="Times New Roman" w:hAnsiTheme="majorHAnsi" w:cs="Arial"/>
          <w:lang w:eastAsia="hu-HU"/>
        </w:rPr>
        <w:t>Emberi Erőforrás Operatív Program (EFOP)</w:t>
      </w:r>
    </w:p>
    <w:p w:rsidR="00416754" w:rsidRDefault="00416754" w:rsidP="00F977A9">
      <w:pPr>
        <w:pStyle w:val="Listaszerbekezds"/>
        <w:numPr>
          <w:ilvl w:val="0"/>
          <w:numId w:val="42"/>
        </w:numPr>
        <w:spacing w:after="0"/>
        <w:rPr>
          <w:rFonts w:asciiTheme="majorHAnsi" w:eastAsia="Times New Roman" w:hAnsiTheme="majorHAnsi" w:cs="Arial"/>
          <w:lang w:eastAsia="hu-HU"/>
        </w:rPr>
      </w:pPr>
      <w:r>
        <w:rPr>
          <w:rFonts w:asciiTheme="majorHAnsi" w:eastAsia="Times New Roman" w:hAnsiTheme="majorHAnsi" w:cs="Arial"/>
          <w:lang w:eastAsia="hu-HU"/>
        </w:rPr>
        <w:t>Vas Megye Területfejlesztési Koncepció</w:t>
      </w:r>
    </w:p>
    <w:p w:rsidR="00416754" w:rsidRDefault="00416754" w:rsidP="00F977A9">
      <w:pPr>
        <w:pStyle w:val="Listaszerbekezds"/>
        <w:numPr>
          <w:ilvl w:val="0"/>
          <w:numId w:val="42"/>
        </w:numPr>
        <w:spacing w:after="0"/>
        <w:rPr>
          <w:rFonts w:asciiTheme="majorHAnsi" w:eastAsia="Times New Roman" w:hAnsiTheme="majorHAnsi" w:cs="Arial"/>
          <w:lang w:eastAsia="hu-HU"/>
        </w:rPr>
      </w:pPr>
      <w:r>
        <w:rPr>
          <w:rFonts w:asciiTheme="majorHAnsi" w:eastAsia="Times New Roman" w:hAnsiTheme="majorHAnsi" w:cs="Arial"/>
          <w:lang w:eastAsia="hu-HU"/>
        </w:rPr>
        <w:t>Vas Megye Integrált Területi Program</w:t>
      </w:r>
    </w:p>
    <w:p w:rsidR="00416754" w:rsidRPr="00F977A9" w:rsidRDefault="00416754" w:rsidP="00F977A9">
      <w:pPr>
        <w:pStyle w:val="Listaszerbekezds"/>
        <w:numPr>
          <w:ilvl w:val="0"/>
          <w:numId w:val="42"/>
        </w:numPr>
        <w:spacing w:after="0"/>
        <w:rPr>
          <w:rFonts w:asciiTheme="majorHAnsi" w:eastAsia="Times New Roman" w:hAnsiTheme="majorHAnsi" w:cs="Arial"/>
          <w:lang w:eastAsia="hu-HU"/>
        </w:rPr>
      </w:pPr>
      <w:r>
        <w:rPr>
          <w:rFonts w:asciiTheme="majorHAnsi" w:eastAsia="Times New Roman" w:hAnsiTheme="majorHAnsi" w:cs="Arial"/>
          <w:lang w:eastAsia="hu-HU"/>
        </w:rPr>
        <w:t>Az akciócsoport területén található települések esélyegyenlőségi programjai</w:t>
      </w:r>
    </w:p>
    <w:p w:rsidR="00144D4A" w:rsidRDefault="00144D4A" w:rsidP="00144D4A">
      <w:pPr>
        <w:pStyle w:val="Listaszerbekezds"/>
        <w:ind w:left="0"/>
        <w:rPr>
          <w:rFonts w:asciiTheme="majorHAnsi" w:hAnsiTheme="majorHAnsi"/>
        </w:rPr>
      </w:pPr>
    </w:p>
    <w:p w:rsidR="00144D4A" w:rsidRDefault="00F977A9" w:rsidP="00F977A9">
      <w:pPr>
        <w:pStyle w:val="Listaszerbekezds"/>
        <w:ind w:left="0"/>
        <w:jc w:val="both"/>
        <w:rPr>
          <w:rFonts w:asciiTheme="majorHAnsi" w:hAnsiTheme="majorHAnsi"/>
        </w:rPr>
      </w:pPr>
      <w:r>
        <w:rPr>
          <w:rFonts w:asciiTheme="majorHAnsi" w:hAnsiTheme="majorHAnsi"/>
        </w:rPr>
        <w:t>A HFS tervezése szempontjából - a felsorolt operatív programok közül - a Vidékfejlesztési Programnak volt a legjelentősebb befolyása, amelyhez a tervezett intézkedések megfogalmazása során több kapcsolódási pont fellelhető:</w:t>
      </w:r>
    </w:p>
    <w:p w:rsidR="00332E84" w:rsidRDefault="00332E84" w:rsidP="00F977A9">
      <w:pPr>
        <w:pStyle w:val="Listaszerbekezds"/>
        <w:ind w:left="0"/>
        <w:jc w:val="both"/>
        <w:rPr>
          <w:rFonts w:asciiTheme="majorHAnsi" w:hAnsiTheme="majorHAnsi"/>
        </w:rPr>
      </w:pPr>
    </w:p>
    <w:p w:rsidR="00332E84" w:rsidRDefault="00332E84" w:rsidP="00F977A9">
      <w:pPr>
        <w:pStyle w:val="Listaszerbekezds"/>
        <w:ind w:left="0"/>
        <w:jc w:val="both"/>
        <w:rPr>
          <w:rFonts w:asciiTheme="majorHAnsi" w:hAnsiTheme="majorHAnsi"/>
        </w:rPr>
      </w:pPr>
    </w:p>
    <w:p w:rsidR="00332E84" w:rsidRDefault="00332E84" w:rsidP="00F977A9">
      <w:pPr>
        <w:pStyle w:val="Listaszerbekezds"/>
        <w:ind w:left="0"/>
        <w:jc w:val="both"/>
        <w:rPr>
          <w:rFonts w:asciiTheme="majorHAnsi" w:hAnsiTheme="majorHAnsi"/>
        </w:rPr>
      </w:pPr>
    </w:p>
    <w:p w:rsidR="00332E84" w:rsidRDefault="00332E84" w:rsidP="00F977A9">
      <w:pPr>
        <w:pStyle w:val="Listaszerbekezds"/>
        <w:ind w:left="0"/>
        <w:jc w:val="both"/>
        <w:rPr>
          <w:rFonts w:asciiTheme="majorHAnsi" w:hAnsiTheme="majorHAnsi"/>
        </w:rPr>
      </w:pPr>
    </w:p>
    <w:p w:rsidR="005377F8" w:rsidRDefault="005377F8" w:rsidP="00F977A9">
      <w:pPr>
        <w:pStyle w:val="Listaszerbekezds"/>
        <w:ind w:left="0"/>
        <w:jc w:val="both"/>
        <w:rPr>
          <w:rFonts w:asciiTheme="majorHAnsi" w:hAnsiTheme="majorHAnsi"/>
        </w:rPr>
      </w:pPr>
    </w:p>
    <w:tbl>
      <w:tblPr>
        <w:tblStyle w:val="Rcsostblzat"/>
        <w:tblW w:w="0" w:type="auto"/>
        <w:tblLook w:val="04A0"/>
      </w:tblPr>
      <w:tblGrid>
        <w:gridCol w:w="2247"/>
        <w:gridCol w:w="7039"/>
      </w:tblGrid>
      <w:tr w:rsidR="005377F8" w:rsidRPr="005377F8" w:rsidTr="005377F8">
        <w:tc>
          <w:tcPr>
            <w:tcW w:w="2247" w:type="dxa"/>
            <w:shd w:val="clear" w:color="auto" w:fill="C2D69B" w:themeFill="accent3" w:themeFillTint="99"/>
          </w:tcPr>
          <w:p w:rsidR="005377F8" w:rsidRPr="005377F8" w:rsidRDefault="005377F8" w:rsidP="005377F8">
            <w:pPr>
              <w:pStyle w:val="Listaszerbekezds"/>
              <w:ind w:left="0"/>
              <w:jc w:val="center"/>
              <w:rPr>
                <w:rFonts w:asciiTheme="majorHAnsi" w:hAnsiTheme="majorHAnsi"/>
                <w:b/>
              </w:rPr>
            </w:pPr>
            <w:r w:rsidRPr="005377F8">
              <w:rPr>
                <w:rFonts w:asciiTheme="majorHAnsi" w:hAnsiTheme="majorHAnsi"/>
                <w:b/>
              </w:rPr>
              <w:t>Intézkedés</w:t>
            </w:r>
          </w:p>
        </w:tc>
        <w:tc>
          <w:tcPr>
            <w:tcW w:w="7041" w:type="dxa"/>
            <w:shd w:val="clear" w:color="auto" w:fill="C2D69B" w:themeFill="accent3" w:themeFillTint="99"/>
          </w:tcPr>
          <w:p w:rsidR="005377F8" w:rsidRPr="005377F8" w:rsidRDefault="005377F8" w:rsidP="005377F8">
            <w:pPr>
              <w:pStyle w:val="Listaszerbekezds"/>
              <w:ind w:left="0"/>
              <w:jc w:val="center"/>
              <w:rPr>
                <w:rFonts w:asciiTheme="majorHAnsi" w:hAnsiTheme="majorHAnsi"/>
                <w:b/>
              </w:rPr>
            </w:pPr>
            <w:r w:rsidRPr="005377F8">
              <w:rPr>
                <w:rFonts w:asciiTheme="majorHAnsi" w:hAnsiTheme="majorHAnsi"/>
                <w:b/>
              </w:rPr>
              <w:t>HFS kapcsolódása a</w:t>
            </w:r>
            <w:r w:rsidR="00056334">
              <w:rPr>
                <w:rFonts w:asciiTheme="majorHAnsi" w:hAnsiTheme="majorHAnsi"/>
                <w:b/>
              </w:rPr>
              <w:t xml:space="preserve"> VP i</w:t>
            </w:r>
            <w:r w:rsidRPr="005377F8">
              <w:rPr>
                <w:rFonts w:asciiTheme="majorHAnsi" w:hAnsiTheme="majorHAnsi"/>
                <w:b/>
              </w:rPr>
              <w:t>ntézkedés</w:t>
            </w:r>
            <w:r w:rsidR="00985B09">
              <w:rPr>
                <w:rFonts w:asciiTheme="majorHAnsi" w:hAnsiTheme="majorHAnsi"/>
                <w:b/>
              </w:rPr>
              <w:t>ek</w:t>
            </w:r>
            <w:r w:rsidRPr="005377F8">
              <w:rPr>
                <w:rFonts w:asciiTheme="majorHAnsi" w:hAnsiTheme="majorHAnsi"/>
                <w:b/>
              </w:rPr>
              <w:t>hez</w:t>
            </w:r>
          </w:p>
        </w:tc>
      </w:tr>
      <w:tr w:rsidR="005377F8" w:rsidTr="005377F8">
        <w:tc>
          <w:tcPr>
            <w:tcW w:w="2247" w:type="dxa"/>
          </w:tcPr>
          <w:p w:rsidR="005377F8" w:rsidRDefault="005377F8" w:rsidP="005377F8">
            <w:pPr>
              <w:pStyle w:val="Listaszerbekezds"/>
              <w:ind w:left="0"/>
              <w:rPr>
                <w:rFonts w:asciiTheme="majorHAnsi" w:hAnsiTheme="majorHAnsi"/>
              </w:rPr>
            </w:pPr>
            <w:r>
              <w:rPr>
                <w:rFonts w:asciiTheme="majorHAnsi" w:hAnsiTheme="majorHAnsi"/>
              </w:rPr>
              <w:t>Tudásátadás és innováció</w:t>
            </w:r>
          </w:p>
        </w:tc>
        <w:tc>
          <w:tcPr>
            <w:tcW w:w="7041" w:type="dxa"/>
          </w:tcPr>
          <w:p w:rsidR="005377F8" w:rsidRDefault="005377F8" w:rsidP="00F977A9">
            <w:pPr>
              <w:pStyle w:val="Listaszerbekezds"/>
              <w:ind w:left="0"/>
              <w:jc w:val="both"/>
              <w:rPr>
                <w:rFonts w:asciiTheme="majorHAnsi" w:hAnsiTheme="majorHAnsi"/>
              </w:rPr>
            </w:pPr>
            <w:r>
              <w:rPr>
                <w:rFonts w:asciiTheme="majorHAnsi" w:hAnsiTheme="majorHAnsi"/>
              </w:rPr>
              <w:t xml:space="preserve">Az Őrség Határok Nélkül Egyesület „Helyi Termék Fejlesztés” intézkedés keretében a helyi termelési technológia megismerését is lehetővé tevő látványporták, bemutató műhelyek létrehozását támogatja, ahol lehetőség nyílik a helyi termelési folyamatok megismerésére. Ez az intézkedés a helyi szereplők számára lehetőséget biztosít a VP 1.2.1.  „Bemutató üzemi programok” intézkedéshez, ahol bemutatkozó vállalkozásként, üzemként </w:t>
            </w:r>
            <w:r w:rsidR="005A73E3">
              <w:rPr>
                <w:rFonts w:asciiTheme="majorHAnsi" w:hAnsiTheme="majorHAnsi"/>
              </w:rPr>
              <w:t xml:space="preserve">jelenhetnek meg és hajthatnak végre további kapcsolódó fejlesztéseket. </w:t>
            </w:r>
          </w:p>
        </w:tc>
      </w:tr>
      <w:tr w:rsidR="005377F8" w:rsidTr="005377F8">
        <w:tc>
          <w:tcPr>
            <w:tcW w:w="2247" w:type="dxa"/>
          </w:tcPr>
          <w:p w:rsidR="005377F8" w:rsidRDefault="005377F8" w:rsidP="005377F8">
            <w:pPr>
              <w:pStyle w:val="Listaszerbekezds"/>
              <w:ind w:left="0"/>
              <w:rPr>
                <w:rFonts w:asciiTheme="majorHAnsi" w:hAnsiTheme="majorHAnsi"/>
              </w:rPr>
            </w:pPr>
            <w:r>
              <w:rPr>
                <w:rFonts w:asciiTheme="majorHAnsi" w:hAnsiTheme="majorHAnsi"/>
              </w:rPr>
              <w:t xml:space="preserve">Mezőgazdasági termelés és </w:t>
            </w:r>
            <w:proofErr w:type="spellStart"/>
            <w:r>
              <w:rPr>
                <w:rFonts w:asciiTheme="majorHAnsi" w:hAnsiTheme="majorHAnsi"/>
              </w:rPr>
              <w:t>élelmiszerfeldolgozás</w:t>
            </w:r>
            <w:proofErr w:type="spellEnd"/>
          </w:p>
        </w:tc>
        <w:tc>
          <w:tcPr>
            <w:tcW w:w="7041" w:type="dxa"/>
          </w:tcPr>
          <w:p w:rsidR="005377F8" w:rsidRDefault="00C3161D" w:rsidP="00185D2B">
            <w:pPr>
              <w:pStyle w:val="Listaszerbekezds"/>
              <w:ind w:left="0"/>
              <w:jc w:val="both"/>
              <w:rPr>
                <w:rFonts w:asciiTheme="majorHAnsi" w:hAnsiTheme="majorHAnsi"/>
              </w:rPr>
            </w:pPr>
            <w:r>
              <w:rPr>
                <w:rFonts w:asciiTheme="majorHAnsi" w:hAnsiTheme="majorHAnsi"/>
              </w:rPr>
              <w:t xml:space="preserve">A VP ezen intézkedése esetében a 4.2.1. „Mezőgazdasági termékek feldolgozásának fejlesztése”, valamint a 9.1.1. „Termelői csoportok létrehozása” intézkedések jelenthetnek a HFS szempontjából kapcsolódási pontokat. </w:t>
            </w:r>
            <w:r w:rsidR="00185D2B">
              <w:rPr>
                <w:rFonts w:asciiTheme="majorHAnsi" w:hAnsiTheme="majorHAnsi"/>
              </w:rPr>
              <w:t xml:space="preserve">A HFS kizárólag a kisebb léptékű, helyi termékek előállítását célzó kisvállalkozások, termelők beruházásait támogatja, kiegészítve ezzel a VP 4.2.1. intézkedést. </w:t>
            </w:r>
          </w:p>
        </w:tc>
      </w:tr>
      <w:tr w:rsidR="005377F8" w:rsidTr="005377F8">
        <w:tc>
          <w:tcPr>
            <w:tcW w:w="2247" w:type="dxa"/>
          </w:tcPr>
          <w:p w:rsidR="005377F8" w:rsidRDefault="005377F8" w:rsidP="005377F8">
            <w:pPr>
              <w:pStyle w:val="Listaszerbekezds"/>
              <w:ind w:left="0"/>
              <w:rPr>
                <w:rFonts w:asciiTheme="majorHAnsi" w:hAnsiTheme="majorHAnsi"/>
              </w:rPr>
            </w:pPr>
            <w:r>
              <w:rPr>
                <w:rFonts w:asciiTheme="majorHAnsi" w:hAnsiTheme="majorHAnsi"/>
              </w:rPr>
              <w:t>Vidéki térségek fejlesztése</w:t>
            </w:r>
          </w:p>
        </w:tc>
        <w:tc>
          <w:tcPr>
            <w:tcW w:w="7041" w:type="dxa"/>
          </w:tcPr>
          <w:p w:rsidR="005377F8" w:rsidRDefault="007C3ECC" w:rsidP="0021734D">
            <w:pPr>
              <w:pStyle w:val="Listaszerbekezds"/>
              <w:ind w:left="0"/>
              <w:jc w:val="both"/>
              <w:rPr>
                <w:rFonts w:asciiTheme="majorHAnsi" w:hAnsiTheme="majorHAnsi"/>
              </w:rPr>
            </w:pPr>
            <w:r>
              <w:rPr>
                <w:rFonts w:asciiTheme="majorHAnsi" w:hAnsiTheme="majorHAnsi"/>
              </w:rPr>
              <w:t xml:space="preserve">HFS szempontjából a vidéki térségek fejlesztése intézkedés esetében a VP 6.4.1. „Nem </w:t>
            </w:r>
            <w:r w:rsidR="0021734D">
              <w:rPr>
                <w:rFonts w:asciiTheme="majorHAnsi" w:hAnsiTheme="majorHAnsi"/>
              </w:rPr>
              <w:t>mezőgazdasági tevékenységek fejlesztése”; VP 6.2.1. „Nem mezőgazdasági tevékenységek elindítása”; VP 7.2.1 „Kisméretű infrastruktúrák fejlesztése a vidéki térségekben”; VP 7.4.1. Alapvető szolgáltatások fejlesztése a vidéki térségekben” jelentenek releváns kapcsolódási pontokat. Ezen intézkedések kiegészítéseként együttműködésen alapuló, helyi közösségi kezdeményezések támogatását helyezi a HFS előtérbe, amely lehetővé teszi turisztikai kínálat bővülés</w:t>
            </w:r>
            <w:r w:rsidR="004C537C">
              <w:rPr>
                <w:rFonts w:asciiTheme="majorHAnsi" w:hAnsiTheme="majorHAnsi"/>
              </w:rPr>
              <w:t>é</w:t>
            </w:r>
            <w:r w:rsidR="0021734D">
              <w:rPr>
                <w:rFonts w:asciiTheme="majorHAnsi" w:hAnsiTheme="majorHAnsi"/>
              </w:rPr>
              <w:t xml:space="preserve">t, kézműves, kisiparos, helyi termelői szektor </w:t>
            </w:r>
            <w:r w:rsidR="0021734D">
              <w:rPr>
                <w:rFonts w:asciiTheme="majorHAnsi" w:hAnsiTheme="majorHAnsi"/>
              </w:rPr>
              <w:lastRenderedPageBreak/>
              <w:t>megerősödését, helyi identitás tudatot erősítő közösségi terek létrehozását.</w:t>
            </w:r>
          </w:p>
        </w:tc>
      </w:tr>
    </w:tbl>
    <w:p w:rsidR="00F977A9" w:rsidRDefault="00F977A9" w:rsidP="00F977A9">
      <w:pPr>
        <w:pStyle w:val="Listaszerbekezds"/>
        <w:ind w:left="0"/>
        <w:jc w:val="both"/>
        <w:rPr>
          <w:rFonts w:asciiTheme="majorHAnsi" w:hAnsiTheme="majorHAnsi"/>
        </w:rPr>
      </w:pPr>
    </w:p>
    <w:p w:rsidR="00144D4A" w:rsidRDefault="00144D4A" w:rsidP="00144D4A">
      <w:pPr>
        <w:pStyle w:val="Listaszerbekezds"/>
        <w:ind w:left="0"/>
        <w:rPr>
          <w:rFonts w:asciiTheme="majorHAnsi" w:hAnsiTheme="majorHAnsi"/>
        </w:rPr>
      </w:pPr>
    </w:p>
    <w:p w:rsidR="009D322E" w:rsidRDefault="009D322E" w:rsidP="00144D4A">
      <w:pPr>
        <w:pStyle w:val="Listaszerbekezds"/>
        <w:ind w:left="0"/>
        <w:rPr>
          <w:rFonts w:asciiTheme="majorHAnsi" w:hAnsiTheme="majorHAnsi"/>
        </w:rPr>
      </w:pPr>
    </w:p>
    <w:tbl>
      <w:tblPr>
        <w:tblStyle w:val="Rcsostblzat"/>
        <w:tblW w:w="0" w:type="auto"/>
        <w:tblLook w:val="04A0"/>
      </w:tblPr>
      <w:tblGrid>
        <w:gridCol w:w="2247"/>
        <w:gridCol w:w="7039"/>
      </w:tblGrid>
      <w:tr w:rsidR="00985B09" w:rsidRPr="005377F8" w:rsidTr="00003B15">
        <w:tc>
          <w:tcPr>
            <w:tcW w:w="2247" w:type="dxa"/>
            <w:shd w:val="clear" w:color="auto" w:fill="C2D69B" w:themeFill="accent3" w:themeFillTint="99"/>
          </w:tcPr>
          <w:p w:rsidR="00985B09" w:rsidRPr="005377F8" w:rsidRDefault="00985B09" w:rsidP="00003B15">
            <w:pPr>
              <w:pStyle w:val="Listaszerbekezds"/>
              <w:ind w:left="0"/>
              <w:jc w:val="center"/>
              <w:rPr>
                <w:rFonts w:asciiTheme="majorHAnsi" w:hAnsiTheme="majorHAnsi"/>
                <w:b/>
              </w:rPr>
            </w:pPr>
            <w:r w:rsidRPr="005377F8">
              <w:rPr>
                <w:rFonts w:asciiTheme="majorHAnsi" w:hAnsiTheme="majorHAnsi"/>
                <w:b/>
              </w:rPr>
              <w:t>Intézkedés</w:t>
            </w:r>
          </w:p>
        </w:tc>
        <w:tc>
          <w:tcPr>
            <w:tcW w:w="7041" w:type="dxa"/>
            <w:shd w:val="clear" w:color="auto" w:fill="C2D69B" w:themeFill="accent3" w:themeFillTint="99"/>
          </w:tcPr>
          <w:p w:rsidR="00985B09" w:rsidRPr="005377F8" w:rsidRDefault="00985B09" w:rsidP="00003B15">
            <w:pPr>
              <w:pStyle w:val="Listaszerbekezds"/>
              <w:ind w:left="0"/>
              <w:jc w:val="center"/>
              <w:rPr>
                <w:rFonts w:asciiTheme="majorHAnsi" w:hAnsiTheme="majorHAnsi"/>
                <w:b/>
              </w:rPr>
            </w:pPr>
            <w:r w:rsidRPr="005377F8">
              <w:rPr>
                <w:rFonts w:asciiTheme="majorHAnsi" w:hAnsiTheme="majorHAnsi"/>
                <w:b/>
              </w:rPr>
              <w:t>HFS kapcsolódása a</w:t>
            </w:r>
            <w:r>
              <w:rPr>
                <w:rFonts w:asciiTheme="majorHAnsi" w:hAnsiTheme="majorHAnsi"/>
                <w:b/>
              </w:rPr>
              <w:t xml:space="preserve"> GINOP i</w:t>
            </w:r>
            <w:r w:rsidRPr="005377F8">
              <w:rPr>
                <w:rFonts w:asciiTheme="majorHAnsi" w:hAnsiTheme="majorHAnsi"/>
                <w:b/>
              </w:rPr>
              <w:t>ntézkedés</w:t>
            </w:r>
            <w:r>
              <w:rPr>
                <w:rFonts w:asciiTheme="majorHAnsi" w:hAnsiTheme="majorHAnsi"/>
                <w:b/>
              </w:rPr>
              <w:t>ek</w:t>
            </w:r>
            <w:r w:rsidRPr="005377F8">
              <w:rPr>
                <w:rFonts w:asciiTheme="majorHAnsi" w:hAnsiTheme="majorHAnsi"/>
                <w:b/>
              </w:rPr>
              <w:t>hez</w:t>
            </w:r>
          </w:p>
        </w:tc>
      </w:tr>
      <w:tr w:rsidR="00985B09" w:rsidTr="00003B15">
        <w:tc>
          <w:tcPr>
            <w:tcW w:w="2247" w:type="dxa"/>
          </w:tcPr>
          <w:p w:rsidR="00985B09" w:rsidRDefault="007C4F36" w:rsidP="00003B15">
            <w:pPr>
              <w:pStyle w:val="Listaszerbekezds"/>
              <w:ind w:left="0"/>
              <w:rPr>
                <w:rFonts w:asciiTheme="majorHAnsi" w:hAnsiTheme="majorHAnsi"/>
              </w:rPr>
            </w:pPr>
            <w:r>
              <w:rPr>
                <w:rFonts w:asciiTheme="majorHAnsi" w:hAnsiTheme="majorHAnsi"/>
              </w:rPr>
              <w:t>GINOP 1.2.</w:t>
            </w:r>
            <w:proofErr w:type="gramStart"/>
            <w:r>
              <w:rPr>
                <w:rFonts w:asciiTheme="majorHAnsi" w:hAnsiTheme="majorHAnsi"/>
              </w:rPr>
              <w:t>1 ;</w:t>
            </w:r>
            <w:proofErr w:type="gramEnd"/>
            <w:r>
              <w:rPr>
                <w:rFonts w:asciiTheme="majorHAnsi" w:hAnsiTheme="majorHAnsi"/>
              </w:rPr>
              <w:t xml:space="preserve"> 1.2.2; 1.3.1 intézkedések– Mikro, kis- és középvállalkozások termelési kapacitásainak bővítése, kapacitásbővítő beruházásainak támogatása, piaci megjelenésének támogatása</w:t>
            </w:r>
          </w:p>
        </w:tc>
        <w:tc>
          <w:tcPr>
            <w:tcW w:w="7041" w:type="dxa"/>
          </w:tcPr>
          <w:p w:rsidR="00985B09" w:rsidRDefault="004B387C" w:rsidP="004B387C">
            <w:pPr>
              <w:pStyle w:val="Listaszerbekezds"/>
              <w:ind w:left="0"/>
              <w:jc w:val="both"/>
              <w:rPr>
                <w:rFonts w:asciiTheme="majorHAnsi" w:hAnsiTheme="majorHAnsi"/>
              </w:rPr>
            </w:pPr>
            <w:r>
              <w:rPr>
                <w:rFonts w:asciiTheme="majorHAnsi" w:hAnsiTheme="majorHAnsi"/>
              </w:rPr>
              <w:t>A GINOP 5 fő beavatkozási területet határozott meg operatív programjában, amelyek elsősorban a feldolgozóipart, ipari termelést, valamint országos jelentőségű turisztikai fejlesztéseket támogatja. A GINOP által kínált pályázati lehetőségek akciócsoportunk területén szinte alig érhetőek el, amely főként abból adódik, hogy kistelepüléseken működő vállalkozások elsősorban szolgáltatásokat nyújtanak és nincs megfelelő likvid tőke a pályázati lehetőségek kihasználására. Az Őrség Határok Nélkül Egyesület stratégiájában elsődlegesen a helyi termék előállítást támogatja induló és már működő vállalkozások esetén. Ezek a kisebb léptékű programok az alapját képezhetik a vállalkozások létrehozá</w:t>
            </w:r>
            <w:r w:rsidR="00C768A6">
              <w:rPr>
                <w:rFonts w:asciiTheme="majorHAnsi" w:hAnsiTheme="majorHAnsi"/>
              </w:rPr>
              <w:t xml:space="preserve">sának, fejlesztésének, amelynek segítségével </w:t>
            </w:r>
            <w:r w:rsidR="00C90F57">
              <w:rPr>
                <w:rFonts w:asciiTheme="majorHAnsi" w:hAnsiTheme="majorHAnsi"/>
              </w:rPr>
              <w:t xml:space="preserve">a későbbiek folyamán </w:t>
            </w:r>
            <w:r w:rsidR="00C768A6">
              <w:rPr>
                <w:rFonts w:asciiTheme="majorHAnsi" w:hAnsiTheme="majorHAnsi"/>
              </w:rPr>
              <w:t xml:space="preserve">magasabb szintű támogatási formák elérésére is lehetőség nyílik a vállalkozások számára. </w:t>
            </w:r>
          </w:p>
        </w:tc>
      </w:tr>
    </w:tbl>
    <w:p w:rsidR="00144D4A" w:rsidRDefault="00144D4A" w:rsidP="00144D4A">
      <w:pPr>
        <w:pStyle w:val="Listaszerbekezds"/>
        <w:ind w:left="0"/>
        <w:rPr>
          <w:rFonts w:asciiTheme="majorHAnsi" w:hAnsiTheme="majorHAnsi"/>
        </w:rPr>
      </w:pPr>
    </w:p>
    <w:p w:rsidR="00144D4A" w:rsidRDefault="004070B3" w:rsidP="004070B3">
      <w:pPr>
        <w:pStyle w:val="Listaszerbekezds"/>
        <w:ind w:left="0"/>
        <w:jc w:val="both"/>
        <w:rPr>
          <w:rFonts w:asciiTheme="majorHAnsi" w:hAnsiTheme="majorHAnsi"/>
        </w:rPr>
      </w:pPr>
      <w:r>
        <w:rPr>
          <w:rFonts w:asciiTheme="majorHAnsi" w:hAnsiTheme="majorHAnsi"/>
        </w:rPr>
        <w:t xml:space="preserve">Az </w:t>
      </w:r>
      <w:r w:rsidRPr="006E5D49">
        <w:rPr>
          <w:rFonts w:asciiTheme="majorHAnsi" w:hAnsiTheme="majorHAnsi"/>
          <w:b/>
        </w:rPr>
        <w:t xml:space="preserve">Emberi Erőforrás Operatív Program (EFOP) </w:t>
      </w:r>
      <w:r>
        <w:rPr>
          <w:rFonts w:asciiTheme="majorHAnsi" w:hAnsiTheme="majorHAnsi"/>
        </w:rPr>
        <w:t xml:space="preserve">esetében a kapcsolódási pontot elsősorban az EFOP 1.7. „Az egymást erősítő, elmaradást konzerváló területi folyamatok megtörése” intézkedése esetében találhatjuk meg.  A </w:t>
      </w:r>
      <w:proofErr w:type="spellStart"/>
      <w:r>
        <w:rPr>
          <w:rFonts w:asciiTheme="majorHAnsi" w:hAnsiTheme="majorHAnsi"/>
        </w:rPr>
        <w:t>HFS-ben</w:t>
      </w:r>
      <w:proofErr w:type="spellEnd"/>
      <w:r>
        <w:rPr>
          <w:rFonts w:asciiTheme="majorHAnsi" w:hAnsiTheme="majorHAnsi"/>
        </w:rPr>
        <w:t xml:space="preserve"> külön projekt került meghatározásra az EFOP 1.7. intézkedésére. A közös projekt az őriszentpéteri térség 18 települését érinti, elsődlegesen a települések helyi esélyegyenlőségi tervére (HEP) építve, ahol szinten valamennyi település HEP intézkedéstervében közös kapcsolódási pontként a </w:t>
      </w:r>
      <w:r w:rsidRPr="004070B3">
        <w:rPr>
          <w:rFonts w:asciiTheme="majorHAnsi" w:hAnsiTheme="majorHAnsi"/>
          <w:i/>
        </w:rPr>
        <w:t>rossz egészségügyi állapot</w:t>
      </w:r>
      <w:r>
        <w:rPr>
          <w:rFonts w:asciiTheme="majorHAnsi" w:hAnsiTheme="majorHAnsi"/>
        </w:rPr>
        <w:t xml:space="preserve"> került a település vezetői által meghatározásra. </w:t>
      </w:r>
    </w:p>
    <w:p w:rsidR="006E5D49" w:rsidRDefault="006E5D49" w:rsidP="004070B3">
      <w:pPr>
        <w:pStyle w:val="Listaszerbekezds"/>
        <w:ind w:left="0"/>
        <w:jc w:val="both"/>
        <w:rPr>
          <w:rFonts w:asciiTheme="majorHAnsi" w:hAnsiTheme="majorHAnsi"/>
        </w:rPr>
      </w:pPr>
    </w:p>
    <w:p w:rsidR="008627EF" w:rsidRDefault="008627EF" w:rsidP="004070B3">
      <w:pPr>
        <w:pStyle w:val="Listaszerbekezds"/>
        <w:ind w:left="0"/>
        <w:jc w:val="both"/>
        <w:rPr>
          <w:rFonts w:asciiTheme="majorHAnsi" w:hAnsiTheme="majorHAnsi"/>
        </w:rPr>
      </w:pPr>
      <w:r>
        <w:rPr>
          <w:rFonts w:asciiTheme="majorHAnsi" w:hAnsiTheme="majorHAnsi"/>
        </w:rPr>
        <w:t xml:space="preserve">A </w:t>
      </w:r>
      <w:r w:rsidRPr="007728F4">
        <w:rPr>
          <w:rFonts w:asciiTheme="majorHAnsi" w:hAnsiTheme="majorHAnsi"/>
          <w:b/>
        </w:rPr>
        <w:t>Vas Megyei Területfejlesztési Koncepció és Integrált Területi Program</w:t>
      </w:r>
      <w:r w:rsidR="007728F4">
        <w:rPr>
          <w:rFonts w:asciiTheme="majorHAnsi" w:hAnsiTheme="majorHAnsi"/>
          <w:b/>
        </w:rPr>
        <w:t xml:space="preserve"> (ITP)</w:t>
      </w:r>
      <w:r>
        <w:rPr>
          <w:rFonts w:asciiTheme="majorHAnsi" w:hAnsiTheme="majorHAnsi"/>
        </w:rPr>
        <w:t xml:space="preserve"> által meghatározott célkitűzések az alábbi fő irányvonalakat tartalmazz</w:t>
      </w:r>
      <w:r w:rsidR="006C73D9">
        <w:rPr>
          <w:rFonts w:asciiTheme="majorHAnsi" w:hAnsiTheme="majorHAnsi"/>
        </w:rPr>
        <w:t>ák</w:t>
      </w:r>
      <w:r>
        <w:rPr>
          <w:rFonts w:asciiTheme="majorHAnsi" w:hAnsiTheme="majorHAnsi"/>
        </w:rPr>
        <w:t>:</w:t>
      </w:r>
    </w:p>
    <w:p w:rsidR="008627EF" w:rsidRDefault="008627EF" w:rsidP="008627EF">
      <w:pPr>
        <w:pStyle w:val="Listaszerbekezds"/>
        <w:numPr>
          <w:ilvl w:val="0"/>
          <w:numId w:val="44"/>
        </w:numPr>
        <w:jc w:val="both"/>
        <w:rPr>
          <w:rFonts w:asciiTheme="majorHAnsi" w:hAnsiTheme="majorHAnsi"/>
        </w:rPr>
      </w:pPr>
      <w:r>
        <w:rPr>
          <w:rFonts w:asciiTheme="majorHAnsi" w:hAnsiTheme="majorHAnsi"/>
        </w:rPr>
        <w:t>Térségi versenyképesség javítása</w:t>
      </w:r>
    </w:p>
    <w:p w:rsidR="008627EF" w:rsidRDefault="008627EF" w:rsidP="008627EF">
      <w:pPr>
        <w:pStyle w:val="Listaszerbekezds"/>
        <w:numPr>
          <w:ilvl w:val="0"/>
          <w:numId w:val="44"/>
        </w:numPr>
        <w:jc w:val="both"/>
        <w:rPr>
          <w:rFonts w:asciiTheme="majorHAnsi" w:hAnsiTheme="majorHAnsi"/>
        </w:rPr>
      </w:pPr>
      <w:r>
        <w:rPr>
          <w:rFonts w:asciiTheme="majorHAnsi" w:hAnsiTheme="majorHAnsi"/>
        </w:rPr>
        <w:t>Megyén belüli és kívüli kapcsolatok javítása</w:t>
      </w:r>
    </w:p>
    <w:p w:rsidR="008627EF" w:rsidRDefault="008627EF" w:rsidP="008627EF">
      <w:pPr>
        <w:pStyle w:val="Listaszerbekezds"/>
        <w:numPr>
          <w:ilvl w:val="0"/>
          <w:numId w:val="44"/>
        </w:numPr>
        <w:jc w:val="both"/>
        <w:rPr>
          <w:rFonts w:asciiTheme="majorHAnsi" w:hAnsiTheme="majorHAnsi"/>
        </w:rPr>
      </w:pPr>
      <w:r>
        <w:rPr>
          <w:rFonts w:asciiTheme="majorHAnsi" w:hAnsiTheme="majorHAnsi"/>
        </w:rPr>
        <w:t>Természeti erőforrások fenntartható hasznosítása</w:t>
      </w:r>
    </w:p>
    <w:p w:rsidR="008627EF" w:rsidRDefault="008627EF" w:rsidP="008627EF">
      <w:pPr>
        <w:pStyle w:val="Listaszerbekezds"/>
        <w:numPr>
          <w:ilvl w:val="0"/>
          <w:numId w:val="44"/>
        </w:numPr>
        <w:jc w:val="both"/>
        <w:rPr>
          <w:rFonts w:asciiTheme="majorHAnsi" w:hAnsiTheme="majorHAnsi"/>
        </w:rPr>
      </w:pPr>
      <w:r>
        <w:rPr>
          <w:rFonts w:asciiTheme="majorHAnsi" w:hAnsiTheme="majorHAnsi"/>
        </w:rPr>
        <w:t>Kistelepülések életképességének javítása</w:t>
      </w:r>
    </w:p>
    <w:p w:rsidR="008627EF" w:rsidRDefault="008627EF" w:rsidP="008627EF">
      <w:pPr>
        <w:jc w:val="both"/>
        <w:rPr>
          <w:rFonts w:asciiTheme="majorHAnsi" w:hAnsiTheme="majorHAnsi"/>
        </w:rPr>
      </w:pPr>
      <w:r>
        <w:rPr>
          <w:rFonts w:asciiTheme="majorHAnsi" w:hAnsiTheme="majorHAnsi"/>
        </w:rPr>
        <w:t xml:space="preserve">Megismerve a megyei dokumentumokat és látva a már megjelent TOP pályázati lehetőségeket </w:t>
      </w:r>
      <w:proofErr w:type="gramStart"/>
      <w:r>
        <w:rPr>
          <w:rFonts w:asciiTheme="majorHAnsi" w:hAnsiTheme="majorHAnsi"/>
        </w:rPr>
        <w:t>megállapíthatjuk</w:t>
      </w:r>
      <w:proofErr w:type="gramEnd"/>
      <w:r>
        <w:rPr>
          <w:rFonts w:asciiTheme="majorHAnsi" w:hAnsiTheme="majorHAnsi"/>
        </w:rPr>
        <w:t xml:space="preserve"> hogy nagyon kevés pályázati lehetőség nyílik a kistelepülések számára. Az általuk elérhető és megpályázható pályázati lehetőségek az egészségügyi alapellátás infrastrukturális fejlesztésére (TOP 4.1.1-15</w:t>
      </w:r>
      <w:proofErr w:type="gramStart"/>
      <w:r>
        <w:rPr>
          <w:rFonts w:asciiTheme="majorHAnsi" w:hAnsiTheme="majorHAnsi"/>
        </w:rPr>
        <w:t>) ,</w:t>
      </w:r>
      <w:proofErr w:type="gramEnd"/>
      <w:r>
        <w:rPr>
          <w:rFonts w:asciiTheme="majorHAnsi" w:hAnsiTheme="majorHAnsi"/>
        </w:rPr>
        <w:t xml:space="preserve"> az önkormányzatok energiahatékonyságának és megújuló energiafelhasználás arányának növelésére, valamint a társadalmi és környezeti szempontból fenntartható turizmusfejlesztésre irányul. Egyedüli kapcsolódási pontot a turizmusfejlesztés jelenti a megyei programokkal, ahol kisebb volumenű, helyi vagy térségi szintű turisztikai attrakció létrehozására és fejlesztésére nyújt lehetőséget a HFS.</w:t>
      </w:r>
      <w:r w:rsidR="00432F2A">
        <w:rPr>
          <w:rFonts w:asciiTheme="majorHAnsi" w:hAnsiTheme="majorHAnsi"/>
        </w:rPr>
        <w:t xml:space="preserve"> Ezek a kisebb léptékű beruházások (pl. túraútvonalak, lovas turisztikai fejlesztések) szélesítik turisztikai kínálatot és teszik teljessé a térség idegenforgalmát, amely rákapcsolódási lehetőség nyújtanak országos (pl. </w:t>
      </w:r>
      <w:r w:rsidR="00432F2A" w:rsidRPr="007024BD">
        <w:rPr>
          <w:rFonts w:asciiTheme="majorHAnsi" w:hAnsiTheme="majorHAnsi"/>
          <w:b/>
        </w:rPr>
        <w:t>Bejárható Magyarország Program</w:t>
      </w:r>
      <w:r w:rsidR="00432F2A">
        <w:rPr>
          <w:rFonts w:asciiTheme="majorHAnsi" w:hAnsiTheme="majorHAnsi"/>
        </w:rPr>
        <w:t xml:space="preserve">), régiós és megyei turisztikai fejlesztési lehetőségekre. </w:t>
      </w:r>
    </w:p>
    <w:p w:rsidR="008C46DE" w:rsidRDefault="008C46DE"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332E84" w:rsidRDefault="00332E84" w:rsidP="008627EF">
      <w:pPr>
        <w:jc w:val="both"/>
        <w:rPr>
          <w:rFonts w:asciiTheme="majorHAnsi" w:hAnsiTheme="majorHAnsi"/>
        </w:rPr>
      </w:pPr>
    </w:p>
    <w:p w:rsidR="00881842" w:rsidRPr="008627EF" w:rsidRDefault="00881842" w:rsidP="008627EF">
      <w:pPr>
        <w:jc w:val="both"/>
        <w:rPr>
          <w:rFonts w:asciiTheme="majorHAnsi" w:hAnsiTheme="majorHAnsi"/>
        </w:rPr>
      </w:pPr>
    </w:p>
    <w:p w:rsidR="00BB6F8D" w:rsidRPr="00332E84" w:rsidRDefault="00BB6F8D" w:rsidP="00A7159D">
      <w:pPr>
        <w:pStyle w:val="Cmsor1"/>
        <w:rPr>
          <w:rFonts w:ascii="Minion Pro" w:hAnsi="Minion Pro"/>
          <w:color w:val="4F6228" w:themeColor="accent3" w:themeShade="80"/>
        </w:rPr>
      </w:pPr>
      <w:bookmarkStart w:id="12" w:name="_Toc431455418"/>
      <w:r w:rsidRPr="00332E84">
        <w:rPr>
          <w:rFonts w:ascii="Minion Pro" w:hAnsi="Minion Pro"/>
          <w:color w:val="4F6228" w:themeColor="accent3" w:themeShade="80"/>
        </w:rPr>
        <w:t>4.4. SWOT</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4606"/>
      </w:tblGrid>
      <w:tr w:rsidR="00A40E23" w:rsidRPr="00A40E23" w:rsidTr="00C50AF2">
        <w:trPr>
          <w:trHeight w:val="405"/>
        </w:trPr>
        <w:tc>
          <w:tcPr>
            <w:tcW w:w="4606" w:type="dxa"/>
            <w:shd w:val="clear" w:color="auto" w:fill="C2D69B" w:themeFill="accent3" w:themeFillTint="99"/>
          </w:tcPr>
          <w:p w:rsidR="00A40E23" w:rsidRPr="00A40E23" w:rsidRDefault="00A40E23" w:rsidP="00C07E75">
            <w:pPr>
              <w:jc w:val="center"/>
              <w:rPr>
                <w:rFonts w:ascii="Cambria" w:hAnsi="Cambria"/>
                <w:b/>
              </w:rPr>
            </w:pPr>
            <w:r w:rsidRPr="00A40E23">
              <w:rPr>
                <w:rFonts w:ascii="Cambria" w:hAnsi="Cambria"/>
                <w:b/>
              </w:rPr>
              <w:t>ERŐSSÉGEK</w:t>
            </w:r>
          </w:p>
        </w:tc>
        <w:tc>
          <w:tcPr>
            <w:tcW w:w="4606" w:type="dxa"/>
            <w:shd w:val="clear" w:color="auto" w:fill="C2D69B" w:themeFill="accent3" w:themeFillTint="99"/>
          </w:tcPr>
          <w:p w:rsidR="00A40E23" w:rsidRPr="00A40E23" w:rsidRDefault="00A40E23" w:rsidP="00C07E75">
            <w:pPr>
              <w:jc w:val="center"/>
              <w:rPr>
                <w:rFonts w:ascii="Cambria" w:hAnsi="Cambria"/>
                <w:b/>
              </w:rPr>
            </w:pPr>
            <w:r w:rsidRPr="00A40E23">
              <w:rPr>
                <w:rFonts w:ascii="Cambria" w:hAnsi="Cambria"/>
                <w:b/>
              </w:rPr>
              <w:t>GYENGESÉGEK</w:t>
            </w:r>
          </w:p>
        </w:tc>
      </w:tr>
      <w:tr w:rsidR="00A40E23" w:rsidRPr="00DA709F" w:rsidTr="00332E84">
        <w:trPr>
          <w:trHeight w:val="6932"/>
        </w:trPr>
        <w:tc>
          <w:tcPr>
            <w:tcW w:w="4606" w:type="dxa"/>
            <w:tcBorders>
              <w:bottom w:val="single" w:sz="4" w:space="0" w:color="auto"/>
            </w:tcBorders>
          </w:tcPr>
          <w:p w:rsidR="00A40E23" w:rsidRDefault="00A40E23" w:rsidP="00E60B95">
            <w:pPr>
              <w:pStyle w:val="Listaszerbekezds"/>
              <w:numPr>
                <w:ilvl w:val="0"/>
                <w:numId w:val="19"/>
              </w:numPr>
              <w:spacing w:after="0"/>
              <w:jc w:val="both"/>
              <w:rPr>
                <w:rFonts w:ascii="Cambria" w:hAnsi="Cambria"/>
              </w:rPr>
            </w:pPr>
            <w:r w:rsidRPr="00AE3F76">
              <w:rPr>
                <w:rFonts w:ascii="Cambria" w:hAnsi="Cambria"/>
              </w:rPr>
              <w:lastRenderedPageBreak/>
              <w:t>Kedvező földrajzi elhelyezkedés (országhatár közelsége)</w:t>
            </w:r>
          </w:p>
          <w:p w:rsidR="00AE3F76" w:rsidRDefault="00AE3F76" w:rsidP="00E60B95">
            <w:pPr>
              <w:pStyle w:val="Listaszerbekezds"/>
              <w:numPr>
                <w:ilvl w:val="0"/>
                <w:numId w:val="19"/>
              </w:numPr>
              <w:spacing w:after="0"/>
              <w:jc w:val="both"/>
              <w:rPr>
                <w:rFonts w:ascii="Cambria" w:hAnsi="Cambria"/>
              </w:rPr>
            </w:pPr>
            <w:r>
              <w:rPr>
                <w:rFonts w:ascii="Cambria" w:hAnsi="Cambria"/>
              </w:rPr>
              <w:t>Magas idegenforgalmi látogatottság</w:t>
            </w:r>
          </w:p>
          <w:p w:rsidR="00A40E23" w:rsidRPr="00AE3F76" w:rsidRDefault="00A40E23" w:rsidP="00E60B95">
            <w:pPr>
              <w:pStyle w:val="Listaszerbekezds"/>
              <w:numPr>
                <w:ilvl w:val="0"/>
                <w:numId w:val="19"/>
              </w:numPr>
              <w:spacing w:after="0"/>
              <w:jc w:val="both"/>
              <w:rPr>
                <w:rFonts w:ascii="Cambria" w:hAnsi="Cambria"/>
              </w:rPr>
            </w:pPr>
            <w:r w:rsidRPr="00AE3F76">
              <w:rPr>
                <w:rFonts w:ascii="Cambria" w:hAnsi="Cambria"/>
              </w:rPr>
              <w:t xml:space="preserve">Jelentős természetvédelmi és </w:t>
            </w:r>
            <w:proofErr w:type="spellStart"/>
            <w:r w:rsidRPr="00AE3F76">
              <w:rPr>
                <w:rFonts w:ascii="Cambria" w:hAnsi="Cambria"/>
              </w:rPr>
              <w:t>Natura</w:t>
            </w:r>
            <w:proofErr w:type="spellEnd"/>
            <w:r w:rsidRPr="00AE3F76">
              <w:rPr>
                <w:rFonts w:ascii="Cambria" w:hAnsi="Cambria"/>
              </w:rPr>
              <w:t xml:space="preserve"> 2000 területek</w:t>
            </w:r>
          </w:p>
          <w:p w:rsidR="00A40E23" w:rsidRPr="00AE3F76" w:rsidRDefault="00A40E23" w:rsidP="00E60B95">
            <w:pPr>
              <w:pStyle w:val="Listaszerbekezds"/>
              <w:numPr>
                <w:ilvl w:val="0"/>
                <w:numId w:val="19"/>
              </w:numPr>
              <w:spacing w:after="0"/>
              <w:rPr>
                <w:rFonts w:ascii="Cambria" w:hAnsi="Cambria"/>
              </w:rPr>
            </w:pPr>
            <w:r w:rsidRPr="00AE3F76">
              <w:rPr>
                <w:rFonts w:ascii="Cambria" w:hAnsi="Cambria"/>
              </w:rPr>
              <w:t xml:space="preserve">Természeti, népi építészeti, kulturális örökségek, jelenleg </w:t>
            </w:r>
            <w:proofErr w:type="gramStart"/>
            <w:r w:rsidRPr="00AE3F76">
              <w:rPr>
                <w:rFonts w:ascii="Cambria" w:hAnsi="Cambria"/>
              </w:rPr>
              <w:t>is  élő</w:t>
            </w:r>
            <w:proofErr w:type="gramEnd"/>
            <w:r w:rsidRPr="00AE3F76">
              <w:rPr>
                <w:rFonts w:ascii="Cambria" w:hAnsi="Cambria"/>
              </w:rPr>
              <w:t>, hagyományos falusi életformához kötődő szokások, tevékenységek</w:t>
            </w:r>
            <w:r w:rsidR="00AB1827">
              <w:rPr>
                <w:rFonts w:ascii="Cambria" w:hAnsi="Cambria"/>
              </w:rPr>
              <w:t>, rendezvények</w:t>
            </w:r>
          </w:p>
          <w:p w:rsidR="00A40E23" w:rsidRDefault="00A40E23" w:rsidP="00E60B95">
            <w:pPr>
              <w:pStyle w:val="Listaszerbekezds"/>
              <w:numPr>
                <w:ilvl w:val="0"/>
                <w:numId w:val="19"/>
              </w:numPr>
              <w:spacing w:after="0"/>
              <w:jc w:val="both"/>
              <w:rPr>
                <w:rFonts w:ascii="Cambria" w:hAnsi="Cambria"/>
              </w:rPr>
            </w:pPr>
            <w:r w:rsidRPr="00AE3F76">
              <w:rPr>
                <w:rFonts w:ascii="Cambria" w:hAnsi="Cambria"/>
              </w:rPr>
              <w:t>Tájjellegű speciális mezőgazdasági termékek (olajtök, gyümölcsök stb.)</w:t>
            </w:r>
          </w:p>
          <w:p w:rsidR="005D450E" w:rsidRDefault="005D450E" w:rsidP="00E60B95">
            <w:pPr>
              <w:pStyle w:val="Listaszerbekezds"/>
              <w:numPr>
                <w:ilvl w:val="0"/>
                <w:numId w:val="19"/>
              </w:numPr>
              <w:spacing w:after="0"/>
              <w:jc w:val="both"/>
              <w:rPr>
                <w:rFonts w:ascii="Cambria" w:hAnsi="Cambria"/>
              </w:rPr>
            </w:pPr>
            <w:r>
              <w:rPr>
                <w:rFonts w:ascii="Cambria" w:hAnsi="Cambria"/>
              </w:rPr>
              <w:t>Erős turizmushoz kapcsolódó vállalkozói réteg</w:t>
            </w:r>
          </w:p>
          <w:p w:rsidR="00AE3F76" w:rsidRPr="00AE3F76" w:rsidRDefault="00AE3F76" w:rsidP="00E60B95">
            <w:pPr>
              <w:pStyle w:val="Listaszerbekezds"/>
              <w:numPr>
                <w:ilvl w:val="0"/>
                <w:numId w:val="19"/>
              </w:numPr>
              <w:spacing w:after="0"/>
              <w:jc w:val="both"/>
              <w:rPr>
                <w:rFonts w:ascii="Cambria" w:hAnsi="Cambria"/>
              </w:rPr>
            </w:pPr>
            <w:r>
              <w:rPr>
                <w:rFonts w:ascii="Cambria" w:hAnsi="Cambria"/>
              </w:rPr>
              <w:t>Helyi termelők jelenléte, sokszínű helyi termék kínálat</w:t>
            </w:r>
            <w:r w:rsidR="005D450E">
              <w:rPr>
                <w:rFonts w:ascii="Cambria" w:hAnsi="Cambria"/>
              </w:rPr>
              <w:t>, helyi termékekkel kapcsolatos innovatív kezdeményezések</w:t>
            </w:r>
          </w:p>
          <w:p w:rsidR="00A40E23" w:rsidRPr="00AE3F76" w:rsidRDefault="00A40E23" w:rsidP="00E60B95">
            <w:pPr>
              <w:pStyle w:val="Listaszerbekezds"/>
              <w:numPr>
                <w:ilvl w:val="0"/>
                <w:numId w:val="19"/>
              </w:numPr>
              <w:spacing w:after="0"/>
              <w:jc w:val="both"/>
              <w:rPr>
                <w:rFonts w:ascii="Cambria" w:hAnsi="Cambria"/>
              </w:rPr>
            </w:pPr>
            <w:r w:rsidRPr="00AE3F76">
              <w:rPr>
                <w:rFonts w:ascii="Cambria" w:hAnsi="Cambria"/>
              </w:rPr>
              <w:t xml:space="preserve">Változatos </w:t>
            </w:r>
            <w:proofErr w:type="spellStart"/>
            <w:r w:rsidRPr="00AE3F76">
              <w:rPr>
                <w:rFonts w:ascii="Cambria" w:hAnsi="Cambria"/>
              </w:rPr>
              <w:t>kultúrtájak</w:t>
            </w:r>
            <w:proofErr w:type="spellEnd"/>
            <w:r w:rsidRPr="00AE3F76">
              <w:rPr>
                <w:rFonts w:ascii="Cambria" w:hAnsi="Cambria"/>
              </w:rPr>
              <w:t xml:space="preserve"> jelenléte</w:t>
            </w:r>
          </w:p>
          <w:p w:rsidR="00A40E23" w:rsidRPr="00AE3F76" w:rsidRDefault="00A40E23" w:rsidP="00E60B95">
            <w:pPr>
              <w:pStyle w:val="Listaszerbekezds"/>
              <w:numPr>
                <w:ilvl w:val="0"/>
                <w:numId w:val="19"/>
              </w:numPr>
              <w:spacing w:after="0"/>
              <w:jc w:val="both"/>
              <w:rPr>
                <w:rFonts w:ascii="Cambria" w:hAnsi="Cambria"/>
              </w:rPr>
            </w:pPr>
            <w:r w:rsidRPr="00AE3F76">
              <w:rPr>
                <w:rFonts w:ascii="Cambria" w:hAnsi="Cambria"/>
              </w:rPr>
              <w:t>Aktív civil szervezetek, közösségi kezdeményezések</w:t>
            </w:r>
          </w:p>
          <w:p w:rsidR="00A40E23" w:rsidRPr="00AE3F76" w:rsidRDefault="00A40E23" w:rsidP="00E60B95">
            <w:pPr>
              <w:pStyle w:val="Listaszerbekezds"/>
              <w:numPr>
                <w:ilvl w:val="0"/>
                <w:numId w:val="19"/>
              </w:numPr>
              <w:spacing w:after="0"/>
              <w:jc w:val="both"/>
              <w:rPr>
                <w:rFonts w:ascii="Cambria" w:hAnsi="Cambria"/>
              </w:rPr>
            </w:pPr>
            <w:r w:rsidRPr="00AE3F76">
              <w:rPr>
                <w:rFonts w:ascii="Cambria" w:hAnsi="Cambria"/>
              </w:rPr>
              <w:t>Határon átnyúló kapcsolatrendszerek</w:t>
            </w:r>
          </w:p>
        </w:tc>
        <w:tc>
          <w:tcPr>
            <w:tcW w:w="4606" w:type="dxa"/>
            <w:tcBorders>
              <w:bottom w:val="single" w:sz="4" w:space="0" w:color="auto"/>
            </w:tcBorders>
          </w:tcPr>
          <w:p w:rsidR="00A40E23" w:rsidRPr="00AE3F76" w:rsidRDefault="00A40E23" w:rsidP="00E60B95">
            <w:pPr>
              <w:pStyle w:val="Listaszerbekezds"/>
              <w:numPr>
                <w:ilvl w:val="0"/>
                <w:numId w:val="20"/>
              </w:numPr>
              <w:spacing w:after="0"/>
              <w:rPr>
                <w:rFonts w:ascii="Cambria" w:hAnsi="Cambria"/>
              </w:rPr>
            </w:pPr>
            <w:r w:rsidRPr="00AE3F76">
              <w:rPr>
                <w:rFonts w:ascii="Cambria" w:hAnsi="Cambria"/>
              </w:rPr>
              <w:t xml:space="preserve">Alacsony </w:t>
            </w:r>
            <w:proofErr w:type="spellStart"/>
            <w:r w:rsidRPr="00AE3F76">
              <w:rPr>
                <w:rFonts w:ascii="Cambria" w:hAnsi="Cambria"/>
              </w:rPr>
              <w:t>feldolgozottságú</w:t>
            </w:r>
            <w:proofErr w:type="spellEnd"/>
            <w:r w:rsidRPr="00AE3F76">
              <w:rPr>
                <w:rFonts w:ascii="Cambria" w:hAnsi="Cambria"/>
              </w:rPr>
              <w:t xml:space="preserve"> mezőgazdasági termékek</w:t>
            </w:r>
          </w:p>
          <w:p w:rsidR="00A40E23" w:rsidRPr="00AE3F76" w:rsidRDefault="00A40E23" w:rsidP="00E60B95">
            <w:pPr>
              <w:pStyle w:val="Listaszerbekezds"/>
              <w:numPr>
                <w:ilvl w:val="0"/>
                <w:numId w:val="20"/>
              </w:numPr>
              <w:spacing w:after="0"/>
              <w:rPr>
                <w:rFonts w:ascii="Cambria" w:hAnsi="Cambria"/>
              </w:rPr>
            </w:pPr>
            <w:r w:rsidRPr="00AE3F76">
              <w:rPr>
                <w:rFonts w:ascii="Cambria" w:hAnsi="Cambria"/>
              </w:rPr>
              <w:t>A települések alacsony népességmegtartó ereje, fiatalok elvándorlása, elöregedő kistelepülések</w:t>
            </w:r>
          </w:p>
          <w:p w:rsidR="00A40E23" w:rsidRPr="00AE3F76" w:rsidRDefault="00A40E23" w:rsidP="00E60B95">
            <w:pPr>
              <w:pStyle w:val="Listaszerbekezds"/>
              <w:numPr>
                <w:ilvl w:val="0"/>
                <w:numId w:val="20"/>
              </w:numPr>
              <w:spacing w:after="0"/>
              <w:jc w:val="both"/>
              <w:rPr>
                <w:rFonts w:ascii="Cambria" w:hAnsi="Cambria"/>
              </w:rPr>
            </w:pPr>
            <w:r w:rsidRPr="00AE3F76">
              <w:rPr>
                <w:rFonts w:ascii="Cambria" w:hAnsi="Cambria"/>
              </w:rPr>
              <w:t>Alacsony vállalkozói aktivitás, helyi termékek helyben történő előállítása, feldolgozása és értékesítése, piacra jutása nem megoldott</w:t>
            </w:r>
          </w:p>
          <w:p w:rsidR="00A40E23" w:rsidRPr="00AE3F76" w:rsidRDefault="00A40E23" w:rsidP="00E60B95">
            <w:pPr>
              <w:pStyle w:val="Listaszerbekezds"/>
              <w:numPr>
                <w:ilvl w:val="0"/>
                <w:numId w:val="20"/>
              </w:numPr>
              <w:spacing w:after="0"/>
              <w:jc w:val="both"/>
              <w:rPr>
                <w:rFonts w:ascii="Cambria" w:hAnsi="Cambria"/>
              </w:rPr>
            </w:pPr>
            <w:r w:rsidRPr="00AE3F76">
              <w:rPr>
                <w:rFonts w:ascii="Cambria" w:hAnsi="Cambria"/>
              </w:rPr>
              <w:t>Nincs elegendő munkahely, magas munkanélküliségi arány</w:t>
            </w:r>
          </w:p>
          <w:p w:rsidR="00A40E23" w:rsidRDefault="00285BE7" w:rsidP="00E60B95">
            <w:pPr>
              <w:pStyle w:val="Listaszerbekezds"/>
              <w:numPr>
                <w:ilvl w:val="0"/>
                <w:numId w:val="20"/>
              </w:numPr>
              <w:spacing w:after="0"/>
              <w:jc w:val="both"/>
              <w:rPr>
                <w:rFonts w:ascii="Cambria" w:hAnsi="Cambria"/>
              </w:rPr>
            </w:pPr>
            <w:r>
              <w:rPr>
                <w:rFonts w:ascii="Cambria" w:hAnsi="Cambria"/>
              </w:rPr>
              <w:t>Tőkehiányos vállalkozások, önkormányzatok, civil szervezetek</w:t>
            </w:r>
          </w:p>
          <w:p w:rsidR="00BD75A9" w:rsidRDefault="00BD75A9" w:rsidP="00E60B95">
            <w:pPr>
              <w:pStyle w:val="Listaszerbekezds"/>
              <w:numPr>
                <w:ilvl w:val="0"/>
                <w:numId w:val="20"/>
              </w:numPr>
              <w:spacing w:after="0"/>
              <w:jc w:val="both"/>
              <w:rPr>
                <w:rFonts w:ascii="Cambria" w:hAnsi="Cambria"/>
              </w:rPr>
            </w:pPr>
            <w:r>
              <w:rPr>
                <w:rFonts w:ascii="Cambria" w:hAnsi="Cambria"/>
              </w:rPr>
              <w:t>Aktív turisztikai szolgáltatások hiánya</w:t>
            </w:r>
          </w:p>
          <w:p w:rsidR="00285BE7" w:rsidRDefault="00285BE7" w:rsidP="00E60B95">
            <w:pPr>
              <w:pStyle w:val="Listaszerbekezds"/>
              <w:numPr>
                <w:ilvl w:val="0"/>
                <w:numId w:val="20"/>
              </w:numPr>
              <w:spacing w:after="0"/>
              <w:jc w:val="both"/>
              <w:rPr>
                <w:rFonts w:ascii="Cambria" w:hAnsi="Cambria"/>
              </w:rPr>
            </w:pPr>
            <w:r>
              <w:rPr>
                <w:rFonts w:ascii="Cambria" w:hAnsi="Cambria"/>
              </w:rPr>
              <w:t>Gyenge közösségi marketing, sok területen hiányzó együttműködési hajlandóság</w:t>
            </w:r>
          </w:p>
          <w:p w:rsidR="00285BE7" w:rsidRPr="00AE3F76" w:rsidRDefault="00285BE7" w:rsidP="00E60B95">
            <w:pPr>
              <w:pStyle w:val="Listaszerbekezds"/>
              <w:numPr>
                <w:ilvl w:val="0"/>
                <w:numId w:val="20"/>
              </w:numPr>
              <w:spacing w:after="0"/>
              <w:jc w:val="both"/>
              <w:rPr>
                <w:rFonts w:ascii="Cambria" w:hAnsi="Cambria"/>
              </w:rPr>
            </w:pPr>
            <w:r>
              <w:rPr>
                <w:rFonts w:ascii="Cambria" w:hAnsi="Cambria"/>
              </w:rPr>
              <w:t>A helyi alapanyagok aránya a helyi lakosság és vendéglátás fogyasztásában alacsony szintű</w:t>
            </w:r>
          </w:p>
          <w:p w:rsidR="00A40E23" w:rsidRPr="00AE3F76" w:rsidRDefault="00A40E23" w:rsidP="00E60B95">
            <w:pPr>
              <w:pStyle w:val="Listaszerbekezds"/>
              <w:numPr>
                <w:ilvl w:val="0"/>
                <w:numId w:val="20"/>
              </w:numPr>
              <w:spacing w:after="0"/>
              <w:jc w:val="both"/>
              <w:rPr>
                <w:rFonts w:ascii="Cambria" w:hAnsi="Cambria"/>
              </w:rPr>
            </w:pPr>
            <w:r w:rsidRPr="00AE3F76">
              <w:rPr>
                <w:rFonts w:ascii="Cambria" w:hAnsi="Cambria"/>
              </w:rPr>
              <w:t xml:space="preserve">Elhanyagolt faluképek, közösségi épületek, </w:t>
            </w:r>
            <w:r w:rsidR="00334CD1">
              <w:rPr>
                <w:rFonts w:ascii="Cambria" w:hAnsi="Cambria"/>
              </w:rPr>
              <w:t>helyi infrastruktúra nem eléggé fejlett (utak, járdák stb.)</w:t>
            </w:r>
          </w:p>
        </w:tc>
      </w:tr>
      <w:tr w:rsidR="00A40E23" w:rsidRPr="00DA709F" w:rsidTr="00C50AF2">
        <w:trPr>
          <w:trHeight w:val="405"/>
        </w:trPr>
        <w:tc>
          <w:tcPr>
            <w:tcW w:w="4606" w:type="dxa"/>
            <w:shd w:val="clear" w:color="auto" w:fill="C2D69B" w:themeFill="accent3" w:themeFillTint="99"/>
            <w:vAlign w:val="center"/>
          </w:tcPr>
          <w:p w:rsidR="00A40E23" w:rsidRPr="00DA709F" w:rsidRDefault="00A40E23" w:rsidP="00C07E75">
            <w:pPr>
              <w:jc w:val="center"/>
              <w:rPr>
                <w:rFonts w:ascii="Cambria" w:hAnsi="Cambria"/>
                <w:b/>
              </w:rPr>
            </w:pPr>
            <w:r w:rsidRPr="00DA709F">
              <w:rPr>
                <w:rFonts w:ascii="Cambria" w:hAnsi="Cambria"/>
                <w:b/>
              </w:rPr>
              <w:t>LEHETŐSÉGEK</w:t>
            </w:r>
          </w:p>
        </w:tc>
        <w:tc>
          <w:tcPr>
            <w:tcW w:w="4606" w:type="dxa"/>
            <w:shd w:val="clear" w:color="auto" w:fill="C2D69B" w:themeFill="accent3" w:themeFillTint="99"/>
            <w:vAlign w:val="center"/>
          </w:tcPr>
          <w:p w:rsidR="00A40E23" w:rsidRPr="00DA709F" w:rsidRDefault="00A40E23" w:rsidP="00C07E75">
            <w:pPr>
              <w:jc w:val="center"/>
              <w:rPr>
                <w:rFonts w:ascii="Cambria" w:hAnsi="Cambria"/>
                <w:b/>
              </w:rPr>
            </w:pPr>
            <w:r w:rsidRPr="00DA709F">
              <w:rPr>
                <w:rFonts w:ascii="Cambria" w:hAnsi="Cambria"/>
                <w:b/>
              </w:rPr>
              <w:t>FENYEGETÉSEK</w:t>
            </w:r>
          </w:p>
        </w:tc>
      </w:tr>
      <w:tr w:rsidR="00A40E23" w:rsidRPr="00DA709F" w:rsidTr="00C07E75">
        <w:trPr>
          <w:trHeight w:val="3195"/>
        </w:trPr>
        <w:tc>
          <w:tcPr>
            <w:tcW w:w="4606" w:type="dxa"/>
          </w:tcPr>
          <w:p w:rsidR="00A40E23" w:rsidRPr="00A40E23" w:rsidRDefault="00A40E23" w:rsidP="00A40E23">
            <w:pPr>
              <w:spacing w:after="0" w:line="240" w:lineRule="auto"/>
              <w:jc w:val="both"/>
              <w:rPr>
                <w:rFonts w:ascii="Cambria" w:hAnsi="Cambria"/>
                <w:b/>
                <w:color w:val="FF0000"/>
                <w:sz w:val="16"/>
                <w:szCs w:val="16"/>
              </w:rPr>
            </w:pPr>
          </w:p>
          <w:p w:rsidR="00A40E23" w:rsidRPr="00332E84" w:rsidRDefault="00A40E23" w:rsidP="00A40E23">
            <w:pPr>
              <w:pStyle w:val="Listaszerbekezds"/>
              <w:numPr>
                <w:ilvl w:val="0"/>
                <w:numId w:val="21"/>
              </w:numPr>
              <w:spacing w:after="0" w:line="240" w:lineRule="auto"/>
              <w:jc w:val="both"/>
              <w:rPr>
                <w:rFonts w:ascii="Cambria" w:hAnsi="Cambria"/>
                <w:color w:val="FF0000"/>
                <w:sz w:val="6"/>
                <w:szCs w:val="6"/>
              </w:rPr>
            </w:pPr>
            <w:r w:rsidRPr="00332E84">
              <w:rPr>
                <w:rFonts w:ascii="Cambria" w:hAnsi="Cambria"/>
              </w:rPr>
              <w:t xml:space="preserve">Civil szervezetek támogatása a közösségi élet erősítése érdekében </w:t>
            </w:r>
          </w:p>
          <w:p w:rsidR="00A40E23" w:rsidRDefault="00A40E23" w:rsidP="00E60B95">
            <w:pPr>
              <w:pStyle w:val="Listaszerbekezds"/>
              <w:numPr>
                <w:ilvl w:val="0"/>
                <w:numId w:val="21"/>
              </w:numPr>
              <w:spacing w:after="0" w:line="240" w:lineRule="auto"/>
              <w:jc w:val="both"/>
              <w:rPr>
                <w:rFonts w:ascii="Cambria" w:hAnsi="Cambria"/>
              </w:rPr>
            </w:pPr>
            <w:r w:rsidRPr="005620DE">
              <w:rPr>
                <w:rFonts w:ascii="Cambria" w:hAnsi="Cambria"/>
              </w:rPr>
              <w:t>Növekvő piaci igény</w:t>
            </w:r>
            <w:r w:rsidR="00027D39">
              <w:rPr>
                <w:rFonts w:ascii="Cambria" w:hAnsi="Cambria"/>
              </w:rPr>
              <w:t>/kereslet</w:t>
            </w:r>
            <w:r w:rsidRPr="005620DE">
              <w:rPr>
                <w:rFonts w:ascii="Cambria" w:hAnsi="Cambria"/>
              </w:rPr>
              <w:t xml:space="preserve"> a helyi termékek előállítására és helyben történő értékesítésére</w:t>
            </w:r>
            <w:r w:rsidR="005620DE">
              <w:rPr>
                <w:rFonts w:ascii="Cambria" w:hAnsi="Cambria"/>
              </w:rPr>
              <w:t>, helyi termék piacok működése</w:t>
            </w:r>
          </w:p>
          <w:p w:rsidR="00460508" w:rsidRPr="005620DE" w:rsidRDefault="00460508" w:rsidP="00E60B95">
            <w:pPr>
              <w:pStyle w:val="Listaszerbekezds"/>
              <w:numPr>
                <w:ilvl w:val="0"/>
                <w:numId w:val="21"/>
              </w:numPr>
              <w:spacing w:after="0" w:line="240" w:lineRule="auto"/>
              <w:jc w:val="both"/>
              <w:rPr>
                <w:rFonts w:ascii="Cambria" w:hAnsi="Cambria"/>
              </w:rPr>
            </w:pPr>
            <w:r>
              <w:rPr>
                <w:rFonts w:ascii="Cambria" w:hAnsi="Cambria"/>
              </w:rPr>
              <w:t>Növekvő igény a fenntartható életmódra, önellátásra</w:t>
            </w:r>
          </w:p>
          <w:p w:rsidR="00A40E23" w:rsidRPr="00A40E23" w:rsidRDefault="00A40E23" w:rsidP="00A40E23">
            <w:pPr>
              <w:spacing w:after="0" w:line="240" w:lineRule="auto"/>
              <w:jc w:val="both"/>
              <w:rPr>
                <w:rFonts w:ascii="Cambria" w:hAnsi="Cambria"/>
                <w:color w:val="FF0000"/>
                <w:sz w:val="6"/>
                <w:szCs w:val="6"/>
              </w:rPr>
            </w:pPr>
          </w:p>
          <w:p w:rsidR="00A40E23" w:rsidRPr="005620DE" w:rsidRDefault="00A40E23" w:rsidP="00E60B95">
            <w:pPr>
              <w:pStyle w:val="Listaszerbekezds"/>
              <w:numPr>
                <w:ilvl w:val="0"/>
                <w:numId w:val="21"/>
              </w:numPr>
              <w:spacing w:after="0" w:line="240" w:lineRule="auto"/>
              <w:jc w:val="both"/>
              <w:rPr>
                <w:rFonts w:ascii="Cambria" w:hAnsi="Cambria"/>
              </w:rPr>
            </w:pPr>
            <w:r w:rsidRPr="005620DE">
              <w:rPr>
                <w:rFonts w:ascii="Cambria" w:hAnsi="Cambria"/>
              </w:rPr>
              <w:t xml:space="preserve">Térséget népszerűsítő marketing eszközök fejlesztése </w:t>
            </w:r>
          </w:p>
          <w:p w:rsidR="00A40E23" w:rsidRDefault="00A40E23" w:rsidP="00E60B95">
            <w:pPr>
              <w:pStyle w:val="Listaszerbekezds"/>
              <w:numPr>
                <w:ilvl w:val="0"/>
                <w:numId w:val="21"/>
              </w:numPr>
              <w:spacing w:after="0" w:line="240" w:lineRule="auto"/>
              <w:jc w:val="both"/>
              <w:rPr>
                <w:rFonts w:ascii="Cambria" w:hAnsi="Cambria"/>
              </w:rPr>
            </w:pPr>
            <w:r w:rsidRPr="005620DE">
              <w:rPr>
                <w:rFonts w:ascii="Cambria" w:hAnsi="Cambria"/>
              </w:rPr>
              <w:t xml:space="preserve">A térség természeti és kulturális adottságainak, épített örökség által nyújtott lehetőségeinek kiaknázása, </w:t>
            </w:r>
          </w:p>
          <w:p w:rsidR="00BD75A9" w:rsidRPr="005620DE" w:rsidRDefault="00BD75A9" w:rsidP="00E60B95">
            <w:pPr>
              <w:pStyle w:val="Listaszerbekezds"/>
              <w:numPr>
                <w:ilvl w:val="0"/>
                <w:numId w:val="21"/>
              </w:numPr>
              <w:spacing w:after="0" w:line="240" w:lineRule="auto"/>
              <w:jc w:val="both"/>
              <w:rPr>
                <w:rFonts w:ascii="Cambria" w:hAnsi="Cambria"/>
              </w:rPr>
            </w:pPr>
            <w:r>
              <w:rPr>
                <w:rFonts w:ascii="Cambria" w:hAnsi="Cambria"/>
              </w:rPr>
              <w:t>Új turisztikai szolgáltatások megjelenése</w:t>
            </w:r>
          </w:p>
          <w:p w:rsidR="00A40E23" w:rsidRDefault="00A40E23" w:rsidP="00E60B95">
            <w:pPr>
              <w:pStyle w:val="Listaszerbekezds"/>
              <w:numPr>
                <w:ilvl w:val="0"/>
                <w:numId w:val="21"/>
              </w:numPr>
              <w:spacing w:after="0" w:line="240" w:lineRule="auto"/>
              <w:rPr>
                <w:rFonts w:ascii="Cambria" w:hAnsi="Cambria"/>
              </w:rPr>
            </w:pPr>
            <w:r w:rsidRPr="005620DE">
              <w:rPr>
                <w:rFonts w:ascii="Cambria" w:hAnsi="Cambria"/>
              </w:rPr>
              <w:t xml:space="preserve">Magasabb </w:t>
            </w:r>
            <w:proofErr w:type="spellStart"/>
            <w:r w:rsidRPr="005620DE">
              <w:rPr>
                <w:rFonts w:ascii="Cambria" w:hAnsi="Cambria"/>
              </w:rPr>
              <w:t>feldolgozottságú</w:t>
            </w:r>
            <w:proofErr w:type="spellEnd"/>
            <w:r w:rsidRPr="005620DE">
              <w:rPr>
                <w:rFonts w:ascii="Cambria" w:hAnsi="Cambria"/>
              </w:rPr>
              <w:t xml:space="preserve"> mezőgazdasági termékek előállítása</w:t>
            </w:r>
          </w:p>
          <w:p w:rsidR="00460508" w:rsidRDefault="00460508" w:rsidP="00E60B95">
            <w:pPr>
              <w:pStyle w:val="Listaszerbekezds"/>
              <w:numPr>
                <w:ilvl w:val="0"/>
                <w:numId w:val="21"/>
              </w:numPr>
              <w:spacing w:after="0" w:line="240" w:lineRule="auto"/>
              <w:rPr>
                <w:rFonts w:ascii="Cambria" w:hAnsi="Cambria"/>
              </w:rPr>
            </w:pPr>
            <w:r>
              <w:rPr>
                <w:rFonts w:ascii="Cambria" w:hAnsi="Cambria"/>
              </w:rPr>
              <w:t xml:space="preserve">Új pályázati lehetőségek </w:t>
            </w:r>
          </w:p>
          <w:p w:rsidR="00460508" w:rsidRPr="005620DE" w:rsidRDefault="00460508" w:rsidP="00E60B95">
            <w:pPr>
              <w:pStyle w:val="Listaszerbekezds"/>
              <w:numPr>
                <w:ilvl w:val="0"/>
                <w:numId w:val="21"/>
              </w:numPr>
              <w:spacing w:after="0" w:line="240" w:lineRule="auto"/>
              <w:rPr>
                <w:rFonts w:ascii="Cambria" w:hAnsi="Cambria"/>
              </w:rPr>
            </w:pPr>
            <w:r>
              <w:rPr>
                <w:rFonts w:ascii="Cambria" w:hAnsi="Cambria"/>
              </w:rPr>
              <w:t>A helyi gazdaságfejlesztés növeli az életszí</w:t>
            </w:r>
            <w:r w:rsidR="00693522">
              <w:rPr>
                <w:rFonts w:ascii="Cambria" w:hAnsi="Cambria"/>
              </w:rPr>
              <w:t>n</w:t>
            </w:r>
            <w:r>
              <w:rPr>
                <w:rFonts w:ascii="Cambria" w:hAnsi="Cambria"/>
              </w:rPr>
              <w:t>vonalat</w:t>
            </w:r>
          </w:p>
        </w:tc>
        <w:tc>
          <w:tcPr>
            <w:tcW w:w="4606" w:type="dxa"/>
          </w:tcPr>
          <w:p w:rsidR="00A40E23" w:rsidRPr="00A40E23" w:rsidRDefault="00A40E23" w:rsidP="00A40E23">
            <w:pPr>
              <w:spacing w:after="0" w:line="240" w:lineRule="auto"/>
              <w:jc w:val="both"/>
              <w:rPr>
                <w:rFonts w:ascii="Cambria" w:hAnsi="Cambria"/>
                <w:color w:val="FF0000"/>
                <w:sz w:val="6"/>
                <w:szCs w:val="6"/>
              </w:rPr>
            </w:pPr>
          </w:p>
          <w:p w:rsidR="00AC3F10" w:rsidRDefault="00A40E23" w:rsidP="00E60B95">
            <w:pPr>
              <w:pStyle w:val="Listaszerbekezds"/>
              <w:numPr>
                <w:ilvl w:val="0"/>
                <w:numId w:val="24"/>
              </w:numPr>
              <w:spacing w:after="0" w:line="240" w:lineRule="auto"/>
              <w:jc w:val="both"/>
              <w:rPr>
                <w:rFonts w:ascii="Cambria" w:hAnsi="Cambria"/>
              </w:rPr>
            </w:pPr>
            <w:r w:rsidRPr="00AC3F10">
              <w:rPr>
                <w:rFonts w:ascii="Cambria" w:hAnsi="Cambria"/>
              </w:rPr>
              <w:t>A települések elnéptelenednek az elvándorlá</w:t>
            </w:r>
            <w:r w:rsidR="00AC3F10" w:rsidRPr="00AC3F10">
              <w:rPr>
                <w:rFonts w:ascii="Cambria" w:hAnsi="Cambria"/>
              </w:rPr>
              <w:t xml:space="preserve">s és az elöregedés következtében </w:t>
            </w:r>
          </w:p>
          <w:p w:rsidR="004B5A6C" w:rsidRDefault="004B5A6C" w:rsidP="00E60B95">
            <w:pPr>
              <w:pStyle w:val="Listaszerbekezds"/>
              <w:numPr>
                <w:ilvl w:val="0"/>
                <w:numId w:val="24"/>
              </w:numPr>
              <w:spacing w:after="0" w:line="240" w:lineRule="auto"/>
              <w:jc w:val="both"/>
              <w:rPr>
                <w:rFonts w:ascii="Cambria" w:hAnsi="Cambria"/>
              </w:rPr>
            </w:pPr>
            <w:r>
              <w:rPr>
                <w:rFonts w:ascii="Cambria" w:hAnsi="Cambria"/>
              </w:rPr>
              <w:t>A fiatalok elvándorlása tovább folytatódik</w:t>
            </w:r>
          </w:p>
          <w:p w:rsidR="004B5A6C" w:rsidRDefault="004B5A6C" w:rsidP="00E60B95">
            <w:pPr>
              <w:pStyle w:val="Listaszerbekezds"/>
              <w:numPr>
                <w:ilvl w:val="0"/>
                <w:numId w:val="24"/>
              </w:numPr>
              <w:spacing w:after="0" w:line="240" w:lineRule="auto"/>
              <w:jc w:val="both"/>
              <w:rPr>
                <w:rFonts w:ascii="Cambria" w:hAnsi="Cambria"/>
              </w:rPr>
            </w:pPr>
            <w:r>
              <w:rPr>
                <w:rFonts w:ascii="Cambria" w:hAnsi="Cambria"/>
              </w:rPr>
              <w:t>Kiszámíthatatlan politikai, gazdasági, jogszabályi környezet</w:t>
            </w:r>
          </w:p>
          <w:p w:rsidR="004B5A6C" w:rsidRDefault="004B5A6C" w:rsidP="00E60B95">
            <w:pPr>
              <w:pStyle w:val="Listaszerbekezds"/>
              <w:numPr>
                <w:ilvl w:val="0"/>
                <w:numId w:val="24"/>
              </w:numPr>
              <w:spacing w:after="0" w:line="240" w:lineRule="auto"/>
              <w:jc w:val="both"/>
              <w:rPr>
                <w:rFonts w:ascii="Cambria" w:hAnsi="Cambria"/>
              </w:rPr>
            </w:pPr>
            <w:r>
              <w:rPr>
                <w:rFonts w:ascii="Cambria" w:hAnsi="Cambria"/>
              </w:rPr>
              <w:t>Nő a térségen belüli szociális leszakadás és esélykülönbség</w:t>
            </w:r>
          </w:p>
          <w:p w:rsidR="005A0140" w:rsidRPr="00AC3F10" w:rsidRDefault="005A0140" w:rsidP="00E60B95">
            <w:pPr>
              <w:pStyle w:val="Listaszerbekezds"/>
              <w:numPr>
                <w:ilvl w:val="0"/>
                <w:numId w:val="24"/>
              </w:numPr>
              <w:spacing w:after="0" w:line="240" w:lineRule="auto"/>
              <w:jc w:val="both"/>
              <w:rPr>
                <w:rFonts w:ascii="Cambria" w:hAnsi="Cambria"/>
              </w:rPr>
            </w:pPr>
            <w:r>
              <w:rPr>
                <w:rFonts w:ascii="Cambria" w:hAnsi="Cambria"/>
              </w:rPr>
              <w:t>globális klímaváltozás</w:t>
            </w:r>
          </w:p>
          <w:p w:rsidR="00AC3F10" w:rsidRDefault="00AC3F10" w:rsidP="00AC3F10">
            <w:pPr>
              <w:pStyle w:val="Listaszerbekezds"/>
              <w:spacing w:after="0" w:line="240" w:lineRule="auto"/>
              <w:jc w:val="both"/>
              <w:rPr>
                <w:rFonts w:ascii="Cambria" w:hAnsi="Cambria"/>
              </w:rPr>
            </w:pPr>
          </w:p>
          <w:p w:rsidR="00A40E23" w:rsidRDefault="00A40E23" w:rsidP="00AC3F10">
            <w:pPr>
              <w:pStyle w:val="Listaszerbekezds"/>
              <w:spacing w:after="0" w:line="240" w:lineRule="auto"/>
              <w:jc w:val="both"/>
              <w:rPr>
                <w:rFonts w:ascii="Cambria" w:hAnsi="Cambria"/>
              </w:rPr>
            </w:pPr>
          </w:p>
          <w:p w:rsidR="00A40E23" w:rsidRPr="00A40E23" w:rsidRDefault="00A40E23" w:rsidP="00AC3F10">
            <w:pPr>
              <w:pStyle w:val="Listaszerbekezds"/>
              <w:spacing w:after="0" w:line="240" w:lineRule="auto"/>
              <w:jc w:val="both"/>
              <w:rPr>
                <w:rFonts w:ascii="Cambria" w:hAnsi="Cambria"/>
                <w:b/>
                <w:color w:val="FF0000"/>
              </w:rPr>
            </w:pPr>
          </w:p>
        </w:tc>
      </w:tr>
    </w:tbl>
    <w:p w:rsidR="00BB6F8D" w:rsidRPr="005C065C" w:rsidRDefault="00BB6F8D" w:rsidP="001C0F1D">
      <w:pPr>
        <w:pStyle w:val="Cmsor1"/>
        <w:spacing w:before="0" w:line="240" w:lineRule="auto"/>
        <w:rPr>
          <w:rFonts w:ascii="Minion Pro" w:hAnsi="Minion Pro"/>
          <w:color w:val="4F6228" w:themeColor="accent3" w:themeShade="80"/>
        </w:rPr>
      </w:pPr>
      <w:bookmarkStart w:id="13" w:name="_Toc431455419"/>
      <w:r w:rsidRPr="005C065C">
        <w:rPr>
          <w:rFonts w:ascii="Minion Pro" w:hAnsi="Minion Pro"/>
          <w:color w:val="4F6228" w:themeColor="accent3" w:themeShade="80"/>
        </w:rPr>
        <w:t>4.5. Fejlesztési szükségletek azonosítása</w:t>
      </w:r>
      <w:bookmarkEnd w:id="13"/>
    </w:p>
    <w:p w:rsidR="001C0F1D" w:rsidRPr="001C0F1D" w:rsidRDefault="001C0F1D" w:rsidP="001C0F1D">
      <w:pPr>
        <w:rPr>
          <w:sz w:val="16"/>
          <w:szCs w:val="16"/>
        </w:rPr>
      </w:pPr>
    </w:p>
    <w:p w:rsidR="000A5DD1" w:rsidRDefault="000A5DD1" w:rsidP="00735DC1">
      <w:pPr>
        <w:pStyle w:val="Cmsor1"/>
        <w:spacing w:before="0"/>
        <w:jc w:val="both"/>
        <w:rPr>
          <w:b w:val="0"/>
          <w:color w:val="auto"/>
          <w:sz w:val="22"/>
          <w:szCs w:val="22"/>
        </w:rPr>
      </w:pPr>
      <w:bookmarkStart w:id="14" w:name="_Toc431455420"/>
      <w:r>
        <w:rPr>
          <w:b w:val="0"/>
          <w:color w:val="auto"/>
          <w:sz w:val="22"/>
          <w:szCs w:val="22"/>
        </w:rPr>
        <w:lastRenderedPageBreak/>
        <w:t xml:space="preserve">A Helyi Fejlesztési Stratégia fejlesztési szükségleteit és egyben célrendszerét a </w:t>
      </w:r>
      <w:r w:rsidR="00DF7704" w:rsidRPr="001C0F1D">
        <w:rPr>
          <w:b w:val="0"/>
          <w:color w:val="auto"/>
          <w:sz w:val="22"/>
          <w:szCs w:val="22"/>
        </w:rPr>
        <w:t xml:space="preserve">SWOT </w:t>
      </w:r>
      <w:r>
        <w:rPr>
          <w:b w:val="0"/>
          <w:color w:val="auto"/>
          <w:sz w:val="22"/>
          <w:szCs w:val="22"/>
        </w:rPr>
        <w:t xml:space="preserve">analízisének erősségei, lehetőségei, valamint széleskörű felmérések (projektötlet gyűjtés, személyes találkozók) alapján készítettük és azonosítottuk be. Az alábbiakban az analízisben felmerült igények, erősségek, adottságok, fejlesztési lehetőségek, szükségletek csoportosítása látható: </w:t>
      </w:r>
    </w:p>
    <w:p w:rsidR="00BD75A9" w:rsidRDefault="00BD75A9" w:rsidP="00BD75A9"/>
    <w:tbl>
      <w:tblPr>
        <w:tblStyle w:val="Kzepesrcs33jellszn"/>
        <w:tblW w:w="0" w:type="auto"/>
        <w:tblLook w:val="04A0"/>
      </w:tblPr>
      <w:tblGrid>
        <w:gridCol w:w="3085"/>
        <w:gridCol w:w="6127"/>
      </w:tblGrid>
      <w:tr w:rsidR="00BD75A9" w:rsidRPr="002F0164" w:rsidTr="002F0164">
        <w:trPr>
          <w:cnfStyle w:val="100000000000"/>
        </w:trPr>
        <w:tc>
          <w:tcPr>
            <w:cnfStyle w:val="001000000000"/>
            <w:tcW w:w="3085" w:type="dxa"/>
            <w:vAlign w:val="center"/>
          </w:tcPr>
          <w:p w:rsidR="002F0164" w:rsidRDefault="002F0164" w:rsidP="002F0164">
            <w:pPr>
              <w:jc w:val="center"/>
              <w:rPr>
                <w:rFonts w:asciiTheme="majorHAnsi" w:hAnsiTheme="majorHAnsi"/>
              </w:rPr>
            </w:pPr>
            <w:r>
              <w:rPr>
                <w:rFonts w:asciiTheme="majorHAnsi" w:hAnsiTheme="majorHAnsi"/>
              </w:rPr>
              <w:t>Térségi t</w:t>
            </w:r>
            <w:r w:rsidR="002646DB" w:rsidRPr="002F0164">
              <w:rPr>
                <w:rFonts w:asciiTheme="majorHAnsi" w:hAnsiTheme="majorHAnsi"/>
              </w:rPr>
              <w:t>urizmus</w:t>
            </w:r>
          </w:p>
          <w:p w:rsidR="00BD75A9" w:rsidRPr="002F0164" w:rsidRDefault="002F0164" w:rsidP="002F0164">
            <w:pPr>
              <w:jc w:val="center"/>
              <w:rPr>
                <w:rFonts w:asciiTheme="majorHAnsi" w:hAnsiTheme="majorHAnsi"/>
              </w:rPr>
            </w:pPr>
            <w:r>
              <w:rPr>
                <w:rFonts w:asciiTheme="majorHAnsi" w:hAnsiTheme="majorHAnsi"/>
              </w:rPr>
              <w:t xml:space="preserve"> </w:t>
            </w:r>
            <w:r w:rsidR="002646DB" w:rsidRPr="002F0164">
              <w:rPr>
                <w:rFonts w:asciiTheme="majorHAnsi" w:hAnsiTheme="majorHAnsi"/>
              </w:rPr>
              <w:t>fejlesztés</w:t>
            </w:r>
            <w:r>
              <w:rPr>
                <w:rFonts w:asciiTheme="majorHAnsi" w:hAnsiTheme="majorHAnsi"/>
              </w:rPr>
              <w:t>e</w:t>
            </w:r>
          </w:p>
        </w:tc>
        <w:tc>
          <w:tcPr>
            <w:tcW w:w="6127" w:type="dxa"/>
          </w:tcPr>
          <w:p w:rsidR="002646DB" w:rsidRPr="002F0164" w:rsidRDefault="002646DB" w:rsidP="00E60B95">
            <w:pPr>
              <w:pStyle w:val="Listaszerbekezds"/>
              <w:numPr>
                <w:ilvl w:val="0"/>
                <w:numId w:val="19"/>
              </w:numPr>
              <w:cnfStyle w:val="100000000000"/>
              <w:rPr>
                <w:rFonts w:ascii="Cambria" w:hAnsi="Cambria"/>
                <w:b w:val="0"/>
                <w:color w:val="auto"/>
              </w:rPr>
            </w:pPr>
            <w:r w:rsidRPr="002F0164">
              <w:rPr>
                <w:rFonts w:ascii="Cambria" w:hAnsi="Cambria"/>
                <w:b w:val="0"/>
                <w:color w:val="auto"/>
              </w:rPr>
              <w:t>Magas idegenforgalmi látogatottság</w:t>
            </w:r>
          </w:p>
          <w:p w:rsidR="002646DB" w:rsidRPr="002F0164" w:rsidRDefault="002646DB" w:rsidP="00E60B95">
            <w:pPr>
              <w:pStyle w:val="Listaszerbekezds"/>
              <w:numPr>
                <w:ilvl w:val="0"/>
                <w:numId w:val="19"/>
              </w:numPr>
              <w:cnfStyle w:val="100000000000"/>
              <w:rPr>
                <w:rFonts w:ascii="Cambria" w:hAnsi="Cambria"/>
                <w:b w:val="0"/>
                <w:color w:val="auto"/>
              </w:rPr>
            </w:pPr>
            <w:r w:rsidRPr="002F0164">
              <w:rPr>
                <w:rFonts w:ascii="Cambria" w:hAnsi="Cambria"/>
                <w:b w:val="0"/>
                <w:color w:val="auto"/>
              </w:rPr>
              <w:t xml:space="preserve">Jelentős természetvédelmi és </w:t>
            </w:r>
            <w:proofErr w:type="spellStart"/>
            <w:r w:rsidRPr="002F0164">
              <w:rPr>
                <w:rFonts w:ascii="Cambria" w:hAnsi="Cambria"/>
                <w:b w:val="0"/>
                <w:color w:val="auto"/>
              </w:rPr>
              <w:t>Natura</w:t>
            </w:r>
            <w:proofErr w:type="spellEnd"/>
            <w:r w:rsidRPr="002F0164">
              <w:rPr>
                <w:rFonts w:ascii="Cambria" w:hAnsi="Cambria"/>
                <w:b w:val="0"/>
                <w:color w:val="auto"/>
              </w:rPr>
              <w:t xml:space="preserve"> 2000 területek</w:t>
            </w:r>
          </w:p>
          <w:p w:rsidR="002646DB" w:rsidRPr="002F0164" w:rsidRDefault="002646DB" w:rsidP="00E60B95">
            <w:pPr>
              <w:pStyle w:val="Listaszerbekezds"/>
              <w:numPr>
                <w:ilvl w:val="0"/>
                <w:numId w:val="19"/>
              </w:numPr>
              <w:cnfStyle w:val="100000000000"/>
              <w:rPr>
                <w:rFonts w:ascii="Cambria" w:hAnsi="Cambria"/>
                <w:b w:val="0"/>
                <w:color w:val="auto"/>
              </w:rPr>
            </w:pPr>
            <w:r w:rsidRPr="002F0164">
              <w:rPr>
                <w:rFonts w:ascii="Cambria" w:hAnsi="Cambria"/>
                <w:b w:val="0"/>
                <w:color w:val="auto"/>
              </w:rPr>
              <w:t>Természeti, népi építészeti, kulturális örökségek, jelenleg is élő, hagyományos falusi életformához kötődő szokások, tevékenységek, rendezvények</w:t>
            </w:r>
          </w:p>
          <w:p w:rsidR="002646DB" w:rsidRPr="002F0164" w:rsidRDefault="002646DB" w:rsidP="00E60B95">
            <w:pPr>
              <w:pStyle w:val="Listaszerbekezds"/>
              <w:numPr>
                <w:ilvl w:val="0"/>
                <w:numId w:val="19"/>
              </w:numPr>
              <w:cnfStyle w:val="100000000000"/>
              <w:rPr>
                <w:rFonts w:ascii="Cambria" w:hAnsi="Cambria"/>
                <w:b w:val="0"/>
                <w:color w:val="auto"/>
              </w:rPr>
            </w:pPr>
            <w:r w:rsidRPr="002F0164">
              <w:rPr>
                <w:rFonts w:ascii="Cambria" w:hAnsi="Cambria"/>
                <w:b w:val="0"/>
                <w:color w:val="auto"/>
              </w:rPr>
              <w:t xml:space="preserve">Változatos </w:t>
            </w:r>
            <w:proofErr w:type="spellStart"/>
            <w:r w:rsidRPr="002F0164">
              <w:rPr>
                <w:rFonts w:ascii="Cambria" w:hAnsi="Cambria"/>
                <w:b w:val="0"/>
                <w:color w:val="auto"/>
              </w:rPr>
              <w:t>kultúr</w:t>
            </w:r>
            <w:proofErr w:type="spellEnd"/>
            <w:r w:rsidR="002F0164">
              <w:rPr>
                <w:rFonts w:ascii="Cambria" w:hAnsi="Cambria"/>
                <w:b w:val="0"/>
                <w:color w:val="auto"/>
              </w:rPr>
              <w:t xml:space="preserve"> </w:t>
            </w:r>
            <w:r w:rsidRPr="002F0164">
              <w:rPr>
                <w:rFonts w:ascii="Cambria" w:hAnsi="Cambria"/>
                <w:b w:val="0"/>
                <w:color w:val="auto"/>
              </w:rPr>
              <w:t>tájak jelenléte</w:t>
            </w:r>
          </w:p>
          <w:p w:rsidR="002646DB" w:rsidRPr="002F0164" w:rsidRDefault="002646DB" w:rsidP="00E60B95">
            <w:pPr>
              <w:pStyle w:val="Listaszerbekezds"/>
              <w:numPr>
                <w:ilvl w:val="0"/>
                <w:numId w:val="19"/>
              </w:numPr>
              <w:cnfStyle w:val="100000000000"/>
              <w:rPr>
                <w:rFonts w:ascii="Cambria" w:hAnsi="Cambria"/>
                <w:b w:val="0"/>
                <w:color w:val="auto"/>
              </w:rPr>
            </w:pPr>
            <w:r w:rsidRPr="002F0164">
              <w:rPr>
                <w:rFonts w:ascii="Cambria" w:hAnsi="Cambria"/>
                <w:b w:val="0"/>
                <w:color w:val="auto"/>
              </w:rPr>
              <w:t>Aktív civil szervezetek, közösségi kezdeményezések</w:t>
            </w:r>
          </w:p>
          <w:p w:rsidR="002646DB" w:rsidRPr="002F0164" w:rsidRDefault="002646DB" w:rsidP="00E60B95">
            <w:pPr>
              <w:pStyle w:val="Listaszerbekezds"/>
              <w:numPr>
                <w:ilvl w:val="0"/>
                <w:numId w:val="21"/>
              </w:numPr>
              <w:cnfStyle w:val="100000000000"/>
              <w:rPr>
                <w:rFonts w:ascii="Cambria" w:hAnsi="Cambria"/>
                <w:b w:val="0"/>
                <w:color w:val="auto"/>
              </w:rPr>
            </w:pPr>
            <w:r w:rsidRPr="002F0164">
              <w:rPr>
                <w:rFonts w:ascii="Cambria" w:hAnsi="Cambria"/>
                <w:b w:val="0"/>
                <w:color w:val="auto"/>
              </w:rPr>
              <w:t>A térség természeti és kulturális adottságainak, épített örökség által nyújtott lehetőségeinek kiaknázása,</w:t>
            </w:r>
          </w:p>
          <w:p w:rsidR="00BD75A9" w:rsidRPr="002F0164" w:rsidRDefault="002646DB" w:rsidP="00E60B95">
            <w:pPr>
              <w:pStyle w:val="Listaszerbekezds"/>
              <w:numPr>
                <w:ilvl w:val="0"/>
                <w:numId w:val="21"/>
              </w:numPr>
              <w:cnfStyle w:val="100000000000"/>
              <w:rPr>
                <w:rFonts w:ascii="Cambria" w:hAnsi="Cambria"/>
                <w:b w:val="0"/>
                <w:color w:val="auto"/>
              </w:rPr>
            </w:pPr>
            <w:r w:rsidRPr="002F0164">
              <w:rPr>
                <w:rFonts w:ascii="Cambria" w:hAnsi="Cambria"/>
                <w:b w:val="0"/>
                <w:color w:val="auto"/>
              </w:rPr>
              <w:t>Új turisztikai szolgáltatások megjelenése</w:t>
            </w:r>
          </w:p>
          <w:p w:rsidR="00EE3485" w:rsidRPr="002F0164" w:rsidRDefault="00EE3485" w:rsidP="00E60B95">
            <w:pPr>
              <w:pStyle w:val="Listaszerbekezds"/>
              <w:numPr>
                <w:ilvl w:val="0"/>
                <w:numId w:val="21"/>
              </w:numPr>
              <w:jc w:val="both"/>
              <w:cnfStyle w:val="100000000000"/>
              <w:rPr>
                <w:rFonts w:ascii="Cambria" w:hAnsi="Cambria"/>
                <w:b w:val="0"/>
                <w:color w:val="auto"/>
              </w:rPr>
            </w:pPr>
            <w:r w:rsidRPr="002F0164">
              <w:rPr>
                <w:rFonts w:ascii="Cambria" w:hAnsi="Cambria"/>
                <w:b w:val="0"/>
                <w:color w:val="auto"/>
              </w:rPr>
              <w:t xml:space="preserve">Térséget népszerűsítő marketing eszközök fejlesztése </w:t>
            </w:r>
          </w:p>
          <w:p w:rsidR="00EE3485" w:rsidRPr="002F0164" w:rsidRDefault="00EE3485" w:rsidP="00E60B95">
            <w:pPr>
              <w:pStyle w:val="Listaszerbekezds"/>
              <w:numPr>
                <w:ilvl w:val="0"/>
                <w:numId w:val="19"/>
              </w:numPr>
              <w:jc w:val="both"/>
              <w:cnfStyle w:val="100000000000"/>
              <w:rPr>
                <w:rFonts w:ascii="Cambria" w:hAnsi="Cambria"/>
                <w:b w:val="0"/>
                <w:color w:val="auto"/>
              </w:rPr>
            </w:pPr>
            <w:r w:rsidRPr="002F0164">
              <w:rPr>
                <w:rFonts w:ascii="Cambria" w:hAnsi="Cambria"/>
                <w:b w:val="0"/>
                <w:color w:val="auto"/>
              </w:rPr>
              <w:t>Erős turizmushoz kapcsolódó vállalkozói réteg</w:t>
            </w:r>
          </w:p>
        </w:tc>
      </w:tr>
      <w:tr w:rsidR="00BD75A9" w:rsidTr="002F0164">
        <w:trPr>
          <w:cnfStyle w:val="000000100000"/>
        </w:trPr>
        <w:tc>
          <w:tcPr>
            <w:cnfStyle w:val="001000000000"/>
            <w:tcW w:w="3085" w:type="dxa"/>
            <w:vAlign w:val="center"/>
          </w:tcPr>
          <w:p w:rsidR="00BD75A9" w:rsidRPr="002F0164" w:rsidRDefault="002646DB" w:rsidP="002F0164">
            <w:pPr>
              <w:jc w:val="center"/>
              <w:rPr>
                <w:rFonts w:asciiTheme="majorHAnsi" w:hAnsiTheme="majorHAnsi"/>
              </w:rPr>
            </w:pPr>
            <w:r w:rsidRPr="002F0164">
              <w:rPr>
                <w:rFonts w:asciiTheme="majorHAnsi" w:hAnsiTheme="majorHAnsi"/>
              </w:rPr>
              <w:t xml:space="preserve">Helyi </w:t>
            </w:r>
            <w:proofErr w:type="gramStart"/>
            <w:r w:rsidRPr="002F0164">
              <w:rPr>
                <w:rFonts w:asciiTheme="majorHAnsi" w:hAnsiTheme="majorHAnsi"/>
              </w:rPr>
              <w:t>termék fejlesztés</w:t>
            </w:r>
            <w:proofErr w:type="gramEnd"/>
            <w:r w:rsidR="002F0164" w:rsidRPr="002F0164">
              <w:rPr>
                <w:rFonts w:asciiTheme="majorHAnsi" w:hAnsiTheme="majorHAnsi"/>
              </w:rPr>
              <w:t>/helyi gazdaságfejlesztés</w:t>
            </w:r>
          </w:p>
        </w:tc>
        <w:tc>
          <w:tcPr>
            <w:tcW w:w="6127" w:type="dxa"/>
          </w:tcPr>
          <w:p w:rsidR="00EE3485" w:rsidRPr="002F0164" w:rsidRDefault="00EE3485" w:rsidP="00E60B95">
            <w:pPr>
              <w:pStyle w:val="Listaszerbekezds"/>
              <w:numPr>
                <w:ilvl w:val="0"/>
                <w:numId w:val="19"/>
              </w:numPr>
              <w:jc w:val="both"/>
              <w:cnfStyle w:val="000000100000"/>
              <w:rPr>
                <w:rFonts w:ascii="Cambria" w:hAnsi="Cambria"/>
              </w:rPr>
            </w:pPr>
            <w:r w:rsidRPr="002F0164">
              <w:rPr>
                <w:rFonts w:ascii="Cambria" w:hAnsi="Cambria"/>
              </w:rPr>
              <w:t>Tájjellegű speciális mezőgazdasági termékek (olajtök, gyümölcsök stb.)</w:t>
            </w:r>
          </w:p>
          <w:p w:rsidR="00EE3485" w:rsidRPr="002F0164" w:rsidRDefault="00EE3485" w:rsidP="00E60B95">
            <w:pPr>
              <w:pStyle w:val="Listaszerbekezds"/>
              <w:numPr>
                <w:ilvl w:val="0"/>
                <w:numId w:val="19"/>
              </w:numPr>
              <w:jc w:val="both"/>
              <w:cnfStyle w:val="000000100000"/>
              <w:rPr>
                <w:rFonts w:ascii="Cambria" w:hAnsi="Cambria"/>
              </w:rPr>
            </w:pPr>
            <w:r w:rsidRPr="002F0164">
              <w:rPr>
                <w:rFonts w:ascii="Cambria" w:hAnsi="Cambria"/>
              </w:rPr>
              <w:t>Helyi termelők jelenléte, sokszínű helyi termék kínálat, helyi termékekkel kapcsolatos innovatív kezdeményezések</w:t>
            </w:r>
          </w:p>
          <w:p w:rsidR="00EE3485" w:rsidRPr="002F0164" w:rsidRDefault="00EE3485" w:rsidP="00E60B95">
            <w:pPr>
              <w:pStyle w:val="Listaszerbekezds"/>
              <w:numPr>
                <w:ilvl w:val="0"/>
                <w:numId w:val="21"/>
              </w:numPr>
              <w:jc w:val="both"/>
              <w:cnfStyle w:val="000000100000"/>
              <w:rPr>
                <w:rFonts w:ascii="Cambria" w:hAnsi="Cambria"/>
              </w:rPr>
            </w:pPr>
            <w:r w:rsidRPr="002F0164">
              <w:rPr>
                <w:rFonts w:ascii="Cambria" w:hAnsi="Cambria"/>
              </w:rPr>
              <w:t>Növekvő piaci igény/kereslet a helyi termékek előállítására és helyben történő értékesítésére, helyi termék piacok működése</w:t>
            </w:r>
          </w:p>
          <w:p w:rsidR="00EE3485" w:rsidRPr="002F0164" w:rsidRDefault="00EE3485" w:rsidP="00E60B95">
            <w:pPr>
              <w:pStyle w:val="Listaszerbekezds"/>
              <w:numPr>
                <w:ilvl w:val="0"/>
                <w:numId w:val="21"/>
              </w:numPr>
              <w:jc w:val="both"/>
              <w:cnfStyle w:val="000000100000"/>
              <w:rPr>
                <w:rFonts w:ascii="Cambria" w:hAnsi="Cambria"/>
              </w:rPr>
            </w:pPr>
            <w:r w:rsidRPr="002F0164">
              <w:rPr>
                <w:rFonts w:ascii="Cambria" w:hAnsi="Cambria"/>
              </w:rPr>
              <w:t>Növekvő igény a fenntartható életmódra, önellátásra</w:t>
            </w:r>
          </w:p>
          <w:p w:rsidR="00EE3485" w:rsidRPr="002F0164" w:rsidRDefault="00EE3485" w:rsidP="00E60B95">
            <w:pPr>
              <w:pStyle w:val="Listaszerbekezds"/>
              <w:numPr>
                <w:ilvl w:val="0"/>
                <w:numId w:val="21"/>
              </w:numPr>
              <w:cnfStyle w:val="000000100000"/>
              <w:rPr>
                <w:rFonts w:ascii="Cambria" w:hAnsi="Cambria"/>
              </w:rPr>
            </w:pPr>
            <w:r w:rsidRPr="002F0164">
              <w:rPr>
                <w:rFonts w:ascii="Cambria" w:hAnsi="Cambria"/>
              </w:rPr>
              <w:t xml:space="preserve">Magasabb </w:t>
            </w:r>
            <w:proofErr w:type="spellStart"/>
            <w:r w:rsidRPr="002F0164">
              <w:rPr>
                <w:rFonts w:ascii="Cambria" w:hAnsi="Cambria"/>
              </w:rPr>
              <w:t>feldolgozottságú</w:t>
            </w:r>
            <w:proofErr w:type="spellEnd"/>
            <w:r w:rsidRPr="002F0164">
              <w:rPr>
                <w:rFonts w:ascii="Cambria" w:hAnsi="Cambria"/>
              </w:rPr>
              <w:t xml:space="preserve"> mezőgazdasági termékek előállítása</w:t>
            </w:r>
          </w:p>
          <w:p w:rsidR="00BD75A9" w:rsidRPr="002F0164" w:rsidRDefault="00EE3485" w:rsidP="00E60B95">
            <w:pPr>
              <w:pStyle w:val="Listaszerbekezds"/>
              <w:numPr>
                <w:ilvl w:val="0"/>
                <w:numId w:val="21"/>
              </w:numPr>
              <w:cnfStyle w:val="000000100000"/>
            </w:pPr>
            <w:r w:rsidRPr="002F0164">
              <w:rPr>
                <w:rFonts w:ascii="Cambria" w:hAnsi="Cambria"/>
              </w:rPr>
              <w:t xml:space="preserve">A helyi gazdaságfejlesztés növeli az </w:t>
            </w:r>
            <w:proofErr w:type="spellStart"/>
            <w:r w:rsidRPr="002F0164">
              <w:rPr>
                <w:rFonts w:ascii="Cambria" w:hAnsi="Cambria"/>
              </w:rPr>
              <w:t>életszívonalat</w:t>
            </w:r>
            <w:proofErr w:type="spellEnd"/>
          </w:p>
        </w:tc>
      </w:tr>
      <w:tr w:rsidR="00BD75A9" w:rsidTr="002F0164">
        <w:tc>
          <w:tcPr>
            <w:cnfStyle w:val="001000000000"/>
            <w:tcW w:w="3085" w:type="dxa"/>
          </w:tcPr>
          <w:p w:rsidR="00BD75A9" w:rsidRPr="00E963D6" w:rsidRDefault="00E963D6" w:rsidP="00E963D6">
            <w:pPr>
              <w:jc w:val="center"/>
              <w:rPr>
                <w:rFonts w:asciiTheme="majorHAnsi" w:hAnsiTheme="majorHAnsi"/>
              </w:rPr>
            </w:pPr>
            <w:r w:rsidRPr="00E963D6">
              <w:rPr>
                <w:rFonts w:asciiTheme="majorHAnsi" w:hAnsiTheme="majorHAnsi"/>
              </w:rPr>
              <w:t>Települési alapszolgáltatások fejlesztése</w:t>
            </w:r>
          </w:p>
        </w:tc>
        <w:tc>
          <w:tcPr>
            <w:tcW w:w="6127" w:type="dxa"/>
          </w:tcPr>
          <w:p w:rsidR="00E963D6" w:rsidRDefault="00E963D6" w:rsidP="00E60B95">
            <w:pPr>
              <w:pStyle w:val="Listaszerbekezds"/>
              <w:numPr>
                <w:ilvl w:val="0"/>
                <w:numId w:val="19"/>
              </w:numPr>
              <w:jc w:val="both"/>
              <w:cnfStyle w:val="000000000000"/>
              <w:rPr>
                <w:rFonts w:ascii="Cambria" w:hAnsi="Cambria"/>
              </w:rPr>
            </w:pPr>
            <w:r w:rsidRPr="00AE3F76">
              <w:rPr>
                <w:rFonts w:ascii="Cambria" w:hAnsi="Cambria"/>
              </w:rPr>
              <w:t>Kedvező földrajzi elhelyezkedés (országhatár közelsége)</w:t>
            </w:r>
          </w:p>
          <w:p w:rsidR="00E963D6" w:rsidRDefault="00E963D6" w:rsidP="00E60B95">
            <w:pPr>
              <w:pStyle w:val="Listaszerbekezds"/>
              <w:numPr>
                <w:ilvl w:val="0"/>
                <w:numId w:val="19"/>
              </w:numPr>
              <w:jc w:val="both"/>
              <w:cnfStyle w:val="000000000000"/>
              <w:rPr>
                <w:rFonts w:ascii="Cambria" w:hAnsi="Cambria"/>
              </w:rPr>
            </w:pPr>
            <w:r>
              <w:rPr>
                <w:rFonts w:ascii="Cambria" w:hAnsi="Cambria"/>
              </w:rPr>
              <w:t>Magas idegenforgalmi látogatottság</w:t>
            </w:r>
          </w:p>
          <w:p w:rsidR="00E963D6" w:rsidRPr="00AE3F76" w:rsidRDefault="00E963D6" w:rsidP="00E60B95">
            <w:pPr>
              <w:pStyle w:val="Listaszerbekezds"/>
              <w:numPr>
                <w:ilvl w:val="0"/>
                <w:numId w:val="19"/>
              </w:numPr>
              <w:jc w:val="both"/>
              <w:cnfStyle w:val="000000000000"/>
              <w:rPr>
                <w:rFonts w:ascii="Cambria" w:hAnsi="Cambria"/>
              </w:rPr>
            </w:pPr>
            <w:r w:rsidRPr="00AE3F76">
              <w:rPr>
                <w:rFonts w:ascii="Cambria" w:hAnsi="Cambria"/>
              </w:rPr>
              <w:t>Aktív civil szervezetek, közösségi kezdeményezések</w:t>
            </w:r>
          </w:p>
          <w:p w:rsidR="00BD75A9" w:rsidRPr="00E963D6" w:rsidRDefault="00E963D6" w:rsidP="00E60B95">
            <w:pPr>
              <w:pStyle w:val="Listaszerbekezds"/>
              <w:numPr>
                <w:ilvl w:val="0"/>
                <w:numId w:val="19"/>
              </w:numPr>
              <w:cnfStyle w:val="000000000000"/>
            </w:pPr>
            <w:r w:rsidRPr="00E963D6">
              <w:rPr>
                <w:rFonts w:ascii="Cambria" w:hAnsi="Cambria"/>
              </w:rPr>
              <w:t>Határon átnyúló kapcsolatrendszerek</w:t>
            </w:r>
          </w:p>
          <w:p w:rsidR="00E963D6" w:rsidRPr="00AE3F76" w:rsidRDefault="00E963D6" w:rsidP="00E60B95">
            <w:pPr>
              <w:pStyle w:val="Listaszerbekezds"/>
              <w:numPr>
                <w:ilvl w:val="0"/>
                <w:numId w:val="20"/>
              </w:numPr>
              <w:cnfStyle w:val="000000000000"/>
              <w:rPr>
                <w:rFonts w:ascii="Cambria" w:hAnsi="Cambria"/>
              </w:rPr>
            </w:pPr>
            <w:r w:rsidRPr="00AE3F76">
              <w:rPr>
                <w:rFonts w:ascii="Cambria" w:hAnsi="Cambria"/>
              </w:rPr>
              <w:t>A települések alacsony népességmegtartó ereje, fiatalok elvándorlása, elöregedő kistelepülések</w:t>
            </w:r>
          </w:p>
          <w:p w:rsidR="00E963D6" w:rsidRDefault="00E963D6" w:rsidP="00E60B95">
            <w:pPr>
              <w:pStyle w:val="Listaszerbekezds"/>
              <w:numPr>
                <w:ilvl w:val="0"/>
                <w:numId w:val="20"/>
              </w:numPr>
              <w:jc w:val="both"/>
              <w:cnfStyle w:val="000000000000"/>
              <w:rPr>
                <w:rFonts w:ascii="Cambria" w:hAnsi="Cambria"/>
              </w:rPr>
            </w:pPr>
            <w:r w:rsidRPr="00AE3F76">
              <w:rPr>
                <w:rFonts w:ascii="Cambria" w:hAnsi="Cambria"/>
              </w:rPr>
              <w:t>Nincs elegendő munkahely, magas munkanélküliségi arány</w:t>
            </w:r>
          </w:p>
          <w:p w:rsidR="00334CD1" w:rsidRPr="00334CD1" w:rsidRDefault="00753841" w:rsidP="00E60B95">
            <w:pPr>
              <w:pStyle w:val="Listaszerbekezds"/>
              <w:numPr>
                <w:ilvl w:val="0"/>
                <w:numId w:val="20"/>
              </w:numPr>
              <w:jc w:val="both"/>
              <w:cnfStyle w:val="000000000000"/>
              <w:rPr>
                <w:rFonts w:ascii="Cambria" w:hAnsi="Cambria"/>
              </w:rPr>
            </w:pPr>
            <w:r w:rsidRPr="00AE3F76">
              <w:rPr>
                <w:rFonts w:ascii="Cambria" w:hAnsi="Cambria"/>
              </w:rPr>
              <w:t>Elhanyagolt faluképek, közösségi épületek,</w:t>
            </w:r>
            <w:r w:rsidR="00334CD1">
              <w:rPr>
                <w:rFonts w:ascii="Cambria" w:hAnsi="Cambria"/>
              </w:rPr>
              <w:t xml:space="preserve"> hiányos infrastruktúra (utak, járdák)</w:t>
            </w:r>
          </w:p>
        </w:tc>
      </w:tr>
      <w:tr w:rsidR="00BD75A9" w:rsidTr="002F0164">
        <w:trPr>
          <w:cnfStyle w:val="000000100000"/>
        </w:trPr>
        <w:tc>
          <w:tcPr>
            <w:cnfStyle w:val="001000000000"/>
            <w:tcW w:w="3085" w:type="dxa"/>
          </w:tcPr>
          <w:p w:rsidR="00BD75A9" w:rsidRPr="00753841" w:rsidRDefault="00753841" w:rsidP="00753841">
            <w:pPr>
              <w:jc w:val="center"/>
              <w:rPr>
                <w:rFonts w:asciiTheme="majorHAnsi" w:hAnsiTheme="majorHAnsi"/>
              </w:rPr>
            </w:pPr>
            <w:r w:rsidRPr="00753841">
              <w:rPr>
                <w:rFonts w:asciiTheme="majorHAnsi" w:hAnsiTheme="majorHAnsi"/>
              </w:rPr>
              <w:t>Közösségi célú kezdeményezések</w:t>
            </w:r>
          </w:p>
        </w:tc>
        <w:tc>
          <w:tcPr>
            <w:tcW w:w="6127" w:type="dxa"/>
          </w:tcPr>
          <w:p w:rsidR="00753841" w:rsidRPr="00AE3F76" w:rsidRDefault="00753841" w:rsidP="00E60B95">
            <w:pPr>
              <w:pStyle w:val="Listaszerbekezds"/>
              <w:numPr>
                <w:ilvl w:val="0"/>
                <w:numId w:val="19"/>
              </w:numPr>
              <w:jc w:val="both"/>
              <w:cnfStyle w:val="000000100000"/>
              <w:rPr>
                <w:rFonts w:ascii="Cambria" w:hAnsi="Cambria"/>
              </w:rPr>
            </w:pPr>
            <w:r w:rsidRPr="00AE3F76">
              <w:rPr>
                <w:rFonts w:ascii="Cambria" w:hAnsi="Cambria"/>
              </w:rPr>
              <w:t xml:space="preserve">Változatos </w:t>
            </w:r>
            <w:proofErr w:type="spellStart"/>
            <w:r w:rsidRPr="00AE3F76">
              <w:rPr>
                <w:rFonts w:ascii="Cambria" w:hAnsi="Cambria"/>
              </w:rPr>
              <w:t>kultúrtájak</w:t>
            </w:r>
            <w:proofErr w:type="spellEnd"/>
            <w:r w:rsidRPr="00AE3F76">
              <w:rPr>
                <w:rFonts w:ascii="Cambria" w:hAnsi="Cambria"/>
              </w:rPr>
              <w:t xml:space="preserve"> jelenléte</w:t>
            </w:r>
          </w:p>
          <w:p w:rsidR="00753841" w:rsidRPr="00AE3F76" w:rsidRDefault="00753841" w:rsidP="00E60B95">
            <w:pPr>
              <w:pStyle w:val="Listaszerbekezds"/>
              <w:numPr>
                <w:ilvl w:val="0"/>
                <w:numId w:val="19"/>
              </w:numPr>
              <w:jc w:val="both"/>
              <w:cnfStyle w:val="000000100000"/>
              <w:rPr>
                <w:rFonts w:ascii="Cambria" w:hAnsi="Cambria"/>
              </w:rPr>
            </w:pPr>
            <w:r w:rsidRPr="00AE3F76">
              <w:rPr>
                <w:rFonts w:ascii="Cambria" w:hAnsi="Cambria"/>
              </w:rPr>
              <w:t>Aktív civil szervezetek, közösségi kezdeményezések</w:t>
            </w:r>
          </w:p>
          <w:p w:rsidR="00BD75A9" w:rsidRPr="00753841" w:rsidRDefault="00753841" w:rsidP="00E60B95">
            <w:pPr>
              <w:pStyle w:val="Listaszerbekezds"/>
              <w:numPr>
                <w:ilvl w:val="0"/>
                <w:numId w:val="19"/>
              </w:numPr>
              <w:cnfStyle w:val="000000100000"/>
            </w:pPr>
            <w:r w:rsidRPr="00753841">
              <w:rPr>
                <w:rFonts w:ascii="Cambria" w:hAnsi="Cambria"/>
              </w:rPr>
              <w:t>Határon átnyúló kapcsolatrendszerek</w:t>
            </w:r>
          </w:p>
          <w:p w:rsidR="00753841" w:rsidRPr="00753841" w:rsidRDefault="00753841" w:rsidP="00E60B95">
            <w:pPr>
              <w:pStyle w:val="Listaszerbekezds"/>
              <w:numPr>
                <w:ilvl w:val="0"/>
                <w:numId w:val="19"/>
              </w:numPr>
              <w:cnfStyle w:val="000000100000"/>
            </w:pPr>
            <w:r w:rsidRPr="005620DE">
              <w:rPr>
                <w:rFonts w:ascii="Cambria" w:hAnsi="Cambria"/>
              </w:rPr>
              <w:t>Civil szervezetek támogatása a közösségi élet erősítése érdekében (pl. rendezvények, események</w:t>
            </w:r>
          </w:p>
          <w:p w:rsidR="00753841" w:rsidRPr="00753841" w:rsidRDefault="00753841" w:rsidP="00E60B95">
            <w:pPr>
              <w:pStyle w:val="Listaszerbekezds"/>
              <w:numPr>
                <w:ilvl w:val="0"/>
                <w:numId w:val="21"/>
              </w:numPr>
              <w:jc w:val="both"/>
              <w:cnfStyle w:val="000000100000"/>
              <w:rPr>
                <w:rFonts w:ascii="Cambria" w:hAnsi="Cambria"/>
              </w:rPr>
            </w:pPr>
            <w:r w:rsidRPr="005620DE">
              <w:rPr>
                <w:rFonts w:ascii="Cambria" w:hAnsi="Cambria"/>
              </w:rPr>
              <w:t xml:space="preserve">A térség természeti és kulturális adottságainak, épített örökség által nyújtott lehetőségeinek kiaknázása, </w:t>
            </w:r>
          </w:p>
        </w:tc>
      </w:tr>
    </w:tbl>
    <w:p w:rsidR="008339DE" w:rsidRDefault="008339DE" w:rsidP="007E574F">
      <w:pPr>
        <w:jc w:val="both"/>
        <w:rPr>
          <w:rFonts w:asciiTheme="majorHAnsi" w:hAnsiTheme="majorHAnsi"/>
        </w:rPr>
      </w:pPr>
      <w:r>
        <w:rPr>
          <w:rFonts w:asciiTheme="majorHAnsi" w:hAnsiTheme="majorHAnsi"/>
        </w:rPr>
        <w:t>A Helyi Fejlesztési Stratégia keretében az alábbi fejlesztési szükségletekre vonatkozóan tervezünk beavatkozásokat:</w:t>
      </w:r>
    </w:p>
    <w:p w:rsidR="008339DE" w:rsidRPr="005C065C" w:rsidRDefault="008339DE" w:rsidP="008339DE">
      <w:pPr>
        <w:rPr>
          <w:rFonts w:asciiTheme="majorHAnsi" w:hAnsiTheme="majorHAnsi"/>
          <w:b/>
          <w:i/>
          <w:color w:val="4F6228" w:themeColor="accent3" w:themeShade="80"/>
        </w:rPr>
      </w:pPr>
      <w:r w:rsidRPr="005C065C">
        <w:rPr>
          <w:rFonts w:asciiTheme="majorHAnsi" w:hAnsiTheme="majorHAnsi"/>
          <w:b/>
          <w:i/>
          <w:color w:val="4F6228" w:themeColor="accent3" w:themeShade="80"/>
        </w:rPr>
        <w:lastRenderedPageBreak/>
        <w:t xml:space="preserve">1. Térségi turizmus fejlesztése turisztikai attrakciókkal: </w:t>
      </w:r>
    </w:p>
    <w:p w:rsidR="008339DE" w:rsidRDefault="008339DE" w:rsidP="008339DE">
      <w:pPr>
        <w:rPr>
          <w:rFonts w:asciiTheme="majorHAnsi" w:hAnsiTheme="majorHAnsi"/>
        </w:rPr>
      </w:pPr>
      <w:r w:rsidRPr="001C0F1D">
        <w:rPr>
          <w:rFonts w:asciiTheme="majorHAnsi" w:hAnsiTheme="majorHAnsi"/>
        </w:rPr>
        <w:t>A térség turisztikai attrakcióinak, idegenforgalmi látványosságainak térségi szintű, minőségi marketingje a piacon való megjelenés érdekében</w:t>
      </w:r>
      <w:r>
        <w:rPr>
          <w:rFonts w:asciiTheme="majorHAnsi" w:hAnsiTheme="majorHAnsi"/>
        </w:rPr>
        <w:t>. A turisztikai attrakciók számának és minőségének növekedésével a térség idegenforgalmi kínálata és látogatói létszáma növekszik.</w:t>
      </w:r>
    </w:p>
    <w:p w:rsidR="008339DE" w:rsidRDefault="008339DE" w:rsidP="008339DE">
      <w:pPr>
        <w:rPr>
          <w:rFonts w:asciiTheme="majorHAnsi" w:hAnsiTheme="majorHAnsi"/>
        </w:rPr>
      </w:pPr>
      <w:r>
        <w:rPr>
          <w:rFonts w:asciiTheme="majorHAnsi" w:hAnsiTheme="majorHAnsi"/>
        </w:rPr>
        <w:t>Pénzügyi forrás: VP</w:t>
      </w:r>
    </w:p>
    <w:p w:rsidR="008339DE" w:rsidRDefault="008339DE" w:rsidP="008339DE">
      <w:pPr>
        <w:rPr>
          <w:rFonts w:asciiTheme="majorHAnsi" w:hAnsiTheme="majorHAnsi"/>
        </w:rPr>
      </w:pPr>
      <w:r>
        <w:rPr>
          <w:rFonts w:asciiTheme="majorHAnsi" w:hAnsiTheme="majorHAnsi"/>
        </w:rPr>
        <w:t>Térségi marketing eszközök megvalósítása a közös megjelenés érdekében, turisztikai programcsomagok készítése az idegenforgalom fellendítése érdekében.</w:t>
      </w:r>
    </w:p>
    <w:p w:rsidR="008339DE" w:rsidRDefault="005C065C" w:rsidP="008339DE">
      <w:pPr>
        <w:rPr>
          <w:rFonts w:asciiTheme="majorHAnsi" w:hAnsiTheme="majorHAnsi"/>
        </w:rPr>
      </w:pPr>
      <w:r>
        <w:rPr>
          <w:rFonts w:asciiTheme="majorHAnsi" w:hAnsiTheme="majorHAnsi"/>
        </w:rPr>
        <w:t>Pénzügyi forrás</w:t>
      </w:r>
      <w:proofErr w:type="gramStart"/>
      <w:r>
        <w:rPr>
          <w:rFonts w:asciiTheme="majorHAnsi" w:hAnsiTheme="majorHAnsi"/>
        </w:rPr>
        <w:t xml:space="preserve">:  </w:t>
      </w:r>
      <w:r w:rsidR="008339DE">
        <w:rPr>
          <w:rFonts w:asciiTheme="majorHAnsi" w:hAnsiTheme="majorHAnsi"/>
        </w:rPr>
        <w:t>TOP</w:t>
      </w:r>
      <w:proofErr w:type="gramEnd"/>
    </w:p>
    <w:p w:rsidR="008339DE" w:rsidRPr="005C065C" w:rsidRDefault="008339DE" w:rsidP="008339DE">
      <w:pPr>
        <w:rPr>
          <w:rFonts w:asciiTheme="majorHAnsi" w:hAnsiTheme="majorHAnsi"/>
          <w:b/>
          <w:i/>
          <w:color w:val="4F6228" w:themeColor="accent3" w:themeShade="80"/>
        </w:rPr>
      </w:pPr>
      <w:r w:rsidRPr="005C065C">
        <w:rPr>
          <w:rFonts w:asciiTheme="majorHAnsi" w:hAnsiTheme="majorHAnsi"/>
          <w:b/>
          <w:i/>
          <w:color w:val="4F6228" w:themeColor="accent3" w:themeShade="80"/>
        </w:rPr>
        <w:t xml:space="preserve">2. Helyi </w:t>
      </w:r>
      <w:proofErr w:type="gramStart"/>
      <w:r w:rsidRPr="005C065C">
        <w:rPr>
          <w:rFonts w:asciiTheme="majorHAnsi" w:hAnsiTheme="majorHAnsi"/>
          <w:b/>
          <w:i/>
          <w:color w:val="4F6228" w:themeColor="accent3" w:themeShade="80"/>
        </w:rPr>
        <w:t>termék fejlesztés</w:t>
      </w:r>
      <w:proofErr w:type="gramEnd"/>
      <w:r w:rsidRPr="005C065C">
        <w:rPr>
          <w:rFonts w:asciiTheme="majorHAnsi" w:hAnsiTheme="majorHAnsi"/>
          <w:b/>
          <w:i/>
          <w:color w:val="4F6228" w:themeColor="accent3" w:themeShade="80"/>
        </w:rPr>
        <w:t>/helyi gazdaságfejlesztés</w:t>
      </w:r>
    </w:p>
    <w:p w:rsidR="008339DE" w:rsidRDefault="008339DE" w:rsidP="008339DE">
      <w:pPr>
        <w:rPr>
          <w:rFonts w:asciiTheme="majorHAnsi" w:hAnsiTheme="majorHAnsi"/>
        </w:rPr>
      </w:pPr>
      <w:r w:rsidRPr="001C0F1D">
        <w:rPr>
          <w:rFonts w:asciiTheme="majorHAnsi" w:hAnsiTheme="majorHAnsi"/>
        </w:rPr>
        <w:t xml:space="preserve">A helyi termelők, helyi termeléssel foglalkozók megélhetésének javítása a megfelelő termelési </w:t>
      </w:r>
      <w:proofErr w:type="spellStart"/>
      <w:r w:rsidRPr="001C0F1D">
        <w:rPr>
          <w:rFonts w:asciiTheme="majorHAnsi" w:hAnsiTheme="majorHAnsi"/>
        </w:rPr>
        <w:t>háttérinfrastruktúra</w:t>
      </w:r>
      <w:proofErr w:type="spellEnd"/>
      <w:r w:rsidRPr="001C0F1D">
        <w:rPr>
          <w:rFonts w:asciiTheme="majorHAnsi" w:hAnsiTheme="majorHAnsi"/>
        </w:rPr>
        <w:t xml:space="preserve"> biztosításával és termékeik piacra jutásának segítésével. A termelési </w:t>
      </w:r>
      <w:proofErr w:type="spellStart"/>
      <w:r w:rsidRPr="001C0F1D">
        <w:rPr>
          <w:rFonts w:asciiTheme="majorHAnsi" w:hAnsiTheme="majorHAnsi"/>
        </w:rPr>
        <w:t>háttérinfrastruktúra</w:t>
      </w:r>
      <w:proofErr w:type="spellEnd"/>
      <w:r w:rsidRPr="001C0F1D">
        <w:rPr>
          <w:rFonts w:asciiTheme="majorHAnsi" w:hAnsiTheme="majorHAnsi"/>
        </w:rPr>
        <w:t xml:space="preserve"> biztosításával a helyi termékek iránti kereslet növekedésével a szükséges termelési mennyiség is biztosítottá válik.</w:t>
      </w:r>
    </w:p>
    <w:p w:rsidR="008339DE" w:rsidRDefault="008339DE" w:rsidP="008339DE">
      <w:pPr>
        <w:rPr>
          <w:rFonts w:asciiTheme="majorHAnsi" w:hAnsiTheme="majorHAnsi"/>
        </w:rPr>
      </w:pPr>
      <w:r>
        <w:rPr>
          <w:rFonts w:asciiTheme="majorHAnsi" w:hAnsiTheme="majorHAnsi"/>
        </w:rPr>
        <w:t>Pénzügyi forrás: VP</w:t>
      </w:r>
    </w:p>
    <w:p w:rsidR="008339DE" w:rsidRDefault="008339DE" w:rsidP="008339DE">
      <w:pPr>
        <w:rPr>
          <w:rFonts w:asciiTheme="majorHAnsi" w:hAnsiTheme="majorHAnsi"/>
        </w:rPr>
      </w:pPr>
      <w:r>
        <w:rPr>
          <w:rFonts w:asciiTheme="majorHAnsi" w:hAnsiTheme="majorHAnsi"/>
        </w:rPr>
        <w:t>Helyi vállalkozások beindításának és fejlesztésének támogatása a vállalkozások színvonalának emelése és munkahelyek teremtése érdekében.</w:t>
      </w:r>
    </w:p>
    <w:p w:rsidR="008339DE" w:rsidRPr="008339DE" w:rsidRDefault="008339DE" w:rsidP="008339DE">
      <w:pPr>
        <w:rPr>
          <w:rFonts w:asciiTheme="majorHAnsi" w:hAnsiTheme="majorHAnsi"/>
        </w:rPr>
      </w:pPr>
      <w:r>
        <w:rPr>
          <w:rFonts w:asciiTheme="majorHAnsi" w:hAnsiTheme="majorHAnsi"/>
        </w:rPr>
        <w:t>Pénzügyi forrás: VP, GINOP</w:t>
      </w:r>
    </w:p>
    <w:p w:rsidR="008339DE" w:rsidRPr="005C065C" w:rsidRDefault="008339DE" w:rsidP="008339DE">
      <w:pPr>
        <w:rPr>
          <w:rFonts w:asciiTheme="majorHAnsi" w:hAnsiTheme="majorHAnsi"/>
          <w:b/>
          <w:i/>
          <w:color w:val="4F6228" w:themeColor="accent3" w:themeShade="80"/>
        </w:rPr>
      </w:pPr>
      <w:r w:rsidRPr="005C065C">
        <w:rPr>
          <w:rFonts w:asciiTheme="majorHAnsi" w:hAnsiTheme="majorHAnsi"/>
          <w:b/>
          <w:i/>
          <w:color w:val="4F6228" w:themeColor="accent3" w:themeShade="80"/>
        </w:rPr>
        <w:t>3. Közösségi célú kezdeményezések</w:t>
      </w:r>
      <w:r w:rsidR="00091507" w:rsidRPr="005C065C">
        <w:rPr>
          <w:rFonts w:asciiTheme="majorHAnsi" w:hAnsiTheme="majorHAnsi"/>
          <w:b/>
          <w:i/>
          <w:color w:val="4F6228" w:themeColor="accent3" w:themeShade="80"/>
        </w:rPr>
        <w:t>, helyi együttműködési programok</w:t>
      </w:r>
      <w:r w:rsidRPr="005C065C">
        <w:rPr>
          <w:rFonts w:asciiTheme="majorHAnsi" w:hAnsiTheme="majorHAnsi"/>
          <w:b/>
          <w:i/>
          <w:color w:val="4F6228" w:themeColor="accent3" w:themeShade="80"/>
        </w:rPr>
        <w:t>/fejlesztések:</w:t>
      </w:r>
    </w:p>
    <w:p w:rsidR="008339DE" w:rsidRDefault="008339DE" w:rsidP="008339DE">
      <w:pPr>
        <w:rPr>
          <w:rFonts w:asciiTheme="majorHAnsi" w:hAnsiTheme="majorHAnsi"/>
        </w:rPr>
      </w:pPr>
      <w:r>
        <w:rPr>
          <w:rFonts w:asciiTheme="majorHAnsi" w:hAnsiTheme="majorHAnsi"/>
        </w:rPr>
        <w:t xml:space="preserve">Közösségi kezdeményezések, szolgáltatások, programok támogatása a településen élők helyi identitástudatának erősítése érdekében (közösségi feldolgozók, helyi értékek </w:t>
      </w:r>
      <w:proofErr w:type="gramStart"/>
      <w:r>
        <w:rPr>
          <w:rFonts w:asciiTheme="majorHAnsi" w:hAnsiTheme="majorHAnsi"/>
        </w:rPr>
        <w:t>megismerésén alapú</w:t>
      </w:r>
      <w:proofErr w:type="gramEnd"/>
      <w:r>
        <w:rPr>
          <w:rFonts w:asciiTheme="majorHAnsi" w:hAnsiTheme="majorHAnsi"/>
        </w:rPr>
        <w:t xml:space="preserve"> rendezvények, közösségi terek, a szabadidő hasznos eltöltését célzó fejlesztések támogatásával)</w:t>
      </w:r>
    </w:p>
    <w:p w:rsidR="008339DE" w:rsidRDefault="008339DE" w:rsidP="008339DE">
      <w:pPr>
        <w:rPr>
          <w:rFonts w:asciiTheme="majorHAnsi" w:hAnsiTheme="majorHAnsi"/>
        </w:rPr>
      </w:pPr>
      <w:r>
        <w:rPr>
          <w:rFonts w:asciiTheme="majorHAnsi" w:hAnsiTheme="majorHAnsi"/>
        </w:rPr>
        <w:t>Pénzügyi forrás: VP</w:t>
      </w:r>
      <w:bookmarkEnd w:id="14"/>
    </w:p>
    <w:p w:rsidR="008339DE" w:rsidRDefault="001C0F1D" w:rsidP="008339DE">
      <w:pPr>
        <w:rPr>
          <w:rFonts w:asciiTheme="majorHAnsi" w:hAnsiTheme="majorHAnsi"/>
        </w:rPr>
      </w:pPr>
      <w:r>
        <w:rPr>
          <w:rFonts w:asciiTheme="majorHAnsi" w:hAnsiTheme="majorHAnsi"/>
        </w:rPr>
        <w:t>Települési alapszolgáltatások, in</w:t>
      </w:r>
      <w:r w:rsidR="00466135">
        <w:rPr>
          <w:rFonts w:asciiTheme="majorHAnsi" w:hAnsiTheme="majorHAnsi"/>
        </w:rPr>
        <w:t>f</w:t>
      </w:r>
      <w:r>
        <w:rPr>
          <w:rFonts w:asciiTheme="majorHAnsi" w:hAnsiTheme="majorHAnsi"/>
        </w:rPr>
        <w:t>rastruktúra fejlesztése</w:t>
      </w:r>
      <w:r w:rsidR="00466135">
        <w:rPr>
          <w:rFonts w:asciiTheme="majorHAnsi" w:hAnsiTheme="majorHAnsi"/>
        </w:rPr>
        <w:t>. A jelenleg hiányos infrastrukturális feltételek fejlesztésével a térség falvaiban az életminőség javulhat, a falvakat érintő elvándorlási folyamat mérséklődhet az alapszolgáltatások biztosításával.</w:t>
      </w:r>
    </w:p>
    <w:p w:rsidR="00CE0CCB" w:rsidRDefault="00CE0CCB" w:rsidP="008339DE">
      <w:pPr>
        <w:rPr>
          <w:rFonts w:asciiTheme="majorHAnsi" w:hAnsiTheme="majorHAnsi"/>
        </w:rPr>
      </w:pPr>
      <w:r>
        <w:rPr>
          <w:rFonts w:asciiTheme="majorHAnsi" w:hAnsiTheme="majorHAnsi"/>
        </w:rPr>
        <w:t>Pénzügyi forrás: VP</w:t>
      </w:r>
      <w:proofErr w:type="gramStart"/>
      <w:r>
        <w:rPr>
          <w:rFonts w:asciiTheme="majorHAnsi" w:hAnsiTheme="majorHAnsi"/>
        </w:rPr>
        <w:t xml:space="preserve">, </w:t>
      </w:r>
      <w:r w:rsidR="008339DE">
        <w:rPr>
          <w:rFonts w:asciiTheme="majorHAnsi" w:hAnsiTheme="majorHAnsi"/>
        </w:rPr>
        <w:t xml:space="preserve"> megyei</w:t>
      </w:r>
      <w:proofErr w:type="gramEnd"/>
      <w:r w:rsidR="008339DE">
        <w:rPr>
          <w:rFonts w:asciiTheme="majorHAnsi" w:hAnsiTheme="majorHAnsi"/>
        </w:rPr>
        <w:t xml:space="preserve"> </w:t>
      </w:r>
      <w:r>
        <w:rPr>
          <w:rFonts w:asciiTheme="majorHAnsi" w:hAnsiTheme="majorHAnsi"/>
        </w:rPr>
        <w:t>TOP, KE</w:t>
      </w:r>
      <w:r w:rsidR="00881842">
        <w:rPr>
          <w:rFonts w:asciiTheme="majorHAnsi" w:hAnsiTheme="majorHAnsi"/>
        </w:rPr>
        <w:t>H</w:t>
      </w:r>
      <w:r>
        <w:rPr>
          <w:rFonts w:asciiTheme="majorHAnsi" w:hAnsiTheme="majorHAnsi"/>
        </w:rPr>
        <w:t>OP</w:t>
      </w:r>
    </w:p>
    <w:p w:rsidR="00827172" w:rsidRDefault="00827172" w:rsidP="00512BEC">
      <w:pPr>
        <w:pStyle w:val="Listaszerbekezds"/>
        <w:spacing w:after="0" w:line="240" w:lineRule="auto"/>
        <w:rPr>
          <w:rFonts w:asciiTheme="majorHAnsi" w:hAnsiTheme="majorHAnsi"/>
        </w:rPr>
      </w:pPr>
    </w:p>
    <w:p w:rsidR="005C065C" w:rsidRDefault="005C065C" w:rsidP="00512BEC">
      <w:pPr>
        <w:pStyle w:val="Listaszerbekezds"/>
        <w:spacing w:after="0" w:line="240" w:lineRule="auto"/>
        <w:rPr>
          <w:rFonts w:asciiTheme="majorHAnsi" w:hAnsiTheme="majorHAnsi"/>
        </w:rPr>
      </w:pPr>
    </w:p>
    <w:p w:rsidR="005C065C" w:rsidRDefault="005C065C" w:rsidP="00512BEC">
      <w:pPr>
        <w:pStyle w:val="Listaszerbekezds"/>
        <w:spacing w:after="0" w:line="240" w:lineRule="auto"/>
        <w:rPr>
          <w:rFonts w:asciiTheme="majorHAnsi" w:hAnsiTheme="majorHAnsi"/>
        </w:rPr>
      </w:pPr>
    </w:p>
    <w:p w:rsidR="005C065C" w:rsidRPr="00827172" w:rsidRDefault="005C065C" w:rsidP="00512BEC">
      <w:pPr>
        <w:pStyle w:val="Listaszerbekezds"/>
        <w:spacing w:after="0" w:line="240" w:lineRule="auto"/>
        <w:rPr>
          <w:rFonts w:asciiTheme="majorHAnsi" w:hAnsiTheme="majorHAnsi"/>
        </w:rPr>
      </w:pPr>
    </w:p>
    <w:p w:rsidR="00DF7704" w:rsidRPr="005C065C" w:rsidRDefault="00DF7704" w:rsidP="00512BEC">
      <w:pPr>
        <w:pStyle w:val="Cmsor1"/>
        <w:spacing w:before="120" w:line="240" w:lineRule="auto"/>
        <w:rPr>
          <w:rFonts w:ascii="Minion Pro" w:hAnsi="Minion Pro"/>
          <w:color w:val="4F6228" w:themeColor="accent3" w:themeShade="80"/>
        </w:rPr>
      </w:pPr>
      <w:bookmarkStart w:id="15" w:name="_Toc431455421"/>
      <w:r w:rsidRPr="005C065C">
        <w:rPr>
          <w:rFonts w:ascii="Minion Pro" w:hAnsi="Minion Pro"/>
          <w:color w:val="4F6228" w:themeColor="accent3" w:themeShade="80"/>
        </w:rPr>
        <w:t>5. Horizontális célok</w:t>
      </w:r>
    </w:p>
    <w:p w:rsidR="00BB6F8D" w:rsidRPr="005C065C" w:rsidRDefault="00BB6F8D" w:rsidP="00512BEC">
      <w:pPr>
        <w:pStyle w:val="Cmsor1"/>
        <w:spacing w:before="120" w:line="240" w:lineRule="auto"/>
        <w:rPr>
          <w:rFonts w:ascii="Minion Pro" w:hAnsi="Minion Pro"/>
          <w:color w:val="4F6228" w:themeColor="accent3" w:themeShade="80"/>
          <w:sz w:val="24"/>
          <w:szCs w:val="24"/>
        </w:rPr>
      </w:pPr>
      <w:r w:rsidRPr="005C065C">
        <w:rPr>
          <w:rFonts w:ascii="Minion Pro" w:hAnsi="Minion Pro"/>
          <w:color w:val="4F6228" w:themeColor="accent3" w:themeShade="80"/>
          <w:sz w:val="24"/>
          <w:szCs w:val="24"/>
        </w:rPr>
        <w:t>5.1. Esélyegyenlőség</w:t>
      </w:r>
      <w:bookmarkEnd w:id="15"/>
    </w:p>
    <w:p w:rsidR="0044750B" w:rsidRDefault="00C61AB6" w:rsidP="0013667C">
      <w:pPr>
        <w:spacing w:after="240"/>
        <w:jc w:val="both"/>
        <w:rPr>
          <w:rFonts w:asciiTheme="majorHAnsi" w:hAnsiTheme="majorHAnsi"/>
        </w:rPr>
      </w:pPr>
      <w:r w:rsidRPr="00C07E75">
        <w:rPr>
          <w:rFonts w:asciiTheme="majorHAnsi" w:hAnsiTheme="majorHAnsi"/>
        </w:rPr>
        <w:t xml:space="preserve">Az esélyegyenlőség megteremtése a stratégia egyik alapvető célkitűzése, amelyhez kapcsolódó tevékenységek megfogalmazódnak valamennyi </w:t>
      </w:r>
      <w:r w:rsidR="00C07E75" w:rsidRPr="00C07E75">
        <w:rPr>
          <w:rFonts w:asciiTheme="majorHAnsi" w:hAnsiTheme="majorHAnsi"/>
        </w:rPr>
        <w:t>célkitűzésben</w:t>
      </w:r>
      <w:r w:rsidRPr="00C07E75">
        <w:rPr>
          <w:rFonts w:asciiTheme="majorHAnsi" w:hAnsiTheme="majorHAnsi"/>
        </w:rPr>
        <w:t xml:space="preserve"> és intézkedésben. Az Őrség Határok Nélkül térség helyi </w:t>
      </w:r>
      <w:r w:rsidR="00C07E75" w:rsidRPr="00C07E75">
        <w:rPr>
          <w:rFonts w:asciiTheme="majorHAnsi" w:hAnsiTheme="majorHAnsi"/>
        </w:rPr>
        <w:t xml:space="preserve">fejlesztési </w:t>
      </w:r>
      <w:r w:rsidRPr="00C07E75">
        <w:rPr>
          <w:rFonts w:asciiTheme="majorHAnsi" w:hAnsiTheme="majorHAnsi"/>
        </w:rPr>
        <w:t xml:space="preserve">stratégiájának jövőképe egy olyan térség kialakítása, </w:t>
      </w:r>
      <w:r w:rsidRPr="00C07E75">
        <w:rPr>
          <w:rFonts w:asciiTheme="majorHAnsi" w:hAnsiTheme="majorHAnsi"/>
        </w:rPr>
        <w:lastRenderedPageBreak/>
        <w:t>amely magyarországi mintaterülete a hátrányos helyzetű emberek és települések</w:t>
      </w:r>
      <w:r w:rsidRPr="00C61AB6">
        <w:rPr>
          <w:rFonts w:asciiTheme="majorHAnsi" w:hAnsiTheme="majorHAnsi"/>
          <w:color w:val="FF0000"/>
        </w:rPr>
        <w:t xml:space="preserve"> </w:t>
      </w:r>
      <w:r w:rsidRPr="00C07E75">
        <w:rPr>
          <w:rFonts w:asciiTheme="majorHAnsi" w:hAnsiTheme="majorHAnsi"/>
        </w:rPr>
        <w:t>esélyegyenlőségének megteremtésében.</w:t>
      </w:r>
      <w:r w:rsidR="0013667C">
        <w:rPr>
          <w:rFonts w:asciiTheme="majorHAnsi" w:hAnsiTheme="majorHAnsi"/>
        </w:rPr>
        <w:t xml:space="preserve"> </w:t>
      </w:r>
    </w:p>
    <w:p w:rsidR="0013667C" w:rsidRDefault="0013667C" w:rsidP="0013667C">
      <w:pPr>
        <w:spacing w:after="240"/>
        <w:jc w:val="both"/>
        <w:rPr>
          <w:rFonts w:ascii="Cambria" w:hAnsi="Cambria"/>
        </w:rPr>
      </w:pPr>
      <w:r>
        <w:rPr>
          <w:rFonts w:asciiTheme="majorHAnsi" w:hAnsiTheme="majorHAnsi"/>
        </w:rPr>
        <w:t xml:space="preserve">A 290/2014 (XI.26.) Kormányrendelet alapján az akciócsoport területét képező szentgotthárdi (önálló járás) és őriszentpéteri térségek (körmendi járás része) a </w:t>
      </w:r>
      <w:r>
        <w:rPr>
          <w:rFonts w:ascii="Cambria" w:hAnsi="Cambria"/>
        </w:rPr>
        <w:t xml:space="preserve">nem besorolt járási kategóriába tartozik. Azonban azokban a megyékben, ahol a kedvezményezett járások lakónépessége nem éri el a megye lakónépességének 30%-át, a megyén belüli kohézió erősítése érdekében a megyei közgyűlések regionális szempontból kedvezményezett járásokat jelölhetnek ki. A vas megyei közgyűlés 82/2015 (XI.27.) számú határozata alapján a Körmendi járást – így az őriszentpéteri térséget - a 290/2014 (XI.26.) </w:t>
      </w:r>
      <w:proofErr w:type="spellStart"/>
      <w:r>
        <w:rPr>
          <w:rFonts w:ascii="Cambria" w:hAnsi="Cambria"/>
        </w:rPr>
        <w:t>Korm.rendelet</w:t>
      </w:r>
      <w:proofErr w:type="spellEnd"/>
      <w:r>
        <w:rPr>
          <w:rFonts w:ascii="Cambria" w:hAnsi="Cambria"/>
        </w:rPr>
        <w:t xml:space="preserve"> 3.§</w:t>
      </w:r>
      <w:proofErr w:type="spellStart"/>
      <w:r>
        <w:rPr>
          <w:rFonts w:ascii="Cambria" w:hAnsi="Cambria"/>
        </w:rPr>
        <w:t>-</w:t>
      </w:r>
      <w:proofErr w:type="gramStart"/>
      <w:r>
        <w:rPr>
          <w:rFonts w:ascii="Cambria" w:hAnsi="Cambria"/>
        </w:rPr>
        <w:t>a</w:t>
      </w:r>
      <w:proofErr w:type="spellEnd"/>
      <w:proofErr w:type="gramEnd"/>
      <w:r>
        <w:rPr>
          <w:rFonts w:ascii="Cambria" w:hAnsi="Cambria"/>
        </w:rPr>
        <w:t xml:space="preserve"> alapján regionális szempontból kedvezményezett járásnak jelölte ki. A Korm. rendelet alapján a regionális szempontból kedvezményezett járások a kedvezményezett járásokkal azonos elbírálásban részesülnek. </w:t>
      </w:r>
      <w:r w:rsidR="00CC6CD0">
        <w:rPr>
          <w:rFonts w:ascii="Cambria" w:hAnsi="Cambria"/>
        </w:rPr>
        <w:t xml:space="preserve">A 105/2015. (IV.23.) Kormányrendelet alapján a szentgotthárdi térségből Rönök és Felsőszölnök települések kedvezményezett települések, amelyek közül Rönök jelentős munkanélküliségi mutatók miatt, Felsőszölnök társadalmi, gazdasági, infrastrukturális szempontból komplex mutató alapján került besorolásra. A 2007-2013-as időszakban a hátrányos helyzetű településekre viszonylag kevés pályázati intézkedés került megfogalmazásra, </w:t>
      </w:r>
      <w:r w:rsidR="00084965">
        <w:rPr>
          <w:rFonts w:ascii="Cambria" w:hAnsi="Cambria"/>
        </w:rPr>
        <w:t xml:space="preserve">ezzel ellentétben a 2014-2020-as időszakban kiemelt hangsúlyt kap a mélyszegénység és elszigeteltség csökkentése, a helyi felzárkóztatást elősegítő tudás bővítése, közösségi terek létrehozása, közösségépítés, egészségügyi állapot javítása és egészségtudatosság növelése. </w:t>
      </w:r>
    </w:p>
    <w:p w:rsidR="000B1C3B" w:rsidRDefault="000B1C3B" w:rsidP="002D781B">
      <w:pPr>
        <w:pBdr>
          <w:top w:val="single" w:sz="4" w:space="1" w:color="auto"/>
          <w:left w:val="single" w:sz="4" w:space="4" w:color="auto"/>
          <w:bottom w:val="single" w:sz="4" w:space="1" w:color="auto"/>
          <w:right w:val="single" w:sz="4" w:space="4" w:color="auto"/>
        </w:pBdr>
        <w:shd w:val="clear" w:color="auto" w:fill="D6E3BC" w:themeFill="accent3" w:themeFillTint="66"/>
        <w:spacing w:after="240"/>
        <w:jc w:val="both"/>
        <w:rPr>
          <w:rFonts w:ascii="Cambria" w:hAnsi="Cambria"/>
        </w:rPr>
      </w:pPr>
      <w:r>
        <w:rPr>
          <w:rFonts w:ascii="Cambria" w:hAnsi="Cambria"/>
        </w:rPr>
        <w:t xml:space="preserve">Az Őrség Határok Nélkül Egyesület </w:t>
      </w:r>
      <w:proofErr w:type="spellStart"/>
      <w:r>
        <w:rPr>
          <w:rFonts w:ascii="Cambria" w:hAnsi="Cambria"/>
        </w:rPr>
        <w:t>HFS-ben</w:t>
      </w:r>
      <w:proofErr w:type="spellEnd"/>
      <w:r>
        <w:rPr>
          <w:rFonts w:ascii="Cambria" w:hAnsi="Cambria"/>
        </w:rPr>
        <w:t xml:space="preserve"> az EFOP 1.7. „Az egymást erősítő, elmaradottságot konzerváló területi folyamatok megtörése” intézkedése kapcsán fogalmazott meg az esélyegyenlőség biztosításának mentén programot. A program kidolgozásának alapját a települések helyi esélyegyenlőségi programjainak áttanulmányozása jelentette, amelyben az egyes települések intézkedéstervben határozták meg a fő esélyegyenlőséget javító programjukat. A közös kapcsolódási pont ezekben a programokban térségi szinten az egészségügyi állapot javítása és egészségtudatosság növelése volt. </w:t>
      </w:r>
    </w:p>
    <w:p w:rsidR="00C61AB6" w:rsidRDefault="008152CD" w:rsidP="00735DC1">
      <w:pPr>
        <w:spacing w:after="0"/>
        <w:jc w:val="both"/>
        <w:rPr>
          <w:rFonts w:asciiTheme="majorHAnsi" w:hAnsiTheme="majorHAnsi"/>
        </w:rPr>
      </w:pPr>
      <w:r>
        <w:rPr>
          <w:rFonts w:asciiTheme="majorHAnsi" w:hAnsiTheme="majorHAnsi"/>
        </w:rPr>
        <w:t>A HFS tervezését és tartalmát érintve az alábbi átfogó esélyegyenlőségi elvek kerültek megfogalmazásra és érvényesítésre:</w:t>
      </w:r>
    </w:p>
    <w:p w:rsidR="0013667C" w:rsidRPr="00C61AB6" w:rsidRDefault="0013667C" w:rsidP="00735DC1">
      <w:pPr>
        <w:spacing w:after="0"/>
        <w:jc w:val="both"/>
        <w:rPr>
          <w:rFonts w:asciiTheme="majorHAnsi" w:hAnsiTheme="majorHAnsi"/>
          <w:color w:val="FF0000"/>
        </w:rPr>
      </w:pPr>
    </w:p>
    <w:p w:rsidR="00C61AB6" w:rsidRPr="00723443" w:rsidRDefault="00C61AB6" w:rsidP="00723443">
      <w:pPr>
        <w:pStyle w:val="Listaszerbekezds"/>
        <w:numPr>
          <w:ilvl w:val="0"/>
          <w:numId w:val="45"/>
        </w:numPr>
        <w:spacing w:after="0"/>
        <w:jc w:val="both"/>
        <w:rPr>
          <w:rFonts w:asciiTheme="majorHAnsi" w:hAnsiTheme="majorHAnsi"/>
        </w:rPr>
      </w:pPr>
      <w:r w:rsidRPr="00723443">
        <w:rPr>
          <w:rFonts w:asciiTheme="majorHAnsi" w:hAnsiTheme="majorHAnsi"/>
        </w:rPr>
        <w:t>A térségben található hátrányos hely</w:t>
      </w:r>
      <w:r w:rsidR="00C07E75" w:rsidRPr="00723443">
        <w:rPr>
          <w:rFonts w:asciiTheme="majorHAnsi" w:hAnsiTheme="majorHAnsi"/>
        </w:rPr>
        <w:t xml:space="preserve">zetű településekre való tekintettel, </w:t>
      </w:r>
      <w:r w:rsidRPr="00723443">
        <w:rPr>
          <w:rFonts w:asciiTheme="majorHAnsi" w:hAnsiTheme="majorHAnsi"/>
        </w:rPr>
        <w:t>a sajátosságaikhoz igazodó megoldási javaslatok</w:t>
      </w:r>
      <w:r w:rsidR="00C07E75" w:rsidRPr="00723443">
        <w:rPr>
          <w:rFonts w:asciiTheme="majorHAnsi" w:hAnsiTheme="majorHAnsi"/>
        </w:rPr>
        <w:t xml:space="preserve"> kerültek megfogalmazásra;</w:t>
      </w:r>
    </w:p>
    <w:p w:rsidR="00C61AB6" w:rsidRPr="00723443" w:rsidRDefault="00C61AB6" w:rsidP="00723443">
      <w:pPr>
        <w:pStyle w:val="Listaszerbekezds"/>
        <w:numPr>
          <w:ilvl w:val="0"/>
          <w:numId w:val="45"/>
        </w:numPr>
        <w:spacing w:after="0"/>
        <w:jc w:val="both"/>
        <w:rPr>
          <w:rFonts w:asciiTheme="majorHAnsi" w:hAnsiTheme="majorHAnsi"/>
        </w:rPr>
      </w:pPr>
      <w:r w:rsidRPr="00723443">
        <w:rPr>
          <w:rFonts w:asciiTheme="majorHAnsi" w:hAnsiTheme="majorHAnsi"/>
        </w:rPr>
        <w:t xml:space="preserve">A térségben élő hátrányos helyzetű csoportok (megváltozott munkaképességű és fogyatékkal élő emberek, romák, nők, tartós munkanélküliek, idősek stb.) számára a </w:t>
      </w:r>
      <w:proofErr w:type="spellStart"/>
      <w:r w:rsidRPr="00723443">
        <w:rPr>
          <w:rFonts w:asciiTheme="majorHAnsi" w:hAnsiTheme="majorHAnsi"/>
        </w:rPr>
        <w:t>munkaerőpiaci</w:t>
      </w:r>
      <w:proofErr w:type="spellEnd"/>
      <w:r w:rsidRPr="00723443">
        <w:rPr>
          <w:rFonts w:asciiTheme="majorHAnsi" w:hAnsiTheme="majorHAnsi"/>
        </w:rPr>
        <w:t xml:space="preserve"> </w:t>
      </w:r>
      <w:proofErr w:type="spellStart"/>
      <w:r w:rsidRPr="00723443">
        <w:rPr>
          <w:rFonts w:asciiTheme="majorHAnsi" w:hAnsiTheme="majorHAnsi"/>
        </w:rPr>
        <w:t>reintegrációjukat</w:t>
      </w:r>
      <w:proofErr w:type="spellEnd"/>
      <w:r w:rsidRPr="00723443">
        <w:rPr>
          <w:rFonts w:asciiTheme="majorHAnsi" w:hAnsiTheme="majorHAnsi"/>
        </w:rPr>
        <w:t xml:space="preserve"> és a térségi sajátosságokat egyaránt figyelembe vevő javasl</w:t>
      </w:r>
      <w:r w:rsidR="005C1626" w:rsidRPr="00723443">
        <w:rPr>
          <w:rFonts w:asciiTheme="majorHAnsi" w:hAnsiTheme="majorHAnsi"/>
        </w:rPr>
        <w:t>atok fogalmazódtak meg;</w:t>
      </w:r>
    </w:p>
    <w:p w:rsidR="00C61AB6" w:rsidRPr="00723443" w:rsidRDefault="00C61AB6" w:rsidP="00723443">
      <w:pPr>
        <w:pStyle w:val="Listaszerbekezds"/>
        <w:numPr>
          <w:ilvl w:val="0"/>
          <w:numId w:val="45"/>
        </w:numPr>
        <w:spacing w:after="0"/>
        <w:jc w:val="both"/>
        <w:rPr>
          <w:rFonts w:asciiTheme="majorHAnsi" w:hAnsiTheme="majorHAnsi"/>
        </w:rPr>
      </w:pPr>
      <w:r w:rsidRPr="00723443">
        <w:rPr>
          <w:rFonts w:asciiTheme="majorHAnsi" w:hAnsiTheme="majorHAnsi"/>
        </w:rPr>
        <w:t>A stratégia</w:t>
      </w:r>
      <w:r w:rsidR="005C1626" w:rsidRPr="00723443">
        <w:rPr>
          <w:rFonts w:asciiTheme="majorHAnsi" w:hAnsiTheme="majorHAnsi"/>
        </w:rPr>
        <w:t xml:space="preserve"> célja, hogy minden fejlesztés </w:t>
      </w:r>
      <w:proofErr w:type="spellStart"/>
      <w:r w:rsidRPr="00723443">
        <w:rPr>
          <w:rFonts w:asciiTheme="majorHAnsi" w:hAnsiTheme="majorHAnsi"/>
        </w:rPr>
        <w:t>teljeskörű</w:t>
      </w:r>
      <w:proofErr w:type="spellEnd"/>
      <w:r w:rsidRPr="00723443">
        <w:rPr>
          <w:rFonts w:asciiTheme="majorHAnsi" w:hAnsiTheme="majorHAnsi"/>
        </w:rPr>
        <w:t xml:space="preserve"> akadálymentes megvalósítása történjen meg, ezzel a térség a fogyatékkal élő emberek számára is megismerhetővé tegye a tradicionális életforma, természeti, kézműves, kulturális és gazdasági értékeinek megismerését, megtanulását.</w:t>
      </w:r>
    </w:p>
    <w:p w:rsidR="00575F1C" w:rsidRPr="00723443" w:rsidRDefault="00575F1C" w:rsidP="00723443">
      <w:pPr>
        <w:pStyle w:val="Listaszerbekezds"/>
        <w:numPr>
          <w:ilvl w:val="0"/>
          <w:numId w:val="45"/>
        </w:numPr>
        <w:spacing w:after="0"/>
        <w:jc w:val="both"/>
        <w:rPr>
          <w:rFonts w:asciiTheme="majorHAnsi" w:hAnsiTheme="majorHAnsi"/>
        </w:rPr>
      </w:pPr>
      <w:r w:rsidRPr="00723443">
        <w:rPr>
          <w:rFonts w:asciiTheme="majorHAnsi" w:hAnsiTheme="majorHAnsi"/>
        </w:rPr>
        <w:t xml:space="preserve">A tervezés során a hátrányos helyzetű térségben célirányos, szféránkénti tematikus műhelyek kerültek szervezésre. A tervezésért felelős koordináló csoportban nagyobb arányban képviseltették magukat a hátrányos helyzetű, őriszentpéteri térséget képviselő szakemberek. Döntéshozatali szinten az egyesület elnökségében, felügyelő bizottságában a kedvezményezett kategóriába sorolt térség képviselői az önkormányzati, üzleti és civil </w:t>
      </w:r>
      <w:r w:rsidRPr="00723443">
        <w:rPr>
          <w:rFonts w:asciiTheme="majorHAnsi" w:hAnsiTheme="majorHAnsi"/>
        </w:rPr>
        <w:lastRenderedPageBreak/>
        <w:t xml:space="preserve">szférában megtalálhatóak. Az Egyesület székhelye, munkaszervezete is a hátrányos helyzetű Őriszentpéteren található. A kiválasztási kritériumokban magasabb támogatási intenzitás került megállapításra a hátrányos helyzetű térség települései számára. </w:t>
      </w:r>
    </w:p>
    <w:p w:rsidR="00BB6F8D" w:rsidRPr="002D781B" w:rsidRDefault="00BB6F8D" w:rsidP="00A7159D">
      <w:pPr>
        <w:pStyle w:val="Cmsor1"/>
        <w:rPr>
          <w:rFonts w:ascii="Minion Pro" w:hAnsi="Minion Pro"/>
          <w:color w:val="4F6228" w:themeColor="accent3" w:themeShade="80"/>
          <w:sz w:val="24"/>
          <w:szCs w:val="24"/>
        </w:rPr>
      </w:pPr>
      <w:bookmarkStart w:id="16" w:name="_Toc431455422"/>
      <w:r w:rsidRPr="002D781B">
        <w:rPr>
          <w:rFonts w:ascii="Minion Pro" w:hAnsi="Minion Pro"/>
          <w:color w:val="4F6228" w:themeColor="accent3" w:themeShade="80"/>
          <w:sz w:val="24"/>
          <w:szCs w:val="24"/>
        </w:rPr>
        <w:t xml:space="preserve">5.2. </w:t>
      </w:r>
      <w:r w:rsidR="00B6546C" w:rsidRPr="002D781B">
        <w:rPr>
          <w:rFonts w:ascii="Minion Pro" w:hAnsi="Minion Pro"/>
          <w:color w:val="4F6228" w:themeColor="accent3" w:themeShade="80"/>
          <w:sz w:val="24"/>
          <w:szCs w:val="24"/>
        </w:rPr>
        <w:t>Környezeti f</w:t>
      </w:r>
      <w:r w:rsidRPr="002D781B">
        <w:rPr>
          <w:rFonts w:ascii="Minion Pro" w:hAnsi="Minion Pro"/>
          <w:color w:val="4F6228" w:themeColor="accent3" w:themeShade="80"/>
          <w:sz w:val="24"/>
          <w:szCs w:val="24"/>
        </w:rPr>
        <w:t>enntarthatóság</w:t>
      </w:r>
      <w:bookmarkEnd w:id="16"/>
    </w:p>
    <w:p w:rsidR="00BC73B9" w:rsidRDefault="00BC73B9" w:rsidP="0049485F">
      <w:pPr>
        <w:jc w:val="both"/>
        <w:rPr>
          <w:rFonts w:asciiTheme="majorHAnsi" w:hAnsiTheme="majorHAnsi"/>
        </w:rPr>
      </w:pPr>
      <w:r w:rsidRPr="0049485F">
        <w:rPr>
          <w:rFonts w:asciiTheme="majorHAnsi" w:hAnsiTheme="majorHAnsi"/>
        </w:rPr>
        <w:t xml:space="preserve">A fenntartható fejlődés környezeti szempontjainak megvalósítását szolgáló feladatokat az Európai Uniós és hazai szabályozás stratégiai dokumentumokban rögzíti, ezért a környezeti szempontok érvényesítése tehát európai elvárás, amelyet a stratégiák, projektek tervezésekor, elbírálásakor, megvalósításakor, majd létrejöttük esetén utólagos értékelésük során figyelembe kell venni. A Helyi Fejlesztési Stratégia tervezésekor is alap elvárás volt a környezeti szempontok, fenntartható fejlődés elveinek beépítése a stratégiába és a stratégia megvalósítását elősegítő célokba, intézkedésekbe. </w:t>
      </w:r>
      <w:r w:rsidR="00A818A2" w:rsidRPr="0049485F">
        <w:rPr>
          <w:rFonts w:asciiTheme="majorHAnsi" w:hAnsiTheme="majorHAnsi"/>
        </w:rPr>
        <w:t>Az intézkedések meghatározásakor olyan projektek támogatását irányoztuk el, amelyek a jelen és jövő generációinak létfeltételeihez szükséges természeti és épített környezet minőségét, értékeit megőrzik</w:t>
      </w:r>
      <w:r w:rsidR="0049485F" w:rsidRPr="0049485F">
        <w:rPr>
          <w:rFonts w:asciiTheme="majorHAnsi" w:hAnsiTheme="majorHAnsi"/>
        </w:rPr>
        <w:t xml:space="preserve">, továbbá az, hogy az </w:t>
      </w:r>
      <w:proofErr w:type="gramStart"/>
      <w:r w:rsidR="0049485F" w:rsidRPr="0049485F">
        <w:rPr>
          <w:rFonts w:asciiTheme="majorHAnsi" w:hAnsiTheme="majorHAnsi"/>
        </w:rPr>
        <w:t>akciócsoport  a</w:t>
      </w:r>
      <w:proofErr w:type="gramEnd"/>
      <w:r w:rsidR="0049485F" w:rsidRPr="0049485F">
        <w:rPr>
          <w:rFonts w:asciiTheme="majorHAnsi" w:hAnsiTheme="majorHAnsi"/>
        </w:rPr>
        <w:t xml:space="preserve"> környezeti fenntarthatóság elveinek megfelelő projektjavaslatot részesítheti támogatásban. A környezeti fenntarthatóság elve magában foglalja a természetmegőrző és </w:t>
      </w:r>
      <w:proofErr w:type="spellStart"/>
      <w:r w:rsidR="0049485F" w:rsidRPr="0049485F">
        <w:rPr>
          <w:rFonts w:asciiTheme="majorHAnsi" w:hAnsiTheme="majorHAnsi"/>
        </w:rPr>
        <w:t>ökológikus</w:t>
      </w:r>
      <w:proofErr w:type="spellEnd"/>
      <w:r w:rsidR="0049485F" w:rsidRPr="0049485F">
        <w:rPr>
          <w:rFonts w:asciiTheme="majorHAnsi" w:hAnsiTheme="majorHAnsi"/>
        </w:rPr>
        <w:t xml:space="preserve"> vidékfejlesztés alapelveit, így a helyi természeti értékek védelmét, a természetes térszerkezet megőrzését és a környezet korlátozott </w:t>
      </w:r>
      <w:proofErr w:type="spellStart"/>
      <w:r w:rsidR="0049485F" w:rsidRPr="0049485F">
        <w:rPr>
          <w:rFonts w:asciiTheme="majorHAnsi" w:hAnsiTheme="majorHAnsi"/>
        </w:rPr>
        <w:t>eltartóképessége</w:t>
      </w:r>
      <w:proofErr w:type="spellEnd"/>
      <w:r w:rsidR="0049485F" w:rsidRPr="0049485F">
        <w:rPr>
          <w:rFonts w:asciiTheme="majorHAnsi" w:hAnsiTheme="majorHAnsi"/>
        </w:rPr>
        <w:t xml:space="preserve"> figyelembevételével kialakított föld- és tájhasználatot. </w:t>
      </w:r>
    </w:p>
    <w:p w:rsidR="00917324" w:rsidRPr="00917324" w:rsidRDefault="00917324" w:rsidP="00917324">
      <w:pPr>
        <w:rPr>
          <w:rFonts w:ascii="Cambria" w:hAnsi="Cambria"/>
        </w:rPr>
      </w:pPr>
      <w:r w:rsidRPr="00917324">
        <w:rPr>
          <w:rFonts w:ascii="Cambria" w:hAnsi="Cambria"/>
        </w:rPr>
        <w:t>A környezeti fenntarthatóság szempontjai a következők</w:t>
      </w:r>
      <w:r w:rsidR="00AC072C">
        <w:rPr>
          <w:rFonts w:ascii="Cambria" w:hAnsi="Cambria"/>
        </w:rPr>
        <w:t xml:space="preserve"> a HFS kapcsán</w:t>
      </w:r>
      <w:r w:rsidRPr="00917324">
        <w:rPr>
          <w:rFonts w:ascii="Cambria" w:hAnsi="Cambria"/>
        </w:rPr>
        <w:t>:</w:t>
      </w:r>
    </w:p>
    <w:p w:rsidR="00917324" w:rsidRDefault="00917324" w:rsidP="00917324">
      <w:pPr>
        <w:pStyle w:val="Default"/>
        <w:spacing w:line="276" w:lineRule="auto"/>
        <w:jc w:val="both"/>
        <w:rPr>
          <w:rFonts w:ascii="Cambria" w:hAnsi="Cambria"/>
          <w:sz w:val="22"/>
          <w:szCs w:val="22"/>
        </w:rPr>
      </w:pPr>
      <w:r w:rsidRPr="00917324">
        <w:rPr>
          <w:rFonts w:ascii="Cambria" w:hAnsi="Cambria"/>
          <w:b/>
          <w:bCs/>
          <w:i/>
          <w:iCs/>
          <w:sz w:val="22"/>
          <w:szCs w:val="22"/>
        </w:rPr>
        <w:t>Természetmegőrző vidékfejlesztés</w:t>
      </w:r>
      <w:r w:rsidRPr="00917324">
        <w:rPr>
          <w:rFonts w:ascii="Cambria" w:hAnsi="Cambria"/>
          <w:sz w:val="22"/>
          <w:szCs w:val="22"/>
        </w:rPr>
        <w:t xml:space="preserve">: Egyértelműen támogatnia kell a természeti értékek, a biológiai sokféleség, a genetikai állomány és a természetes térszerkezet megőrzését; </w:t>
      </w:r>
    </w:p>
    <w:p w:rsidR="00917324" w:rsidRPr="00917324" w:rsidRDefault="00917324" w:rsidP="00917324">
      <w:pPr>
        <w:pStyle w:val="Default"/>
        <w:spacing w:line="276" w:lineRule="auto"/>
        <w:jc w:val="both"/>
        <w:rPr>
          <w:rFonts w:ascii="Cambria" w:hAnsi="Cambria"/>
          <w:sz w:val="22"/>
          <w:szCs w:val="22"/>
        </w:rPr>
      </w:pPr>
      <w:r w:rsidRPr="00917324">
        <w:rPr>
          <w:rFonts w:ascii="Cambria" w:hAnsi="Cambria"/>
          <w:b/>
          <w:bCs/>
          <w:i/>
          <w:iCs/>
          <w:sz w:val="22"/>
          <w:szCs w:val="22"/>
        </w:rPr>
        <w:t>Ökologikus vidékfejlesztés</w:t>
      </w:r>
      <w:r w:rsidRPr="00917324">
        <w:rPr>
          <w:rFonts w:ascii="Cambria" w:hAnsi="Cambria"/>
          <w:sz w:val="22"/>
          <w:szCs w:val="22"/>
        </w:rPr>
        <w:t xml:space="preserve">: A gazdálkodási tevékenységek, valamint a föld- és tájhasználat során az erőforrás-igény és környezethasználat vegye figyelembe a környezet korlátozott </w:t>
      </w:r>
      <w:proofErr w:type="spellStart"/>
      <w:r w:rsidRPr="00917324">
        <w:rPr>
          <w:rFonts w:ascii="Cambria" w:hAnsi="Cambria"/>
          <w:sz w:val="22"/>
          <w:szCs w:val="22"/>
        </w:rPr>
        <w:t>eltartóképességét</w:t>
      </w:r>
      <w:proofErr w:type="spellEnd"/>
      <w:r w:rsidRPr="00917324">
        <w:rPr>
          <w:rFonts w:ascii="Cambria" w:hAnsi="Cambria"/>
          <w:sz w:val="22"/>
          <w:szCs w:val="22"/>
        </w:rPr>
        <w:t xml:space="preserve"> és a helyi természeti adottságokat; </w:t>
      </w:r>
    </w:p>
    <w:p w:rsidR="00917324" w:rsidRPr="00917324" w:rsidRDefault="00917324" w:rsidP="00917324">
      <w:pPr>
        <w:pStyle w:val="Default"/>
        <w:spacing w:line="276" w:lineRule="auto"/>
        <w:jc w:val="both"/>
        <w:rPr>
          <w:rFonts w:ascii="Cambria" w:hAnsi="Cambria"/>
          <w:sz w:val="22"/>
          <w:szCs w:val="22"/>
        </w:rPr>
      </w:pPr>
      <w:r w:rsidRPr="00917324">
        <w:rPr>
          <w:rFonts w:ascii="Cambria" w:hAnsi="Cambria"/>
          <w:b/>
          <w:bCs/>
          <w:i/>
          <w:iCs/>
          <w:sz w:val="22"/>
          <w:szCs w:val="22"/>
        </w:rPr>
        <w:t>Szennyezés megelőzés, minimalizálás</w:t>
      </w:r>
      <w:r w:rsidRPr="00917324">
        <w:rPr>
          <w:rFonts w:ascii="Cambria" w:hAnsi="Cambria"/>
          <w:sz w:val="22"/>
          <w:szCs w:val="22"/>
        </w:rPr>
        <w:t xml:space="preserve">: Törekedjen a szennyezések és a hulladékok kibocsátásának megelőzésére, illetve ahol ez nem lehetséges, e kibocsátások minimalizálására (a helyi környezetet csak az eltartó-képességéig terheli); </w:t>
      </w:r>
    </w:p>
    <w:p w:rsidR="00917324" w:rsidRPr="00917324" w:rsidRDefault="00917324" w:rsidP="00917324">
      <w:pPr>
        <w:pStyle w:val="Default"/>
        <w:spacing w:line="276" w:lineRule="auto"/>
        <w:jc w:val="both"/>
        <w:rPr>
          <w:rFonts w:ascii="Cambria" w:hAnsi="Cambria"/>
          <w:sz w:val="22"/>
          <w:szCs w:val="22"/>
        </w:rPr>
      </w:pPr>
      <w:r w:rsidRPr="00917324">
        <w:rPr>
          <w:rFonts w:ascii="Cambria" w:hAnsi="Cambria"/>
          <w:b/>
          <w:bCs/>
          <w:i/>
          <w:iCs/>
          <w:sz w:val="22"/>
          <w:szCs w:val="22"/>
        </w:rPr>
        <w:t>Tovagyűrűző negatív hatások minimalizálása</w:t>
      </w:r>
      <w:r w:rsidRPr="00917324">
        <w:rPr>
          <w:rFonts w:ascii="Cambria" w:hAnsi="Cambria"/>
          <w:sz w:val="22"/>
          <w:szCs w:val="22"/>
        </w:rPr>
        <w:t xml:space="preserve">: Mérsékelnie kell a mezőgazdaság okozta kedvezőtlen környezeti hatásokat; különösen nem erősítheti az </w:t>
      </w:r>
      <w:proofErr w:type="spellStart"/>
      <w:r w:rsidRPr="00917324">
        <w:rPr>
          <w:rFonts w:ascii="Cambria" w:hAnsi="Cambria"/>
          <w:sz w:val="22"/>
          <w:szCs w:val="22"/>
        </w:rPr>
        <w:t>elsivatagosodás</w:t>
      </w:r>
      <w:proofErr w:type="spellEnd"/>
      <w:r w:rsidRPr="00917324">
        <w:rPr>
          <w:rFonts w:ascii="Cambria" w:hAnsi="Cambria"/>
          <w:sz w:val="22"/>
          <w:szCs w:val="22"/>
        </w:rPr>
        <w:t xml:space="preserve">, az éghajlatváltozás, a szélsőséges vízjárás, a talajpusztulás kedvezőtlen környezeti hatásait, továbbá nem vezethet a különböző környezeti rendszerek közötti szennyezés-átterhelésekhez; </w:t>
      </w:r>
    </w:p>
    <w:p w:rsidR="00917324" w:rsidRPr="00917324" w:rsidRDefault="00917324" w:rsidP="00917324">
      <w:pPr>
        <w:pStyle w:val="Default"/>
        <w:spacing w:line="276" w:lineRule="auto"/>
        <w:jc w:val="both"/>
        <w:rPr>
          <w:rFonts w:ascii="Cambria" w:hAnsi="Cambria"/>
          <w:sz w:val="22"/>
          <w:szCs w:val="22"/>
        </w:rPr>
      </w:pPr>
      <w:proofErr w:type="spellStart"/>
      <w:r w:rsidRPr="00917324">
        <w:rPr>
          <w:rFonts w:ascii="Cambria" w:hAnsi="Cambria"/>
          <w:b/>
          <w:bCs/>
          <w:i/>
          <w:iCs/>
          <w:sz w:val="22"/>
          <w:szCs w:val="22"/>
        </w:rPr>
        <w:t>Dematerializáció</w:t>
      </w:r>
      <w:proofErr w:type="spellEnd"/>
      <w:r w:rsidRPr="00917324">
        <w:rPr>
          <w:rFonts w:ascii="Cambria" w:hAnsi="Cambria"/>
          <w:b/>
          <w:bCs/>
          <w:i/>
          <w:iCs/>
          <w:sz w:val="22"/>
          <w:szCs w:val="22"/>
        </w:rPr>
        <w:t xml:space="preserve">: </w:t>
      </w:r>
      <w:r w:rsidRPr="00917324">
        <w:rPr>
          <w:rFonts w:ascii="Cambria" w:hAnsi="Cambria"/>
          <w:sz w:val="22"/>
          <w:szCs w:val="22"/>
        </w:rPr>
        <w:t xml:space="preserve">A felhasznált ipari nyersanyagok (pl. műtrágya, növényvédő szer, agrotechnika) és energiahordozók mennyiségét, a szállítási és raktározási igényeket minimalizálni kell; </w:t>
      </w:r>
    </w:p>
    <w:p w:rsidR="00917324" w:rsidRPr="00917324" w:rsidRDefault="00917324" w:rsidP="00917324">
      <w:pPr>
        <w:pStyle w:val="Default"/>
        <w:spacing w:line="276" w:lineRule="auto"/>
        <w:jc w:val="both"/>
        <w:rPr>
          <w:rFonts w:ascii="Cambria" w:hAnsi="Cambria"/>
          <w:sz w:val="22"/>
          <w:szCs w:val="22"/>
        </w:rPr>
      </w:pPr>
      <w:r w:rsidRPr="00917324">
        <w:rPr>
          <w:rFonts w:ascii="Cambria" w:hAnsi="Cambria"/>
          <w:b/>
          <w:bCs/>
          <w:i/>
          <w:iCs/>
          <w:sz w:val="22"/>
          <w:szCs w:val="22"/>
        </w:rPr>
        <w:t xml:space="preserve">Újrahasznosítás: </w:t>
      </w:r>
      <w:r w:rsidRPr="00917324">
        <w:rPr>
          <w:rFonts w:ascii="Cambria" w:hAnsi="Cambria"/>
          <w:sz w:val="22"/>
          <w:szCs w:val="22"/>
        </w:rPr>
        <w:t xml:space="preserve">Az intézkedéseknek elő kell segíteniük a szennyvizek, a hígtrágyák és a hulladékok, mezőgazdasági melléktermékek újrahasznosítását; </w:t>
      </w:r>
    </w:p>
    <w:p w:rsidR="00917324" w:rsidRPr="00917324" w:rsidRDefault="00917324" w:rsidP="00917324">
      <w:pPr>
        <w:pStyle w:val="Default"/>
        <w:spacing w:line="276" w:lineRule="auto"/>
        <w:jc w:val="both"/>
        <w:rPr>
          <w:rFonts w:ascii="Cambria" w:hAnsi="Cambria"/>
          <w:sz w:val="22"/>
          <w:szCs w:val="22"/>
        </w:rPr>
      </w:pPr>
      <w:r w:rsidRPr="00917324">
        <w:rPr>
          <w:rFonts w:ascii="Cambria" w:hAnsi="Cambria"/>
          <w:b/>
          <w:bCs/>
          <w:i/>
          <w:iCs/>
          <w:sz w:val="22"/>
          <w:szCs w:val="22"/>
        </w:rPr>
        <w:t>Takarékosság a kimerülő készletekkel</w:t>
      </w:r>
      <w:r w:rsidRPr="00917324">
        <w:rPr>
          <w:rFonts w:ascii="Cambria" w:hAnsi="Cambria"/>
          <w:sz w:val="22"/>
          <w:szCs w:val="22"/>
        </w:rPr>
        <w:t xml:space="preserve">: A meg nem újuló természeti erőforrások és lételemek igénybevételét minimálisra kell szorítani; </w:t>
      </w:r>
    </w:p>
    <w:p w:rsidR="00917324" w:rsidRPr="00917324" w:rsidRDefault="00917324" w:rsidP="00917324">
      <w:pPr>
        <w:pStyle w:val="Default"/>
        <w:spacing w:line="276" w:lineRule="auto"/>
        <w:jc w:val="both"/>
        <w:rPr>
          <w:rFonts w:ascii="Cambria" w:hAnsi="Cambria"/>
          <w:sz w:val="22"/>
          <w:szCs w:val="22"/>
        </w:rPr>
      </w:pPr>
      <w:r w:rsidRPr="00917324">
        <w:rPr>
          <w:rFonts w:ascii="Cambria" w:hAnsi="Cambria"/>
          <w:b/>
          <w:bCs/>
          <w:i/>
          <w:iCs/>
          <w:sz w:val="22"/>
          <w:szCs w:val="22"/>
        </w:rPr>
        <w:t>Értékvédő gazdálkodás a megújuló erőforrásokkal</w:t>
      </w:r>
      <w:r w:rsidRPr="00917324">
        <w:rPr>
          <w:rFonts w:ascii="Cambria" w:hAnsi="Cambria"/>
          <w:sz w:val="22"/>
          <w:szCs w:val="22"/>
        </w:rPr>
        <w:t xml:space="preserve">: A feltételesen megújuló természeti erőforrások és környezeti elemek készleteit, állapotát és önszabályozó képességét fenn kell tartani és ezeket csak megújuló képességük mértéke és üteme figyelembevételével lehet igénybe venni; </w:t>
      </w:r>
    </w:p>
    <w:p w:rsidR="00917324" w:rsidRPr="00917324" w:rsidRDefault="00917324" w:rsidP="00917324">
      <w:pPr>
        <w:pStyle w:val="Default"/>
        <w:spacing w:line="276" w:lineRule="auto"/>
        <w:jc w:val="both"/>
        <w:rPr>
          <w:rFonts w:ascii="Cambria" w:hAnsi="Cambria"/>
          <w:color w:val="auto"/>
          <w:sz w:val="22"/>
          <w:szCs w:val="22"/>
        </w:rPr>
      </w:pPr>
      <w:r w:rsidRPr="00917324">
        <w:rPr>
          <w:rFonts w:ascii="Cambria" w:hAnsi="Cambria"/>
          <w:b/>
          <w:bCs/>
          <w:i/>
          <w:iCs/>
          <w:sz w:val="22"/>
          <w:szCs w:val="22"/>
        </w:rPr>
        <w:lastRenderedPageBreak/>
        <w:t>Ágazati integráció</w:t>
      </w:r>
      <w:r w:rsidRPr="00917324">
        <w:rPr>
          <w:rFonts w:ascii="Cambria" w:hAnsi="Cambria"/>
          <w:sz w:val="22"/>
          <w:szCs w:val="22"/>
        </w:rPr>
        <w:t>: Segítse elő a fenntartható közlekedéspolitika, fenntartható energiapolitika, az ökológiai szemléletű tájgazdálkodás érvényre juttatását.</w:t>
      </w:r>
    </w:p>
    <w:p w:rsidR="00BB6F8D" w:rsidRPr="002D781B" w:rsidRDefault="00004A6C" w:rsidP="00A7159D">
      <w:pPr>
        <w:pStyle w:val="Cmsor1"/>
        <w:rPr>
          <w:rFonts w:ascii="Minion Pro" w:hAnsi="Minion Pro"/>
          <w:color w:val="4F6228" w:themeColor="accent3" w:themeShade="80"/>
          <w:sz w:val="24"/>
          <w:szCs w:val="24"/>
        </w:rPr>
      </w:pPr>
      <w:bookmarkStart w:id="17" w:name="_Toc431455423"/>
      <w:r w:rsidRPr="002D781B">
        <w:rPr>
          <w:rFonts w:ascii="Minion Pro" w:hAnsi="Minion Pro"/>
          <w:color w:val="4F6228" w:themeColor="accent3" w:themeShade="80"/>
          <w:sz w:val="24"/>
          <w:szCs w:val="24"/>
        </w:rPr>
        <w:t>6. A HFS integrált és innovatív elemeinek bemutatása</w:t>
      </w:r>
      <w:bookmarkEnd w:id="17"/>
    </w:p>
    <w:p w:rsidR="008A228E" w:rsidRDefault="008A228E" w:rsidP="004A61B3">
      <w:pPr>
        <w:jc w:val="both"/>
        <w:rPr>
          <w:rFonts w:asciiTheme="majorHAnsi" w:hAnsiTheme="majorHAnsi"/>
        </w:rPr>
      </w:pPr>
    </w:p>
    <w:p w:rsidR="004A61B3" w:rsidRDefault="004A61B3" w:rsidP="004A61B3">
      <w:pPr>
        <w:jc w:val="both"/>
        <w:rPr>
          <w:rFonts w:asciiTheme="majorHAnsi" w:hAnsiTheme="majorHAnsi"/>
        </w:rPr>
      </w:pPr>
      <w:r>
        <w:rPr>
          <w:rFonts w:asciiTheme="majorHAnsi" w:hAnsiTheme="majorHAnsi"/>
        </w:rPr>
        <w:t>A stratégia integrált és ágazatközi sajátosságai a helyzetfeltárásban vázolt illetve a SWOT elemzés során feltárt problémák megoldását kísérlő beavatkozási területek, intézkedések meghatározásában lelhető fel. A fejlesztési szükségletek azonosításakor meghatározott beavatkozási területek olyan széleskörű és átfogó tématerületeket ölelnek fel (turizmusfejlesztés, helyi termék előállítás és értékesítés, települési alapszolgáltatások fejlesztése stb.), amelyek elsősorban együttműködésre alapozva tudn</w:t>
      </w:r>
      <w:r w:rsidR="00A96616">
        <w:rPr>
          <w:rFonts w:asciiTheme="majorHAnsi" w:hAnsiTheme="majorHAnsi"/>
        </w:rPr>
        <w:t xml:space="preserve">ak rövid és hosszú távon is közös projekteket és ahhoz kapcsolódó eredményeket produkálni. Erre jó példa egy térség vagy település turisztikai fejlesztése. A turizmus fejlesztése összetett, kapcsolatokra építő kérdéskör, ahhoz hogy az </w:t>
      </w:r>
      <w:proofErr w:type="gramStart"/>
      <w:r w:rsidR="00A96616">
        <w:rPr>
          <w:rFonts w:asciiTheme="majorHAnsi" w:hAnsiTheme="majorHAnsi"/>
        </w:rPr>
        <w:t>adott  térség</w:t>
      </w:r>
      <w:proofErr w:type="gramEnd"/>
      <w:r w:rsidR="00A96616">
        <w:rPr>
          <w:rFonts w:asciiTheme="majorHAnsi" w:hAnsiTheme="majorHAnsi"/>
        </w:rPr>
        <w:t xml:space="preserve">/település turizmusát tovább lehessen fejleszteni akár attrakciókkal, új szolgáltatásokkal szükséges az egyéb szolgáltatókkal (szállásadók, önkormányzatok, programszervezők stb.) való folyamatos egyeztetés és közös projekt kidolgozás. </w:t>
      </w:r>
    </w:p>
    <w:p w:rsidR="00A96616" w:rsidRDefault="00A96616" w:rsidP="004A61B3">
      <w:pPr>
        <w:jc w:val="both"/>
        <w:rPr>
          <w:rFonts w:asciiTheme="majorHAnsi" w:hAnsiTheme="majorHAnsi"/>
        </w:rPr>
      </w:pPr>
      <w:r>
        <w:rPr>
          <w:rFonts w:asciiTheme="majorHAnsi" w:hAnsiTheme="majorHAnsi"/>
        </w:rPr>
        <w:t>A stratégiában meghatározásra kerülő gazdaságfejlesztési beavatkozási lehetőségek elsődlegesen a turisztika és a helyi termék fejlesztés területeire fókuszálnak, míg a közösségi célú kezdeményezések esetében a települési életminőséget javító, közösségi programok, infrastrukturális fejlesztések megvalósítását irányozzák elő. A stratégia gerincét képező helyi</w:t>
      </w:r>
      <w:r w:rsidR="006C3108">
        <w:rPr>
          <w:rFonts w:asciiTheme="majorHAnsi" w:hAnsiTheme="majorHAnsi"/>
        </w:rPr>
        <w:t xml:space="preserve"> szintű</w:t>
      </w:r>
      <w:r>
        <w:rPr>
          <w:rFonts w:asciiTheme="majorHAnsi" w:hAnsiTheme="majorHAnsi"/>
        </w:rPr>
        <w:t xml:space="preserve"> támogatási intézkedések egymással összhangban kerültek kialakításra </w:t>
      </w:r>
      <w:r w:rsidR="006C3108">
        <w:rPr>
          <w:rFonts w:asciiTheme="majorHAnsi" w:hAnsiTheme="majorHAnsi"/>
        </w:rPr>
        <w:t xml:space="preserve">a </w:t>
      </w:r>
      <w:r>
        <w:rPr>
          <w:rFonts w:asciiTheme="majorHAnsi" w:hAnsiTheme="majorHAnsi"/>
        </w:rPr>
        <w:t xml:space="preserve">közös cél megvalósítása érdekében, amely a térség fejlődését irányozza elő a gazdaság fejlesztésével és ahhoz kapcsolódó térségbeli életminőség javításával. </w:t>
      </w:r>
      <w:r w:rsidR="00686CF0">
        <w:rPr>
          <w:rFonts w:asciiTheme="majorHAnsi" w:hAnsiTheme="majorHAnsi"/>
        </w:rPr>
        <w:t xml:space="preserve">Az akciócsoport területén két város található, amelyek kisvárosnak nevezhető, főként Őriszentpéter, amely alig 1200 fős lakosával Vas megye legkisebb városa. A térség jellemzően aprófalvas településekből áll, azonban megfigyelhető a városokban és a városok perem kerületén lévő településeken lévő kedvezőbb életfeltételek, ezért kiemelt hangsúlyt helyezünk a támogatási intézkedések meghatározásakor a távolabb eső települések felzárkóztatására. </w:t>
      </w:r>
      <w:r w:rsidR="00C0645D">
        <w:rPr>
          <w:rFonts w:asciiTheme="majorHAnsi" w:hAnsiTheme="majorHAnsi"/>
        </w:rPr>
        <w:t xml:space="preserve">Az egyes ágazatok közötti horizontális kapcsolatok építésére szintén jó példa a </w:t>
      </w:r>
      <w:proofErr w:type="spellStart"/>
      <w:r w:rsidR="00C0645D">
        <w:rPr>
          <w:rFonts w:asciiTheme="majorHAnsi" w:hAnsiTheme="majorHAnsi"/>
        </w:rPr>
        <w:t>HFS-ben</w:t>
      </w:r>
      <w:proofErr w:type="spellEnd"/>
      <w:r w:rsidR="00C0645D">
        <w:rPr>
          <w:rFonts w:asciiTheme="majorHAnsi" w:hAnsiTheme="majorHAnsi"/>
        </w:rPr>
        <w:t xml:space="preserve"> a turizmus és helyi termék fejlesztés összekapcsolása. Fejlesztési szükségletként azonosított helyi termékek előállítása/fejlesztése jelentősen hozzájárul a térség népességmegtartó erejének megtartásához, segíti a helyi termékekre alapozó turisztikai fejlesztések sikerét, ezáltal hozzájárul a térségi turizmus fejlődéséhez. </w:t>
      </w:r>
    </w:p>
    <w:p w:rsidR="008F66BA" w:rsidRDefault="008F66BA" w:rsidP="004A61B3">
      <w:pPr>
        <w:jc w:val="both"/>
        <w:rPr>
          <w:rFonts w:asciiTheme="majorHAnsi" w:hAnsiTheme="majorHAnsi"/>
        </w:rPr>
      </w:pPr>
    </w:p>
    <w:p w:rsidR="00004A6C" w:rsidRPr="00F24ABC" w:rsidRDefault="00004A6C" w:rsidP="00A7159D">
      <w:pPr>
        <w:pStyle w:val="Cmsor1"/>
        <w:rPr>
          <w:rFonts w:ascii="Minion Pro" w:hAnsi="Minion Pro"/>
          <w:color w:val="4F6228" w:themeColor="accent3" w:themeShade="80"/>
        </w:rPr>
      </w:pPr>
      <w:bookmarkStart w:id="18" w:name="_Toc431455424"/>
      <w:r w:rsidRPr="00F24ABC">
        <w:rPr>
          <w:rFonts w:ascii="Minion Pro" w:hAnsi="Minion Pro"/>
          <w:color w:val="4F6228" w:themeColor="accent3" w:themeShade="80"/>
        </w:rPr>
        <w:t>7. A stratégia beavatkozási logikája</w:t>
      </w:r>
      <w:bookmarkEnd w:id="18"/>
    </w:p>
    <w:p w:rsidR="00C773FD" w:rsidRPr="00F24ABC" w:rsidRDefault="00C773FD" w:rsidP="00C773FD">
      <w:pPr>
        <w:pStyle w:val="Cmsor1"/>
        <w:spacing w:before="0" w:line="240" w:lineRule="auto"/>
        <w:rPr>
          <w:rFonts w:ascii="Minion Pro" w:hAnsi="Minion Pro"/>
          <w:color w:val="4F6228" w:themeColor="accent3" w:themeShade="80"/>
          <w:sz w:val="24"/>
          <w:szCs w:val="24"/>
        </w:rPr>
      </w:pPr>
      <w:bookmarkStart w:id="19" w:name="_Toc431455425"/>
    </w:p>
    <w:p w:rsidR="00004A6C" w:rsidRPr="00F24ABC" w:rsidRDefault="00004A6C" w:rsidP="00C773FD">
      <w:pPr>
        <w:pStyle w:val="Cmsor1"/>
        <w:spacing w:before="0" w:line="240" w:lineRule="auto"/>
        <w:rPr>
          <w:rFonts w:ascii="Minion Pro" w:hAnsi="Minion Pro"/>
          <w:color w:val="4F6228" w:themeColor="accent3" w:themeShade="80"/>
          <w:sz w:val="24"/>
          <w:szCs w:val="24"/>
        </w:rPr>
      </w:pPr>
      <w:r w:rsidRPr="00F24ABC">
        <w:rPr>
          <w:rFonts w:ascii="Minion Pro" w:hAnsi="Minion Pro"/>
          <w:color w:val="4F6228" w:themeColor="accent3" w:themeShade="80"/>
          <w:sz w:val="24"/>
          <w:szCs w:val="24"/>
        </w:rPr>
        <w:t>7.1. A stratégia jövőképe</w:t>
      </w:r>
      <w:bookmarkEnd w:id="19"/>
    </w:p>
    <w:p w:rsidR="00C773FD" w:rsidRPr="00C773FD" w:rsidRDefault="00C773FD" w:rsidP="00C773FD">
      <w:pPr>
        <w:spacing w:after="0" w:line="240" w:lineRule="auto"/>
      </w:pPr>
    </w:p>
    <w:p w:rsidR="0031619B" w:rsidRPr="0031619B" w:rsidRDefault="0031619B" w:rsidP="00C773FD">
      <w:pPr>
        <w:pStyle w:val="NormlWeb"/>
        <w:keepNext/>
        <w:spacing w:before="0" w:beforeAutospacing="0" w:after="0" w:afterAutospacing="0"/>
        <w:jc w:val="both"/>
        <w:rPr>
          <w:rFonts w:asciiTheme="majorHAnsi" w:hAnsiTheme="majorHAnsi"/>
          <w:i/>
        </w:rPr>
      </w:pPr>
      <w:r w:rsidRPr="0031619B">
        <w:rPr>
          <w:rFonts w:asciiTheme="majorHAnsi" w:hAnsiTheme="majorHAnsi"/>
          <w:i/>
        </w:rPr>
        <w:t>Az Őrség és Szentgotthárd térségének helyi adottságokra, újszerű kezdeményezésekre és közösségi összefogáson alapuló jövőképe:</w:t>
      </w:r>
    </w:p>
    <w:p w:rsidR="0031619B" w:rsidRDefault="0031619B" w:rsidP="00C773FD">
      <w:pPr>
        <w:pStyle w:val="NormlWeb"/>
        <w:keepNext/>
        <w:spacing w:before="0" w:beforeAutospacing="0" w:after="0" w:afterAutospacing="0"/>
        <w:jc w:val="both"/>
        <w:rPr>
          <w:rFonts w:asciiTheme="majorHAnsi" w:hAnsiTheme="majorHAnsi"/>
        </w:rPr>
      </w:pPr>
    </w:p>
    <w:p w:rsidR="00C773FD" w:rsidRDefault="00C773FD" w:rsidP="00735DC1">
      <w:pPr>
        <w:pStyle w:val="NormlWeb"/>
        <w:keepNext/>
        <w:spacing w:before="0" w:beforeAutospacing="0" w:after="0" w:afterAutospacing="0" w:line="276" w:lineRule="auto"/>
        <w:jc w:val="both"/>
        <w:rPr>
          <w:rFonts w:asciiTheme="majorHAnsi" w:hAnsiTheme="majorHAnsi"/>
          <w:sz w:val="22"/>
          <w:szCs w:val="22"/>
        </w:rPr>
      </w:pPr>
      <w:r w:rsidRPr="00D121B7">
        <w:rPr>
          <w:rFonts w:asciiTheme="majorHAnsi" w:hAnsiTheme="majorHAnsi"/>
          <w:sz w:val="22"/>
          <w:szCs w:val="22"/>
        </w:rPr>
        <w:t>Az Őrség Határok Nélkül Egyesület térsége egy olyan élhető, természeti és kulturális értékekben gazdag terület, ahol a lakosság, az itt tevékenykedő vállalkozások</w:t>
      </w:r>
      <w:r w:rsidR="00B12C45" w:rsidRPr="00D121B7">
        <w:rPr>
          <w:rFonts w:asciiTheme="majorHAnsi" w:hAnsiTheme="majorHAnsi"/>
          <w:sz w:val="22"/>
          <w:szCs w:val="22"/>
        </w:rPr>
        <w:t>kal</w:t>
      </w:r>
      <w:r w:rsidRPr="00D121B7">
        <w:rPr>
          <w:rFonts w:asciiTheme="majorHAnsi" w:hAnsiTheme="majorHAnsi"/>
          <w:sz w:val="22"/>
          <w:szCs w:val="22"/>
        </w:rPr>
        <w:t xml:space="preserve"> és aktív civil szervezetek</w:t>
      </w:r>
      <w:r w:rsidR="00B12C45" w:rsidRPr="00D121B7">
        <w:rPr>
          <w:rFonts w:asciiTheme="majorHAnsi" w:hAnsiTheme="majorHAnsi"/>
          <w:sz w:val="22"/>
          <w:szCs w:val="22"/>
        </w:rPr>
        <w:t xml:space="preserve">kel </w:t>
      </w:r>
      <w:r w:rsidR="00B12C45" w:rsidRPr="00D121B7">
        <w:rPr>
          <w:rFonts w:asciiTheme="majorHAnsi" w:hAnsiTheme="majorHAnsi"/>
          <w:sz w:val="22"/>
          <w:szCs w:val="22"/>
        </w:rPr>
        <w:lastRenderedPageBreak/>
        <w:t xml:space="preserve">együttműködve javuló életszínvonalat biztosítanak, </w:t>
      </w:r>
      <w:r w:rsidRPr="00D121B7">
        <w:rPr>
          <w:rFonts w:asciiTheme="majorHAnsi" w:hAnsiTheme="majorHAnsi"/>
          <w:sz w:val="22"/>
          <w:szCs w:val="22"/>
        </w:rPr>
        <w:t>öntudatosan ápolják,</w:t>
      </w:r>
      <w:r w:rsidR="00B12C45" w:rsidRPr="00D121B7">
        <w:rPr>
          <w:rFonts w:asciiTheme="majorHAnsi" w:hAnsiTheme="majorHAnsi"/>
          <w:sz w:val="22"/>
          <w:szCs w:val="22"/>
        </w:rPr>
        <w:t xml:space="preserve"> védik a hagyományos értékeket </w:t>
      </w:r>
      <w:r w:rsidRPr="00D121B7">
        <w:rPr>
          <w:rFonts w:asciiTheme="majorHAnsi" w:hAnsiTheme="majorHAnsi"/>
          <w:sz w:val="22"/>
          <w:szCs w:val="22"/>
        </w:rPr>
        <w:t xml:space="preserve">és innovatív, fenntartható módon fejlesztik a helyi gazdaságot. </w:t>
      </w:r>
    </w:p>
    <w:p w:rsidR="00004A6C" w:rsidRPr="00F24ABC" w:rsidRDefault="00C50AF2" w:rsidP="00A7159D">
      <w:pPr>
        <w:pStyle w:val="Cmsor1"/>
        <w:rPr>
          <w:rFonts w:ascii="Minion Pro" w:hAnsi="Minion Pro"/>
          <w:color w:val="4F6228" w:themeColor="accent3" w:themeShade="80"/>
          <w:sz w:val="24"/>
          <w:szCs w:val="24"/>
        </w:rPr>
      </w:pPr>
      <w:bookmarkStart w:id="20" w:name="_Toc431455426"/>
      <w:r w:rsidRPr="00F24ABC">
        <w:rPr>
          <w:rFonts w:ascii="Minion Pro" w:hAnsi="Minion Pro"/>
          <w:color w:val="4F6228" w:themeColor="accent3" w:themeShade="80"/>
          <w:sz w:val="24"/>
          <w:szCs w:val="24"/>
        </w:rPr>
        <w:t>7</w:t>
      </w:r>
      <w:r w:rsidR="00004A6C" w:rsidRPr="00F24ABC">
        <w:rPr>
          <w:rFonts w:ascii="Minion Pro" w:hAnsi="Minion Pro"/>
          <w:color w:val="4F6228" w:themeColor="accent3" w:themeShade="80"/>
          <w:sz w:val="24"/>
          <w:szCs w:val="24"/>
        </w:rPr>
        <w:t>.2. A stratégia célhierarchiája</w:t>
      </w:r>
      <w:bookmarkEnd w:id="20"/>
    </w:p>
    <w:tbl>
      <w:tblPr>
        <w:tblStyle w:val="Kzepesrnykols12jellszn"/>
        <w:tblW w:w="0" w:type="auto"/>
        <w:tblLook w:val="04A0"/>
      </w:tblPr>
      <w:tblGrid>
        <w:gridCol w:w="9212"/>
      </w:tblGrid>
      <w:tr w:rsidR="00EC12E7" w:rsidTr="00EC12E7">
        <w:trPr>
          <w:cnfStyle w:val="100000000000"/>
        </w:trPr>
        <w:tc>
          <w:tcPr>
            <w:cnfStyle w:val="001000000000"/>
            <w:tcW w:w="9212" w:type="dxa"/>
          </w:tcPr>
          <w:p w:rsidR="00EC12E7" w:rsidRDefault="00EC12E7" w:rsidP="00BB6F8D">
            <w:pPr>
              <w:tabs>
                <w:tab w:val="left" w:pos="2400"/>
              </w:tabs>
              <w:jc w:val="both"/>
              <w:rPr>
                <w:rFonts w:asciiTheme="majorHAnsi" w:hAnsiTheme="majorHAnsi" w:cs="Times New Roman"/>
                <w:b w:val="0"/>
              </w:rPr>
            </w:pPr>
            <w:r>
              <w:rPr>
                <w:rFonts w:asciiTheme="majorHAnsi" w:hAnsiTheme="majorHAnsi" w:cs="Times New Roman"/>
                <w:b w:val="0"/>
              </w:rPr>
              <w:t>Jövőkép</w:t>
            </w:r>
          </w:p>
        </w:tc>
      </w:tr>
      <w:tr w:rsidR="00EC12E7" w:rsidTr="00EC12E7">
        <w:trPr>
          <w:cnfStyle w:val="000000100000"/>
        </w:trPr>
        <w:tc>
          <w:tcPr>
            <w:cnfStyle w:val="001000000000"/>
            <w:tcW w:w="9212" w:type="dxa"/>
          </w:tcPr>
          <w:p w:rsidR="00F324FC" w:rsidRPr="00D121B7" w:rsidRDefault="00F324FC" w:rsidP="00F324FC">
            <w:pPr>
              <w:pStyle w:val="NormlWeb"/>
              <w:keepNext/>
              <w:spacing w:before="0" w:beforeAutospacing="0" w:after="0" w:afterAutospacing="0"/>
              <w:jc w:val="both"/>
              <w:rPr>
                <w:rFonts w:asciiTheme="majorHAnsi" w:hAnsiTheme="majorHAnsi"/>
                <w:sz w:val="22"/>
                <w:szCs w:val="22"/>
              </w:rPr>
            </w:pPr>
            <w:r w:rsidRPr="00D121B7">
              <w:rPr>
                <w:rFonts w:asciiTheme="majorHAnsi" w:hAnsiTheme="majorHAnsi"/>
                <w:color w:val="943634" w:themeColor="accent2" w:themeShade="BF"/>
                <w:sz w:val="22"/>
                <w:szCs w:val="22"/>
              </w:rPr>
              <w:t xml:space="preserve">Az Őrség Határok Nélkül Egyesület térsége egy olyan élhető, természeti és kulturális értékekben gazdag </w:t>
            </w:r>
            <w:r w:rsidR="008649C0">
              <w:rPr>
                <w:rFonts w:asciiTheme="majorHAnsi" w:hAnsiTheme="majorHAnsi"/>
                <w:color w:val="943634" w:themeColor="accent2" w:themeShade="BF"/>
                <w:sz w:val="22"/>
                <w:szCs w:val="22"/>
              </w:rPr>
              <w:t xml:space="preserve">közép-európai </w:t>
            </w:r>
            <w:r w:rsidRPr="00D121B7">
              <w:rPr>
                <w:rFonts w:asciiTheme="majorHAnsi" w:hAnsiTheme="majorHAnsi"/>
                <w:color w:val="943634" w:themeColor="accent2" w:themeShade="BF"/>
                <w:sz w:val="22"/>
                <w:szCs w:val="22"/>
              </w:rPr>
              <w:t>terület, ahol a lakosság, az itt tevékenykedő vállalkozásokkal és aktív civil szervezetekkel együttműködve javuló élet</w:t>
            </w:r>
            <w:r w:rsidR="008649C0">
              <w:rPr>
                <w:rFonts w:asciiTheme="majorHAnsi" w:hAnsiTheme="majorHAnsi"/>
                <w:color w:val="943634" w:themeColor="accent2" w:themeShade="BF"/>
                <w:sz w:val="22"/>
                <w:szCs w:val="22"/>
              </w:rPr>
              <w:t>viszonyokat</w:t>
            </w:r>
            <w:r w:rsidRPr="00D121B7">
              <w:rPr>
                <w:rFonts w:asciiTheme="majorHAnsi" w:hAnsiTheme="majorHAnsi"/>
                <w:color w:val="943634" w:themeColor="accent2" w:themeShade="BF"/>
                <w:sz w:val="22"/>
                <w:szCs w:val="22"/>
              </w:rPr>
              <w:t xml:space="preserve"> biztosítanak, öntudatosan ápolják, vé</w:t>
            </w:r>
            <w:r w:rsidR="008649C0">
              <w:rPr>
                <w:rFonts w:asciiTheme="majorHAnsi" w:hAnsiTheme="majorHAnsi"/>
                <w:color w:val="943634" w:themeColor="accent2" w:themeShade="BF"/>
                <w:sz w:val="22"/>
                <w:szCs w:val="22"/>
              </w:rPr>
              <w:t xml:space="preserve">dik a hagyományos értékeket és </w:t>
            </w:r>
            <w:r w:rsidRPr="00D121B7">
              <w:rPr>
                <w:rFonts w:asciiTheme="majorHAnsi" w:hAnsiTheme="majorHAnsi"/>
                <w:color w:val="943634" w:themeColor="accent2" w:themeShade="BF"/>
                <w:sz w:val="22"/>
                <w:szCs w:val="22"/>
              </w:rPr>
              <w:t>fenntartható módon fejlesztik</w:t>
            </w:r>
            <w:r w:rsidR="008649C0">
              <w:rPr>
                <w:rFonts w:asciiTheme="majorHAnsi" w:hAnsiTheme="majorHAnsi"/>
                <w:color w:val="943634" w:themeColor="accent2" w:themeShade="BF"/>
                <w:sz w:val="22"/>
                <w:szCs w:val="22"/>
              </w:rPr>
              <w:t xml:space="preserve">, a korfeladatokkal összhangban innovatív módon újítják </w:t>
            </w:r>
            <w:r w:rsidRPr="00D121B7">
              <w:rPr>
                <w:rFonts w:asciiTheme="majorHAnsi" w:hAnsiTheme="majorHAnsi"/>
                <w:color w:val="943634" w:themeColor="accent2" w:themeShade="BF"/>
                <w:sz w:val="22"/>
                <w:szCs w:val="22"/>
              </w:rPr>
              <w:t>a helyi gazdaságot</w:t>
            </w:r>
            <w:r w:rsidRPr="00D121B7">
              <w:rPr>
                <w:rFonts w:asciiTheme="majorHAnsi" w:hAnsiTheme="majorHAnsi"/>
                <w:sz w:val="22"/>
                <w:szCs w:val="22"/>
              </w:rPr>
              <w:t xml:space="preserve">. </w:t>
            </w:r>
          </w:p>
          <w:p w:rsidR="00EC12E7" w:rsidRDefault="00EC12E7" w:rsidP="00BB6F8D">
            <w:pPr>
              <w:tabs>
                <w:tab w:val="left" w:pos="2400"/>
              </w:tabs>
              <w:jc w:val="both"/>
              <w:rPr>
                <w:rFonts w:asciiTheme="majorHAnsi" w:hAnsiTheme="majorHAnsi" w:cs="Times New Roman"/>
                <w:b w:val="0"/>
              </w:rPr>
            </w:pPr>
          </w:p>
        </w:tc>
      </w:tr>
    </w:tbl>
    <w:p w:rsidR="000A071A" w:rsidRDefault="000A071A" w:rsidP="00BB6F8D">
      <w:pPr>
        <w:tabs>
          <w:tab w:val="left" w:pos="2400"/>
        </w:tabs>
        <w:jc w:val="both"/>
        <w:rPr>
          <w:rFonts w:asciiTheme="majorHAnsi" w:hAnsiTheme="majorHAnsi" w:cs="Times New Roman"/>
          <w:b/>
        </w:rPr>
      </w:pPr>
    </w:p>
    <w:tbl>
      <w:tblPr>
        <w:tblStyle w:val="Kzepesrcs35jellszn"/>
        <w:tblW w:w="0" w:type="auto"/>
        <w:tblLook w:val="04A0"/>
      </w:tblPr>
      <w:tblGrid>
        <w:gridCol w:w="675"/>
        <w:gridCol w:w="8537"/>
      </w:tblGrid>
      <w:tr w:rsidR="00EC12E7" w:rsidRPr="00EC12E7" w:rsidTr="00920703">
        <w:trPr>
          <w:cnfStyle w:val="100000000000"/>
        </w:trPr>
        <w:tc>
          <w:tcPr>
            <w:cnfStyle w:val="001000000000"/>
            <w:tcW w:w="675" w:type="dxa"/>
            <w:shd w:val="clear" w:color="auto" w:fill="1F696B"/>
          </w:tcPr>
          <w:p w:rsidR="00EC12E7" w:rsidRPr="00EC12E7" w:rsidRDefault="00EC12E7" w:rsidP="00BB6F8D">
            <w:pPr>
              <w:tabs>
                <w:tab w:val="left" w:pos="2400"/>
              </w:tabs>
              <w:jc w:val="both"/>
              <w:rPr>
                <w:rFonts w:asciiTheme="majorHAnsi" w:hAnsiTheme="majorHAnsi" w:cs="Times New Roman"/>
                <w:b w:val="0"/>
              </w:rPr>
            </w:pPr>
          </w:p>
        </w:tc>
        <w:tc>
          <w:tcPr>
            <w:tcW w:w="8537" w:type="dxa"/>
            <w:shd w:val="clear" w:color="auto" w:fill="1F696B"/>
          </w:tcPr>
          <w:p w:rsidR="00EC12E7" w:rsidRPr="00EC12E7" w:rsidRDefault="00EC12E7" w:rsidP="00BB6F8D">
            <w:pPr>
              <w:tabs>
                <w:tab w:val="left" w:pos="2400"/>
              </w:tabs>
              <w:jc w:val="both"/>
              <w:cnfStyle w:val="100000000000"/>
              <w:rPr>
                <w:rFonts w:asciiTheme="majorHAnsi" w:hAnsiTheme="majorHAnsi" w:cs="Times New Roman"/>
                <w:b w:val="0"/>
              </w:rPr>
            </w:pPr>
            <w:r>
              <w:rPr>
                <w:rFonts w:asciiTheme="majorHAnsi" w:hAnsiTheme="majorHAnsi" w:cs="Times New Roman"/>
                <w:b w:val="0"/>
              </w:rPr>
              <w:t xml:space="preserve">Átfogó </w:t>
            </w:r>
            <w:proofErr w:type="gramStart"/>
            <w:r>
              <w:rPr>
                <w:rFonts w:asciiTheme="majorHAnsi" w:hAnsiTheme="majorHAnsi" w:cs="Times New Roman"/>
                <w:b w:val="0"/>
              </w:rPr>
              <w:t>cél(</w:t>
            </w:r>
            <w:proofErr w:type="gramEnd"/>
            <w:r>
              <w:rPr>
                <w:rFonts w:asciiTheme="majorHAnsi" w:hAnsiTheme="majorHAnsi" w:cs="Times New Roman"/>
                <w:b w:val="0"/>
              </w:rPr>
              <w:t>ok)</w:t>
            </w:r>
          </w:p>
        </w:tc>
      </w:tr>
      <w:tr w:rsidR="00EC12E7" w:rsidRPr="00EC12E7" w:rsidTr="00920703">
        <w:trPr>
          <w:cnfStyle w:val="000000100000"/>
        </w:trPr>
        <w:tc>
          <w:tcPr>
            <w:cnfStyle w:val="001000000000"/>
            <w:tcW w:w="675" w:type="dxa"/>
            <w:tcBorders>
              <w:top w:val="single" w:sz="24" w:space="0" w:color="FFFFFF" w:themeColor="background1"/>
            </w:tcBorders>
            <w:shd w:val="clear" w:color="auto" w:fill="92CDDC" w:themeFill="accent5" w:themeFillTint="99"/>
          </w:tcPr>
          <w:p w:rsidR="00EC12E7" w:rsidRPr="00EC12E7" w:rsidRDefault="00EC12E7" w:rsidP="00BB6F8D">
            <w:pPr>
              <w:tabs>
                <w:tab w:val="left" w:pos="2400"/>
              </w:tabs>
              <w:jc w:val="both"/>
              <w:rPr>
                <w:rFonts w:asciiTheme="majorHAnsi" w:hAnsiTheme="majorHAnsi" w:cs="Times New Roman"/>
                <w:b w:val="0"/>
              </w:rPr>
            </w:pPr>
            <w:r>
              <w:rPr>
                <w:rFonts w:asciiTheme="majorHAnsi" w:hAnsiTheme="majorHAnsi" w:cs="Times New Roman"/>
                <w:b w:val="0"/>
              </w:rPr>
              <w:t>1.</w:t>
            </w:r>
          </w:p>
        </w:tc>
        <w:tc>
          <w:tcPr>
            <w:tcW w:w="8537" w:type="dxa"/>
            <w:tcBorders>
              <w:top w:val="single" w:sz="24" w:space="0" w:color="FFFFFF" w:themeColor="background1"/>
            </w:tcBorders>
            <w:shd w:val="clear" w:color="auto" w:fill="92CDDC" w:themeFill="accent5" w:themeFillTint="99"/>
          </w:tcPr>
          <w:p w:rsidR="00EC12E7" w:rsidRPr="0095151E" w:rsidRDefault="0095151E" w:rsidP="00BB6F8D">
            <w:pPr>
              <w:tabs>
                <w:tab w:val="left" w:pos="2400"/>
              </w:tabs>
              <w:jc w:val="both"/>
              <w:cnfStyle w:val="000000100000"/>
              <w:rPr>
                <w:rFonts w:asciiTheme="majorHAnsi" w:hAnsiTheme="majorHAnsi" w:cs="Times New Roman"/>
                <w:b/>
                <w:color w:val="215868" w:themeColor="accent5" w:themeShade="80"/>
              </w:rPr>
            </w:pPr>
            <w:r w:rsidRPr="0095151E">
              <w:rPr>
                <w:rFonts w:asciiTheme="majorHAnsi" w:hAnsiTheme="majorHAnsi" w:cs="Times New Roman"/>
                <w:b/>
                <w:color w:val="215868" w:themeColor="accent5" w:themeShade="80"/>
              </w:rPr>
              <w:t xml:space="preserve">Versenyképes Vidék – </w:t>
            </w:r>
            <w:proofErr w:type="gramStart"/>
            <w:r w:rsidRPr="0095151E">
              <w:rPr>
                <w:rFonts w:asciiTheme="majorHAnsi" w:hAnsiTheme="majorHAnsi" w:cs="Times New Roman"/>
                <w:b/>
                <w:color w:val="215868" w:themeColor="accent5" w:themeShade="80"/>
              </w:rPr>
              <w:t>A</w:t>
            </w:r>
            <w:proofErr w:type="gramEnd"/>
            <w:r w:rsidRPr="0095151E">
              <w:rPr>
                <w:rFonts w:asciiTheme="majorHAnsi" w:hAnsiTheme="majorHAnsi" w:cs="Times New Roman"/>
                <w:b/>
                <w:color w:val="215868" w:themeColor="accent5" w:themeShade="80"/>
              </w:rPr>
              <w:t xml:space="preserve"> helyi gazdaság aktivitásának fejlesztése</w:t>
            </w:r>
          </w:p>
        </w:tc>
      </w:tr>
      <w:tr w:rsidR="00EC12E7" w:rsidRPr="00EC12E7" w:rsidTr="00920703">
        <w:tc>
          <w:tcPr>
            <w:cnfStyle w:val="001000000000"/>
            <w:tcW w:w="675" w:type="dxa"/>
            <w:tcBorders>
              <w:bottom w:val="single" w:sz="8" w:space="0" w:color="FFFFFF" w:themeColor="background1"/>
            </w:tcBorders>
            <w:shd w:val="clear" w:color="auto" w:fill="92CDDC" w:themeFill="accent5" w:themeFillTint="99"/>
          </w:tcPr>
          <w:p w:rsidR="00EC12E7" w:rsidRPr="00EC12E7" w:rsidRDefault="00EC12E7" w:rsidP="00BB6F8D">
            <w:pPr>
              <w:tabs>
                <w:tab w:val="left" w:pos="2400"/>
              </w:tabs>
              <w:jc w:val="both"/>
              <w:rPr>
                <w:rFonts w:asciiTheme="majorHAnsi" w:hAnsiTheme="majorHAnsi" w:cs="Times New Roman"/>
                <w:b w:val="0"/>
              </w:rPr>
            </w:pPr>
            <w:r>
              <w:rPr>
                <w:rFonts w:asciiTheme="majorHAnsi" w:hAnsiTheme="majorHAnsi" w:cs="Times New Roman"/>
                <w:b w:val="0"/>
              </w:rPr>
              <w:t>2.</w:t>
            </w:r>
          </w:p>
        </w:tc>
        <w:tc>
          <w:tcPr>
            <w:tcW w:w="8537" w:type="dxa"/>
            <w:tcBorders>
              <w:bottom w:val="single" w:sz="8" w:space="0" w:color="FFFFFF" w:themeColor="background1"/>
            </w:tcBorders>
            <w:shd w:val="clear" w:color="auto" w:fill="92CDDC" w:themeFill="accent5" w:themeFillTint="99"/>
          </w:tcPr>
          <w:p w:rsidR="00EC12E7" w:rsidRPr="0095151E" w:rsidRDefault="0095151E" w:rsidP="00BB6F8D">
            <w:pPr>
              <w:tabs>
                <w:tab w:val="left" w:pos="2400"/>
              </w:tabs>
              <w:jc w:val="both"/>
              <w:cnfStyle w:val="000000000000"/>
              <w:rPr>
                <w:rFonts w:asciiTheme="majorHAnsi" w:hAnsiTheme="majorHAnsi" w:cs="Times New Roman"/>
                <w:b/>
                <w:color w:val="215868" w:themeColor="accent5" w:themeShade="80"/>
              </w:rPr>
            </w:pPr>
            <w:r w:rsidRPr="0095151E">
              <w:rPr>
                <w:rFonts w:asciiTheme="majorHAnsi" w:hAnsiTheme="majorHAnsi" w:cs="Times New Roman"/>
                <w:b/>
                <w:color w:val="215868" w:themeColor="accent5" w:themeShade="80"/>
              </w:rPr>
              <w:t xml:space="preserve">Élhető Vidék – </w:t>
            </w:r>
            <w:proofErr w:type="gramStart"/>
            <w:r w:rsidRPr="0095151E">
              <w:rPr>
                <w:rFonts w:asciiTheme="majorHAnsi" w:hAnsiTheme="majorHAnsi" w:cs="Times New Roman"/>
                <w:b/>
                <w:color w:val="215868" w:themeColor="accent5" w:themeShade="80"/>
              </w:rPr>
              <w:t>A</w:t>
            </w:r>
            <w:proofErr w:type="gramEnd"/>
            <w:r w:rsidRPr="0095151E">
              <w:rPr>
                <w:rFonts w:asciiTheme="majorHAnsi" w:hAnsiTheme="majorHAnsi" w:cs="Times New Roman"/>
                <w:b/>
                <w:color w:val="215868" w:themeColor="accent5" w:themeShade="80"/>
              </w:rPr>
              <w:t xml:space="preserve"> helyi közösség tagjainak együttműködési készségeinek fejlesztése</w:t>
            </w:r>
          </w:p>
        </w:tc>
      </w:tr>
    </w:tbl>
    <w:p w:rsidR="00EC12E7" w:rsidRDefault="00EC12E7" w:rsidP="00BB6F8D">
      <w:pPr>
        <w:tabs>
          <w:tab w:val="left" w:pos="2400"/>
        </w:tabs>
        <w:jc w:val="both"/>
        <w:rPr>
          <w:rFonts w:asciiTheme="majorHAnsi" w:hAnsiTheme="majorHAnsi" w:cs="Times New Roman"/>
          <w:b/>
        </w:rPr>
      </w:pPr>
    </w:p>
    <w:tbl>
      <w:tblPr>
        <w:tblStyle w:val="Kzepesrcs35jellszn"/>
        <w:tblW w:w="0" w:type="auto"/>
        <w:tblLook w:val="04A0"/>
      </w:tblPr>
      <w:tblGrid>
        <w:gridCol w:w="663"/>
        <w:gridCol w:w="3838"/>
        <w:gridCol w:w="2836"/>
        <w:gridCol w:w="1949"/>
      </w:tblGrid>
      <w:tr w:rsidR="00B87874" w:rsidRPr="00920703" w:rsidTr="00920703">
        <w:trPr>
          <w:cnfStyle w:val="100000000000"/>
        </w:trPr>
        <w:tc>
          <w:tcPr>
            <w:cnfStyle w:val="001000000000"/>
            <w:tcW w:w="663" w:type="dxa"/>
            <w:shd w:val="clear" w:color="auto" w:fill="31849B" w:themeFill="accent5" w:themeFillShade="BF"/>
          </w:tcPr>
          <w:p w:rsidR="00920703" w:rsidRPr="00920703" w:rsidRDefault="00920703" w:rsidP="00BB6F8D">
            <w:pPr>
              <w:tabs>
                <w:tab w:val="left" w:pos="2400"/>
              </w:tabs>
              <w:jc w:val="both"/>
              <w:rPr>
                <w:rFonts w:asciiTheme="majorHAnsi" w:hAnsiTheme="majorHAnsi" w:cs="Times New Roman"/>
                <w:b w:val="0"/>
              </w:rPr>
            </w:pPr>
            <w:proofErr w:type="spellStart"/>
            <w:r>
              <w:rPr>
                <w:rFonts w:asciiTheme="majorHAnsi" w:hAnsiTheme="majorHAnsi" w:cs="Times New Roman"/>
                <w:b w:val="0"/>
              </w:rPr>
              <w:t>Ssz</w:t>
            </w:r>
            <w:proofErr w:type="spellEnd"/>
            <w:r>
              <w:rPr>
                <w:rFonts w:asciiTheme="majorHAnsi" w:hAnsiTheme="majorHAnsi" w:cs="Times New Roman"/>
                <w:b w:val="0"/>
              </w:rPr>
              <w:t>.</w:t>
            </w:r>
          </w:p>
          <w:p w:rsidR="00920703" w:rsidRPr="00920703" w:rsidRDefault="00920703" w:rsidP="00BB6F8D">
            <w:pPr>
              <w:tabs>
                <w:tab w:val="left" w:pos="2400"/>
              </w:tabs>
              <w:jc w:val="both"/>
              <w:rPr>
                <w:rFonts w:asciiTheme="majorHAnsi" w:hAnsiTheme="majorHAnsi" w:cs="Times New Roman"/>
                <w:b w:val="0"/>
              </w:rPr>
            </w:pPr>
          </w:p>
        </w:tc>
        <w:tc>
          <w:tcPr>
            <w:tcW w:w="3839" w:type="dxa"/>
            <w:shd w:val="clear" w:color="auto" w:fill="31849B" w:themeFill="accent5" w:themeFillShade="BF"/>
          </w:tcPr>
          <w:p w:rsidR="00920703" w:rsidRPr="00920703" w:rsidRDefault="00920703" w:rsidP="00BB6F8D">
            <w:pPr>
              <w:tabs>
                <w:tab w:val="left" w:pos="2400"/>
              </w:tabs>
              <w:jc w:val="both"/>
              <w:cnfStyle w:val="100000000000"/>
              <w:rPr>
                <w:rFonts w:asciiTheme="majorHAnsi" w:hAnsiTheme="majorHAnsi" w:cs="Times New Roman"/>
                <w:b w:val="0"/>
              </w:rPr>
            </w:pPr>
            <w:r>
              <w:rPr>
                <w:rFonts w:asciiTheme="majorHAnsi" w:hAnsiTheme="majorHAnsi" w:cs="Times New Roman"/>
                <w:b w:val="0"/>
              </w:rPr>
              <w:t>Specifikus célok</w:t>
            </w:r>
          </w:p>
        </w:tc>
        <w:tc>
          <w:tcPr>
            <w:tcW w:w="2836" w:type="dxa"/>
            <w:shd w:val="clear" w:color="auto" w:fill="C4BC96" w:themeFill="background2" w:themeFillShade="BF"/>
          </w:tcPr>
          <w:p w:rsidR="00920703" w:rsidRPr="00920703" w:rsidRDefault="00920703" w:rsidP="00BB6F8D">
            <w:pPr>
              <w:tabs>
                <w:tab w:val="left" w:pos="2400"/>
              </w:tabs>
              <w:jc w:val="both"/>
              <w:cnfStyle w:val="100000000000"/>
              <w:rPr>
                <w:rFonts w:asciiTheme="majorHAnsi" w:hAnsiTheme="majorHAnsi" w:cs="Times New Roman"/>
                <w:b w:val="0"/>
              </w:rPr>
            </w:pPr>
            <w:r>
              <w:rPr>
                <w:rFonts w:asciiTheme="majorHAnsi" w:hAnsiTheme="majorHAnsi" w:cs="Times New Roman"/>
                <w:b w:val="0"/>
              </w:rPr>
              <w:t>Eredménymutatók megnevezése</w:t>
            </w:r>
          </w:p>
        </w:tc>
        <w:tc>
          <w:tcPr>
            <w:tcW w:w="1950" w:type="dxa"/>
            <w:shd w:val="clear" w:color="auto" w:fill="C4BC96" w:themeFill="background2" w:themeFillShade="BF"/>
          </w:tcPr>
          <w:p w:rsidR="00920703" w:rsidRPr="00920703" w:rsidRDefault="00920703" w:rsidP="00BB6F8D">
            <w:pPr>
              <w:tabs>
                <w:tab w:val="left" w:pos="2400"/>
              </w:tabs>
              <w:jc w:val="both"/>
              <w:cnfStyle w:val="100000000000"/>
              <w:rPr>
                <w:rFonts w:asciiTheme="majorHAnsi" w:hAnsiTheme="majorHAnsi" w:cs="Times New Roman"/>
                <w:b w:val="0"/>
              </w:rPr>
            </w:pPr>
            <w:r>
              <w:rPr>
                <w:rFonts w:asciiTheme="majorHAnsi" w:hAnsiTheme="majorHAnsi" w:cs="Times New Roman"/>
                <w:b w:val="0"/>
              </w:rPr>
              <w:t>Célérték</w:t>
            </w:r>
          </w:p>
        </w:tc>
      </w:tr>
      <w:tr w:rsidR="00A94801" w:rsidRPr="00920703" w:rsidTr="00920703">
        <w:trPr>
          <w:cnfStyle w:val="000000100000"/>
        </w:trPr>
        <w:tc>
          <w:tcPr>
            <w:cnfStyle w:val="001000000000"/>
            <w:tcW w:w="663" w:type="dxa"/>
            <w:shd w:val="clear" w:color="auto" w:fill="31849B" w:themeFill="accent5" w:themeFillShade="BF"/>
          </w:tcPr>
          <w:p w:rsidR="00920703" w:rsidRPr="00920703" w:rsidRDefault="00920703" w:rsidP="00BB6F8D">
            <w:pPr>
              <w:tabs>
                <w:tab w:val="left" w:pos="2400"/>
              </w:tabs>
              <w:jc w:val="both"/>
              <w:rPr>
                <w:rFonts w:asciiTheme="majorHAnsi" w:hAnsiTheme="majorHAnsi" w:cs="Times New Roman"/>
                <w:b w:val="0"/>
              </w:rPr>
            </w:pPr>
            <w:r>
              <w:rPr>
                <w:rFonts w:asciiTheme="majorHAnsi" w:hAnsiTheme="majorHAnsi" w:cs="Times New Roman"/>
                <w:b w:val="0"/>
              </w:rPr>
              <w:t>1.</w:t>
            </w:r>
          </w:p>
        </w:tc>
        <w:tc>
          <w:tcPr>
            <w:tcW w:w="3839" w:type="dxa"/>
            <w:tcBorders>
              <w:top w:val="single" w:sz="24" w:space="0" w:color="FFFFFF" w:themeColor="background1"/>
            </w:tcBorders>
            <w:shd w:val="clear" w:color="auto" w:fill="B6DDE8" w:themeFill="accent5" w:themeFillTint="66"/>
          </w:tcPr>
          <w:p w:rsidR="00920703" w:rsidRPr="0095151E" w:rsidRDefault="00091507" w:rsidP="00091507">
            <w:pPr>
              <w:tabs>
                <w:tab w:val="left" w:pos="2400"/>
              </w:tabs>
              <w:cnfStyle w:val="000000100000"/>
              <w:rPr>
                <w:rFonts w:asciiTheme="majorHAnsi" w:hAnsiTheme="majorHAnsi" w:cs="Times New Roman"/>
                <w:b/>
                <w:color w:val="215868" w:themeColor="accent5" w:themeShade="80"/>
              </w:rPr>
            </w:pPr>
            <w:r>
              <w:rPr>
                <w:rFonts w:asciiTheme="majorHAnsi" w:hAnsiTheme="majorHAnsi" w:cs="Times New Roman"/>
                <w:b/>
                <w:color w:val="215868" w:themeColor="accent5" w:themeShade="80"/>
              </w:rPr>
              <w:t>Versenyképes</w:t>
            </w:r>
            <w:proofErr w:type="gramStart"/>
            <w:r>
              <w:rPr>
                <w:rFonts w:asciiTheme="majorHAnsi" w:hAnsiTheme="majorHAnsi" w:cs="Times New Roman"/>
                <w:b/>
                <w:color w:val="215868" w:themeColor="accent5" w:themeShade="80"/>
              </w:rPr>
              <w:t>,  minőségi</w:t>
            </w:r>
            <w:proofErr w:type="gramEnd"/>
            <w:r>
              <w:rPr>
                <w:rFonts w:asciiTheme="majorHAnsi" w:hAnsiTheme="majorHAnsi" w:cs="Times New Roman"/>
                <w:b/>
                <w:color w:val="215868" w:themeColor="accent5" w:themeShade="80"/>
              </w:rPr>
              <w:t xml:space="preserve"> helyi termék előállítás és értékesítés a helyi gazdaság fejlesztése érdekében </w:t>
            </w:r>
          </w:p>
        </w:tc>
        <w:tc>
          <w:tcPr>
            <w:tcW w:w="2836" w:type="dxa"/>
            <w:shd w:val="clear" w:color="auto" w:fill="C4BC96" w:themeFill="background2" w:themeFillShade="BF"/>
          </w:tcPr>
          <w:p w:rsidR="00920703" w:rsidRPr="002F35AD" w:rsidRDefault="00A94801" w:rsidP="00BB6F8D">
            <w:pPr>
              <w:tabs>
                <w:tab w:val="left" w:pos="2400"/>
              </w:tabs>
              <w:jc w:val="both"/>
              <w:cnfStyle w:val="000000100000"/>
              <w:rPr>
                <w:rFonts w:asciiTheme="majorHAnsi" w:hAnsiTheme="majorHAnsi" w:cs="Times New Roman"/>
                <w:b/>
                <w:color w:val="FFFFFF" w:themeColor="background1"/>
              </w:rPr>
            </w:pPr>
            <w:r>
              <w:rPr>
                <w:rFonts w:asciiTheme="majorHAnsi" w:hAnsiTheme="majorHAnsi" w:cs="Times New Roman"/>
                <w:b/>
                <w:color w:val="FFFFFF" w:themeColor="background1"/>
              </w:rPr>
              <w:t>Támogatott projektek által létrehozott új munkahelyek száma (FTE)</w:t>
            </w:r>
          </w:p>
        </w:tc>
        <w:tc>
          <w:tcPr>
            <w:tcW w:w="1950" w:type="dxa"/>
            <w:shd w:val="clear" w:color="auto" w:fill="C4BC96" w:themeFill="background2" w:themeFillShade="BF"/>
          </w:tcPr>
          <w:p w:rsidR="00920703" w:rsidRPr="007953E0" w:rsidRDefault="007953E0" w:rsidP="00BB6F8D">
            <w:pPr>
              <w:tabs>
                <w:tab w:val="left" w:pos="2400"/>
              </w:tabs>
              <w:jc w:val="both"/>
              <w:cnfStyle w:val="000000100000"/>
              <w:rPr>
                <w:rFonts w:asciiTheme="majorHAnsi" w:hAnsiTheme="majorHAnsi" w:cs="Times New Roman"/>
                <w:b/>
                <w:color w:val="FFFFFF" w:themeColor="background1"/>
              </w:rPr>
            </w:pPr>
            <w:r w:rsidRPr="007953E0">
              <w:rPr>
                <w:rFonts w:asciiTheme="majorHAnsi" w:hAnsiTheme="majorHAnsi" w:cs="Times New Roman"/>
                <w:b/>
                <w:color w:val="FFFFFF" w:themeColor="background1"/>
              </w:rPr>
              <w:t>10 db</w:t>
            </w:r>
          </w:p>
        </w:tc>
      </w:tr>
      <w:tr w:rsidR="00A94801" w:rsidRPr="00920703" w:rsidTr="00920703">
        <w:tc>
          <w:tcPr>
            <w:cnfStyle w:val="001000000000"/>
            <w:tcW w:w="663" w:type="dxa"/>
            <w:shd w:val="clear" w:color="auto" w:fill="31849B" w:themeFill="accent5" w:themeFillShade="BF"/>
          </w:tcPr>
          <w:p w:rsidR="00920703" w:rsidRPr="00920703" w:rsidRDefault="00920703" w:rsidP="00BB6F8D">
            <w:pPr>
              <w:tabs>
                <w:tab w:val="left" w:pos="2400"/>
              </w:tabs>
              <w:jc w:val="both"/>
              <w:rPr>
                <w:rFonts w:asciiTheme="majorHAnsi" w:hAnsiTheme="majorHAnsi" w:cs="Times New Roman"/>
                <w:b w:val="0"/>
              </w:rPr>
            </w:pPr>
            <w:r>
              <w:rPr>
                <w:rFonts w:asciiTheme="majorHAnsi" w:hAnsiTheme="majorHAnsi" w:cs="Times New Roman"/>
                <w:b w:val="0"/>
              </w:rPr>
              <w:t>2.</w:t>
            </w:r>
          </w:p>
        </w:tc>
        <w:tc>
          <w:tcPr>
            <w:tcW w:w="3839" w:type="dxa"/>
            <w:tcBorders>
              <w:top w:val="single" w:sz="8" w:space="0" w:color="FFFFFF" w:themeColor="background1"/>
              <w:bottom w:val="single" w:sz="8" w:space="0" w:color="FFFFFF" w:themeColor="background1"/>
            </w:tcBorders>
            <w:shd w:val="clear" w:color="auto" w:fill="B6DDE8" w:themeFill="accent5" w:themeFillTint="66"/>
          </w:tcPr>
          <w:p w:rsidR="00920703" w:rsidRPr="0095151E" w:rsidRDefault="00B87874" w:rsidP="00B87874">
            <w:pPr>
              <w:tabs>
                <w:tab w:val="left" w:pos="2400"/>
              </w:tabs>
              <w:cnfStyle w:val="000000000000"/>
              <w:rPr>
                <w:rFonts w:asciiTheme="majorHAnsi" w:hAnsiTheme="majorHAnsi" w:cs="Times New Roman"/>
                <w:b/>
                <w:color w:val="215868" w:themeColor="accent5" w:themeShade="80"/>
              </w:rPr>
            </w:pPr>
            <w:r>
              <w:rPr>
                <w:rFonts w:asciiTheme="majorHAnsi" w:hAnsiTheme="majorHAnsi" w:cs="Times New Roman"/>
                <w:b/>
                <w:color w:val="215868" w:themeColor="accent5" w:themeShade="80"/>
              </w:rPr>
              <w:t>A térség idegenforgalmának, vonzerejének fejlesztése turisztikai attrakciók, szolgáltatások támogatásával</w:t>
            </w:r>
          </w:p>
        </w:tc>
        <w:tc>
          <w:tcPr>
            <w:tcW w:w="2836" w:type="dxa"/>
            <w:shd w:val="clear" w:color="auto" w:fill="C4BC96" w:themeFill="background2" w:themeFillShade="BF"/>
          </w:tcPr>
          <w:p w:rsidR="00920703" w:rsidRPr="002F35AD" w:rsidRDefault="00A94801" w:rsidP="00A94801">
            <w:pPr>
              <w:tabs>
                <w:tab w:val="left" w:pos="2400"/>
              </w:tabs>
              <w:jc w:val="both"/>
              <w:cnfStyle w:val="000000000000"/>
              <w:rPr>
                <w:rFonts w:asciiTheme="majorHAnsi" w:hAnsiTheme="majorHAnsi" w:cs="Times New Roman"/>
                <w:b/>
                <w:color w:val="FFFFFF" w:themeColor="background1"/>
              </w:rPr>
            </w:pPr>
            <w:r>
              <w:rPr>
                <w:rFonts w:asciiTheme="majorHAnsi" w:hAnsiTheme="majorHAnsi" w:cs="Times New Roman"/>
                <w:b/>
                <w:color w:val="FFFFFF" w:themeColor="background1"/>
              </w:rPr>
              <w:t>Turisztikai vonzerőt növelő fejlesztések száma</w:t>
            </w:r>
          </w:p>
        </w:tc>
        <w:tc>
          <w:tcPr>
            <w:tcW w:w="1950" w:type="dxa"/>
            <w:shd w:val="clear" w:color="auto" w:fill="C4BC96" w:themeFill="background2" w:themeFillShade="BF"/>
          </w:tcPr>
          <w:p w:rsidR="00920703" w:rsidRPr="007953E0" w:rsidRDefault="007953E0" w:rsidP="00BB6F8D">
            <w:pPr>
              <w:tabs>
                <w:tab w:val="left" w:pos="2400"/>
              </w:tabs>
              <w:jc w:val="both"/>
              <w:cnfStyle w:val="000000000000"/>
              <w:rPr>
                <w:rFonts w:asciiTheme="majorHAnsi" w:hAnsiTheme="majorHAnsi" w:cs="Times New Roman"/>
                <w:b/>
                <w:color w:val="FFFFFF" w:themeColor="background1"/>
              </w:rPr>
            </w:pPr>
            <w:r>
              <w:rPr>
                <w:rFonts w:asciiTheme="majorHAnsi" w:hAnsiTheme="majorHAnsi" w:cs="Times New Roman"/>
                <w:b/>
                <w:color w:val="FFFFFF" w:themeColor="background1"/>
              </w:rPr>
              <w:t>4-5 db</w:t>
            </w:r>
          </w:p>
        </w:tc>
      </w:tr>
      <w:tr w:rsidR="00B87874" w:rsidRPr="00920703" w:rsidTr="00920703">
        <w:trPr>
          <w:cnfStyle w:val="000000100000"/>
        </w:trPr>
        <w:tc>
          <w:tcPr>
            <w:cnfStyle w:val="001000000000"/>
            <w:tcW w:w="663" w:type="dxa"/>
            <w:shd w:val="clear" w:color="auto" w:fill="31849B" w:themeFill="accent5" w:themeFillShade="BF"/>
          </w:tcPr>
          <w:p w:rsidR="00920703" w:rsidRDefault="00920703" w:rsidP="00BB6F8D">
            <w:pPr>
              <w:tabs>
                <w:tab w:val="left" w:pos="2400"/>
              </w:tabs>
              <w:jc w:val="both"/>
              <w:rPr>
                <w:rFonts w:asciiTheme="majorHAnsi" w:hAnsiTheme="majorHAnsi" w:cs="Times New Roman"/>
                <w:b w:val="0"/>
              </w:rPr>
            </w:pPr>
            <w:r>
              <w:rPr>
                <w:rFonts w:asciiTheme="majorHAnsi" w:hAnsiTheme="majorHAnsi" w:cs="Times New Roman"/>
                <w:b w:val="0"/>
              </w:rPr>
              <w:t>3.</w:t>
            </w:r>
          </w:p>
        </w:tc>
        <w:tc>
          <w:tcPr>
            <w:tcW w:w="3839" w:type="dxa"/>
            <w:shd w:val="clear" w:color="auto" w:fill="B6DDE8" w:themeFill="accent5" w:themeFillTint="66"/>
          </w:tcPr>
          <w:p w:rsidR="00920703" w:rsidRPr="0095151E" w:rsidRDefault="00091507" w:rsidP="00091507">
            <w:pPr>
              <w:tabs>
                <w:tab w:val="left" w:pos="2400"/>
              </w:tabs>
              <w:cnfStyle w:val="000000100000"/>
              <w:rPr>
                <w:rFonts w:asciiTheme="majorHAnsi" w:hAnsiTheme="majorHAnsi" w:cs="Times New Roman"/>
                <w:b/>
                <w:color w:val="215868" w:themeColor="accent5" w:themeShade="80"/>
              </w:rPr>
            </w:pPr>
            <w:r>
              <w:rPr>
                <w:rFonts w:asciiTheme="majorHAnsi" w:hAnsiTheme="majorHAnsi" w:cs="Times New Roman"/>
                <w:b/>
                <w:color w:val="215868" w:themeColor="accent5" w:themeShade="80"/>
              </w:rPr>
              <w:t xml:space="preserve">Helyi közösségi </w:t>
            </w:r>
            <w:r w:rsidR="0095151E">
              <w:rPr>
                <w:rFonts w:asciiTheme="majorHAnsi" w:hAnsiTheme="majorHAnsi" w:cs="Times New Roman"/>
                <w:b/>
                <w:color w:val="215868" w:themeColor="accent5" w:themeShade="80"/>
              </w:rPr>
              <w:t>célú</w:t>
            </w:r>
            <w:r>
              <w:rPr>
                <w:rFonts w:asciiTheme="majorHAnsi" w:hAnsiTheme="majorHAnsi" w:cs="Times New Roman"/>
                <w:b/>
                <w:color w:val="215868" w:themeColor="accent5" w:themeShade="80"/>
              </w:rPr>
              <w:t xml:space="preserve"> együttműködési programok</w:t>
            </w:r>
            <w:proofErr w:type="gramStart"/>
            <w:r>
              <w:rPr>
                <w:rFonts w:asciiTheme="majorHAnsi" w:hAnsiTheme="majorHAnsi" w:cs="Times New Roman"/>
                <w:b/>
                <w:color w:val="215868" w:themeColor="accent5" w:themeShade="80"/>
              </w:rPr>
              <w:t xml:space="preserve">, </w:t>
            </w:r>
            <w:r w:rsidR="0095151E">
              <w:rPr>
                <w:rFonts w:asciiTheme="majorHAnsi" w:hAnsiTheme="majorHAnsi" w:cs="Times New Roman"/>
                <w:b/>
                <w:color w:val="215868" w:themeColor="accent5" w:themeShade="80"/>
              </w:rPr>
              <w:t xml:space="preserve"> kezd</w:t>
            </w:r>
            <w:r w:rsidR="00D44248">
              <w:rPr>
                <w:rFonts w:asciiTheme="majorHAnsi" w:hAnsiTheme="majorHAnsi" w:cs="Times New Roman"/>
                <w:b/>
                <w:color w:val="215868" w:themeColor="accent5" w:themeShade="80"/>
              </w:rPr>
              <w:t>e</w:t>
            </w:r>
            <w:r w:rsidR="0095151E">
              <w:rPr>
                <w:rFonts w:asciiTheme="majorHAnsi" w:hAnsiTheme="majorHAnsi" w:cs="Times New Roman"/>
                <w:b/>
                <w:color w:val="215868" w:themeColor="accent5" w:themeShade="80"/>
              </w:rPr>
              <w:t>ményezések</w:t>
            </w:r>
            <w:proofErr w:type="gramEnd"/>
            <w:r w:rsidR="0095151E">
              <w:rPr>
                <w:rFonts w:asciiTheme="majorHAnsi" w:hAnsiTheme="majorHAnsi" w:cs="Times New Roman"/>
                <w:b/>
                <w:color w:val="215868" w:themeColor="accent5" w:themeShade="80"/>
              </w:rPr>
              <w:t xml:space="preserve"> támogatása</w:t>
            </w:r>
            <w:r>
              <w:rPr>
                <w:rFonts w:asciiTheme="majorHAnsi" w:hAnsiTheme="majorHAnsi" w:cs="Times New Roman"/>
                <w:b/>
                <w:color w:val="215868" w:themeColor="accent5" w:themeShade="80"/>
              </w:rPr>
              <w:t xml:space="preserve"> a helyi identitás erősítése érdekében</w:t>
            </w:r>
          </w:p>
        </w:tc>
        <w:tc>
          <w:tcPr>
            <w:tcW w:w="2836" w:type="dxa"/>
            <w:shd w:val="clear" w:color="auto" w:fill="C4BC96" w:themeFill="background2" w:themeFillShade="BF"/>
          </w:tcPr>
          <w:p w:rsidR="00920703" w:rsidRPr="0095151E" w:rsidRDefault="00654369" w:rsidP="00654369">
            <w:pPr>
              <w:tabs>
                <w:tab w:val="left" w:pos="2400"/>
              </w:tabs>
              <w:cnfStyle w:val="000000100000"/>
              <w:rPr>
                <w:rFonts w:asciiTheme="majorHAnsi" w:hAnsiTheme="majorHAnsi" w:cs="Times New Roman"/>
                <w:b/>
                <w:color w:val="215868" w:themeColor="accent5" w:themeShade="80"/>
              </w:rPr>
            </w:pPr>
            <w:r w:rsidRPr="00A94801">
              <w:rPr>
                <w:rFonts w:asciiTheme="majorHAnsi" w:hAnsiTheme="majorHAnsi" w:cs="Times New Roman"/>
                <w:b/>
                <w:color w:val="FFFFFF" w:themeColor="background1"/>
              </w:rPr>
              <w:t>A projekt megvalósításával érintett helyi lakosok száma a fenntartási időszak alatt</w:t>
            </w:r>
          </w:p>
        </w:tc>
        <w:tc>
          <w:tcPr>
            <w:tcW w:w="1950" w:type="dxa"/>
            <w:shd w:val="clear" w:color="auto" w:fill="C4BC96" w:themeFill="background2" w:themeFillShade="BF"/>
          </w:tcPr>
          <w:p w:rsidR="00920703" w:rsidRPr="007953E0" w:rsidRDefault="007953E0" w:rsidP="00BB6F8D">
            <w:pPr>
              <w:tabs>
                <w:tab w:val="left" w:pos="2400"/>
              </w:tabs>
              <w:jc w:val="both"/>
              <w:cnfStyle w:val="000000100000"/>
              <w:rPr>
                <w:rFonts w:asciiTheme="majorHAnsi" w:hAnsiTheme="majorHAnsi" w:cs="Times New Roman"/>
                <w:b/>
                <w:color w:val="FFFFFF" w:themeColor="background1"/>
              </w:rPr>
            </w:pPr>
            <w:r w:rsidRPr="007953E0">
              <w:rPr>
                <w:rFonts w:asciiTheme="majorHAnsi" w:hAnsiTheme="majorHAnsi" w:cs="Times New Roman"/>
                <w:b/>
                <w:color w:val="FFFFFF" w:themeColor="background1"/>
              </w:rPr>
              <w:t>400 fő</w:t>
            </w:r>
          </w:p>
        </w:tc>
      </w:tr>
      <w:tr w:rsidR="00B87874" w:rsidRPr="00920703" w:rsidTr="00920703">
        <w:tc>
          <w:tcPr>
            <w:cnfStyle w:val="001000000000"/>
            <w:tcW w:w="663" w:type="dxa"/>
            <w:shd w:val="clear" w:color="auto" w:fill="31849B" w:themeFill="accent5" w:themeFillShade="BF"/>
          </w:tcPr>
          <w:p w:rsidR="00920703" w:rsidRPr="00920703" w:rsidRDefault="00920703" w:rsidP="00BB6F8D">
            <w:pPr>
              <w:tabs>
                <w:tab w:val="left" w:pos="2400"/>
              </w:tabs>
              <w:jc w:val="both"/>
              <w:rPr>
                <w:rFonts w:asciiTheme="majorHAnsi" w:hAnsiTheme="majorHAnsi" w:cs="Times New Roman"/>
                <w:b w:val="0"/>
              </w:rPr>
            </w:pPr>
            <w:r>
              <w:rPr>
                <w:rFonts w:asciiTheme="majorHAnsi" w:hAnsiTheme="majorHAnsi" w:cs="Times New Roman"/>
                <w:b w:val="0"/>
              </w:rPr>
              <w:t>4.</w:t>
            </w:r>
          </w:p>
        </w:tc>
        <w:tc>
          <w:tcPr>
            <w:tcW w:w="3839" w:type="dxa"/>
            <w:shd w:val="clear" w:color="auto" w:fill="B6DDE8" w:themeFill="accent5" w:themeFillTint="66"/>
          </w:tcPr>
          <w:p w:rsidR="00920703" w:rsidRPr="0095151E" w:rsidRDefault="00B87874" w:rsidP="00B87874">
            <w:pPr>
              <w:tabs>
                <w:tab w:val="left" w:pos="2400"/>
              </w:tabs>
              <w:cnfStyle w:val="000000000000"/>
              <w:rPr>
                <w:rFonts w:asciiTheme="majorHAnsi" w:hAnsiTheme="majorHAnsi" w:cs="Times New Roman"/>
                <w:b/>
                <w:color w:val="215868" w:themeColor="accent5" w:themeShade="80"/>
              </w:rPr>
            </w:pPr>
            <w:r>
              <w:rPr>
                <w:rFonts w:asciiTheme="majorHAnsi" w:hAnsiTheme="majorHAnsi" w:cs="Times New Roman"/>
                <w:b/>
                <w:color w:val="215868" w:themeColor="accent5" w:themeShade="80"/>
              </w:rPr>
              <w:t xml:space="preserve">Innovatív közösségi szolgáltatások létrehozásának támogatása </w:t>
            </w:r>
          </w:p>
        </w:tc>
        <w:tc>
          <w:tcPr>
            <w:tcW w:w="2836" w:type="dxa"/>
            <w:shd w:val="clear" w:color="auto" w:fill="C4BC96" w:themeFill="background2" w:themeFillShade="BF"/>
          </w:tcPr>
          <w:p w:rsidR="00920703" w:rsidRPr="00A94801" w:rsidRDefault="00A94801" w:rsidP="00A94801">
            <w:pPr>
              <w:tabs>
                <w:tab w:val="left" w:pos="2400"/>
              </w:tabs>
              <w:cnfStyle w:val="000000000000"/>
              <w:rPr>
                <w:rFonts w:asciiTheme="majorHAnsi" w:hAnsiTheme="majorHAnsi" w:cs="Times New Roman"/>
                <w:b/>
                <w:color w:val="FFFFFF" w:themeColor="background1"/>
              </w:rPr>
            </w:pPr>
            <w:r w:rsidRPr="00A94801">
              <w:rPr>
                <w:rFonts w:asciiTheme="majorHAnsi" w:hAnsiTheme="majorHAnsi" w:cs="Times New Roman"/>
                <w:b/>
                <w:color w:val="FFFFFF" w:themeColor="background1"/>
              </w:rPr>
              <w:t>A projekt megvalósításával érintett helyi lakosok száma a fenntartási időszak alatt</w:t>
            </w:r>
          </w:p>
        </w:tc>
        <w:tc>
          <w:tcPr>
            <w:tcW w:w="1950" w:type="dxa"/>
            <w:shd w:val="clear" w:color="auto" w:fill="C4BC96" w:themeFill="background2" w:themeFillShade="BF"/>
          </w:tcPr>
          <w:p w:rsidR="00920703" w:rsidRPr="007953E0" w:rsidRDefault="007953E0" w:rsidP="00BB6F8D">
            <w:pPr>
              <w:tabs>
                <w:tab w:val="left" w:pos="2400"/>
              </w:tabs>
              <w:jc w:val="both"/>
              <w:cnfStyle w:val="000000000000"/>
              <w:rPr>
                <w:rFonts w:asciiTheme="majorHAnsi" w:hAnsiTheme="majorHAnsi" w:cs="Times New Roman"/>
                <w:b/>
                <w:color w:val="FFFFFF" w:themeColor="background1"/>
              </w:rPr>
            </w:pPr>
            <w:r w:rsidRPr="007953E0">
              <w:rPr>
                <w:rFonts w:asciiTheme="majorHAnsi" w:hAnsiTheme="majorHAnsi" w:cs="Times New Roman"/>
                <w:b/>
                <w:color w:val="FFFFFF" w:themeColor="background1"/>
              </w:rPr>
              <w:t>400 fő</w:t>
            </w:r>
          </w:p>
        </w:tc>
      </w:tr>
    </w:tbl>
    <w:p w:rsidR="00B87874" w:rsidRDefault="00B87874"/>
    <w:tbl>
      <w:tblPr>
        <w:tblStyle w:val="Kzepesrcs33jellszn"/>
        <w:tblW w:w="0" w:type="auto"/>
        <w:tblLook w:val="04A0"/>
      </w:tblPr>
      <w:tblGrid>
        <w:gridCol w:w="675"/>
        <w:gridCol w:w="5103"/>
        <w:gridCol w:w="567"/>
        <w:gridCol w:w="567"/>
        <w:gridCol w:w="549"/>
        <w:gridCol w:w="585"/>
        <w:gridCol w:w="567"/>
        <w:gridCol w:w="599"/>
      </w:tblGrid>
      <w:tr w:rsidR="007C1932" w:rsidRPr="004324F1" w:rsidTr="007C1932">
        <w:trPr>
          <w:cnfStyle w:val="100000000000"/>
          <w:trHeight w:val="270"/>
        </w:trPr>
        <w:tc>
          <w:tcPr>
            <w:cnfStyle w:val="001000000000"/>
            <w:tcW w:w="675" w:type="dxa"/>
            <w:vMerge w:val="restart"/>
          </w:tcPr>
          <w:p w:rsidR="004324F1" w:rsidRPr="004324F1" w:rsidRDefault="004324F1">
            <w:pPr>
              <w:rPr>
                <w:rFonts w:asciiTheme="majorHAnsi" w:hAnsiTheme="majorHAnsi"/>
              </w:rPr>
            </w:pPr>
          </w:p>
        </w:tc>
        <w:tc>
          <w:tcPr>
            <w:tcW w:w="5103" w:type="dxa"/>
            <w:vMerge w:val="restart"/>
          </w:tcPr>
          <w:p w:rsidR="004324F1" w:rsidRPr="004324F1" w:rsidRDefault="004324F1" w:rsidP="004324F1">
            <w:pPr>
              <w:jc w:val="center"/>
              <w:cnfStyle w:val="100000000000"/>
              <w:rPr>
                <w:rFonts w:asciiTheme="majorHAnsi" w:hAnsiTheme="majorHAnsi"/>
              </w:rPr>
            </w:pPr>
            <w:r>
              <w:rPr>
                <w:rFonts w:asciiTheme="majorHAnsi" w:hAnsiTheme="majorHAnsi"/>
              </w:rPr>
              <w:t>Intézkedések (beavatkozási területek)</w:t>
            </w:r>
          </w:p>
          <w:p w:rsidR="004324F1" w:rsidRPr="004324F1" w:rsidRDefault="004324F1">
            <w:pPr>
              <w:cnfStyle w:val="100000000000"/>
              <w:rPr>
                <w:rFonts w:asciiTheme="majorHAnsi" w:hAnsiTheme="majorHAnsi"/>
              </w:rPr>
            </w:pPr>
          </w:p>
        </w:tc>
        <w:tc>
          <w:tcPr>
            <w:tcW w:w="3434" w:type="dxa"/>
            <w:gridSpan w:val="6"/>
            <w:shd w:val="clear" w:color="auto" w:fill="0070C0"/>
          </w:tcPr>
          <w:p w:rsidR="004324F1" w:rsidRPr="004324F1" w:rsidRDefault="004324F1" w:rsidP="004324F1">
            <w:pPr>
              <w:jc w:val="center"/>
              <w:cnfStyle w:val="100000000000"/>
              <w:rPr>
                <w:rFonts w:asciiTheme="majorHAnsi" w:hAnsiTheme="majorHAnsi"/>
              </w:rPr>
            </w:pPr>
            <w:r>
              <w:rPr>
                <w:rFonts w:asciiTheme="majorHAnsi" w:hAnsiTheme="majorHAnsi"/>
              </w:rPr>
              <w:t>Melyik specifikus cél(ok)</w:t>
            </w:r>
            <w:proofErr w:type="gramStart"/>
            <w:r>
              <w:rPr>
                <w:rFonts w:asciiTheme="majorHAnsi" w:hAnsiTheme="majorHAnsi"/>
              </w:rPr>
              <w:t>hoz</w:t>
            </w:r>
            <w:proofErr w:type="gramEnd"/>
            <w:r>
              <w:rPr>
                <w:rFonts w:asciiTheme="majorHAnsi" w:hAnsiTheme="majorHAnsi"/>
              </w:rPr>
              <w:t xml:space="preserve"> járul hozzá</w:t>
            </w:r>
          </w:p>
        </w:tc>
      </w:tr>
      <w:tr w:rsidR="007C1932" w:rsidRPr="004324F1" w:rsidTr="007C1932">
        <w:trPr>
          <w:cnfStyle w:val="000000100000"/>
          <w:trHeight w:val="255"/>
        </w:trPr>
        <w:tc>
          <w:tcPr>
            <w:cnfStyle w:val="001000000000"/>
            <w:tcW w:w="675" w:type="dxa"/>
            <w:vMerge/>
          </w:tcPr>
          <w:p w:rsidR="004324F1" w:rsidRPr="004324F1" w:rsidRDefault="004324F1">
            <w:pPr>
              <w:rPr>
                <w:rFonts w:asciiTheme="majorHAnsi" w:hAnsiTheme="majorHAnsi"/>
              </w:rPr>
            </w:pPr>
          </w:p>
        </w:tc>
        <w:tc>
          <w:tcPr>
            <w:tcW w:w="5103" w:type="dxa"/>
            <w:vMerge/>
          </w:tcPr>
          <w:p w:rsidR="004324F1" w:rsidRPr="004324F1" w:rsidRDefault="004324F1">
            <w:pPr>
              <w:cnfStyle w:val="000000100000"/>
              <w:rPr>
                <w:rFonts w:asciiTheme="majorHAnsi" w:hAnsiTheme="majorHAnsi"/>
              </w:rPr>
            </w:pPr>
          </w:p>
        </w:tc>
        <w:tc>
          <w:tcPr>
            <w:tcW w:w="567" w:type="dxa"/>
            <w:shd w:val="clear" w:color="auto" w:fill="0070C0"/>
          </w:tcPr>
          <w:p w:rsidR="004324F1" w:rsidRPr="004324F1" w:rsidRDefault="004324F1" w:rsidP="004324F1">
            <w:pPr>
              <w:jc w:val="center"/>
              <w:cnfStyle w:val="000000100000"/>
              <w:rPr>
                <w:rFonts w:asciiTheme="majorHAnsi" w:hAnsiTheme="majorHAnsi"/>
                <w:color w:val="FFFFFF" w:themeColor="background1"/>
              </w:rPr>
            </w:pPr>
            <w:r w:rsidRPr="004324F1">
              <w:rPr>
                <w:rFonts w:asciiTheme="majorHAnsi" w:hAnsiTheme="majorHAnsi"/>
                <w:color w:val="FFFFFF" w:themeColor="background1"/>
              </w:rPr>
              <w:t>1.</w:t>
            </w:r>
          </w:p>
        </w:tc>
        <w:tc>
          <w:tcPr>
            <w:tcW w:w="567" w:type="dxa"/>
            <w:shd w:val="clear" w:color="auto" w:fill="0070C0"/>
          </w:tcPr>
          <w:p w:rsidR="004324F1" w:rsidRPr="004324F1" w:rsidRDefault="004324F1" w:rsidP="004324F1">
            <w:pPr>
              <w:jc w:val="center"/>
              <w:cnfStyle w:val="000000100000"/>
              <w:rPr>
                <w:rFonts w:asciiTheme="majorHAnsi" w:hAnsiTheme="majorHAnsi"/>
                <w:color w:val="FFFFFF" w:themeColor="background1"/>
              </w:rPr>
            </w:pPr>
            <w:r>
              <w:rPr>
                <w:rFonts w:asciiTheme="majorHAnsi" w:hAnsiTheme="majorHAnsi"/>
                <w:color w:val="FFFFFF" w:themeColor="background1"/>
              </w:rPr>
              <w:t>2.</w:t>
            </w:r>
          </w:p>
        </w:tc>
        <w:tc>
          <w:tcPr>
            <w:tcW w:w="549" w:type="dxa"/>
            <w:shd w:val="clear" w:color="auto" w:fill="0070C0"/>
          </w:tcPr>
          <w:p w:rsidR="004324F1" w:rsidRPr="004324F1" w:rsidRDefault="004324F1" w:rsidP="004324F1">
            <w:pPr>
              <w:jc w:val="center"/>
              <w:cnfStyle w:val="000000100000"/>
              <w:rPr>
                <w:rFonts w:asciiTheme="majorHAnsi" w:hAnsiTheme="majorHAnsi"/>
                <w:color w:val="FFFFFF" w:themeColor="background1"/>
              </w:rPr>
            </w:pPr>
            <w:r>
              <w:rPr>
                <w:rFonts w:asciiTheme="majorHAnsi" w:hAnsiTheme="majorHAnsi"/>
                <w:color w:val="FFFFFF" w:themeColor="background1"/>
              </w:rPr>
              <w:t>3.</w:t>
            </w:r>
          </w:p>
        </w:tc>
        <w:tc>
          <w:tcPr>
            <w:tcW w:w="585" w:type="dxa"/>
            <w:shd w:val="clear" w:color="auto" w:fill="0070C0"/>
          </w:tcPr>
          <w:p w:rsidR="004324F1" w:rsidRPr="004324F1" w:rsidRDefault="004324F1" w:rsidP="004324F1">
            <w:pPr>
              <w:jc w:val="center"/>
              <w:cnfStyle w:val="000000100000"/>
              <w:rPr>
                <w:rFonts w:asciiTheme="majorHAnsi" w:hAnsiTheme="majorHAnsi"/>
                <w:color w:val="FFFFFF" w:themeColor="background1"/>
              </w:rPr>
            </w:pPr>
            <w:r>
              <w:rPr>
                <w:rFonts w:asciiTheme="majorHAnsi" w:hAnsiTheme="majorHAnsi"/>
                <w:color w:val="FFFFFF" w:themeColor="background1"/>
              </w:rPr>
              <w:t>4.</w:t>
            </w:r>
          </w:p>
        </w:tc>
        <w:tc>
          <w:tcPr>
            <w:tcW w:w="567" w:type="dxa"/>
            <w:shd w:val="clear" w:color="auto" w:fill="0070C0"/>
          </w:tcPr>
          <w:p w:rsidR="004324F1" w:rsidRPr="004324F1" w:rsidRDefault="004324F1" w:rsidP="004324F1">
            <w:pPr>
              <w:jc w:val="center"/>
              <w:cnfStyle w:val="000000100000"/>
              <w:rPr>
                <w:rFonts w:asciiTheme="majorHAnsi" w:hAnsiTheme="majorHAnsi"/>
                <w:color w:val="FFFFFF" w:themeColor="background1"/>
              </w:rPr>
            </w:pPr>
            <w:r>
              <w:rPr>
                <w:rFonts w:asciiTheme="majorHAnsi" w:hAnsiTheme="majorHAnsi"/>
                <w:color w:val="FFFFFF" w:themeColor="background1"/>
              </w:rPr>
              <w:t>5.</w:t>
            </w:r>
          </w:p>
        </w:tc>
        <w:tc>
          <w:tcPr>
            <w:tcW w:w="599" w:type="dxa"/>
            <w:shd w:val="clear" w:color="auto" w:fill="0070C0"/>
          </w:tcPr>
          <w:p w:rsidR="004324F1" w:rsidRPr="004324F1" w:rsidRDefault="004324F1" w:rsidP="004324F1">
            <w:pPr>
              <w:jc w:val="center"/>
              <w:cnfStyle w:val="000000100000"/>
              <w:rPr>
                <w:rFonts w:asciiTheme="majorHAnsi" w:hAnsiTheme="majorHAnsi"/>
                <w:color w:val="FFFFFF" w:themeColor="background1"/>
              </w:rPr>
            </w:pPr>
            <w:r>
              <w:rPr>
                <w:rFonts w:asciiTheme="majorHAnsi" w:hAnsiTheme="majorHAnsi"/>
                <w:color w:val="FFFFFF" w:themeColor="background1"/>
              </w:rPr>
              <w:t>6.</w:t>
            </w:r>
          </w:p>
        </w:tc>
      </w:tr>
      <w:tr w:rsidR="007C1932" w:rsidRPr="004324F1" w:rsidTr="007C1932">
        <w:tc>
          <w:tcPr>
            <w:cnfStyle w:val="001000000000"/>
            <w:tcW w:w="675" w:type="dxa"/>
          </w:tcPr>
          <w:p w:rsidR="004324F1" w:rsidRPr="004324F1" w:rsidRDefault="004324F1">
            <w:pPr>
              <w:rPr>
                <w:rFonts w:asciiTheme="majorHAnsi" w:hAnsiTheme="majorHAnsi"/>
              </w:rPr>
            </w:pPr>
            <w:r>
              <w:rPr>
                <w:rFonts w:asciiTheme="majorHAnsi" w:hAnsiTheme="majorHAnsi"/>
              </w:rPr>
              <w:t>1.</w:t>
            </w:r>
          </w:p>
        </w:tc>
        <w:tc>
          <w:tcPr>
            <w:tcW w:w="5103" w:type="dxa"/>
            <w:tcBorders>
              <w:top w:val="single" w:sz="8" w:space="0" w:color="FFFFFF" w:themeColor="background1"/>
              <w:bottom w:val="single" w:sz="8" w:space="0" w:color="FFFFFF" w:themeColor="background1"/>
            </w:tcBorders>
            <w:shd w:val="clear" w:color="auto" w:fill="D6E3BC" w:themeFill="accent3" w:themeFillTint="66"/>
          </w:tcPr>
          <w:p w:rsidR="004324F1" w:rsidRPr="004324F1" w:rsidRDefault="00D44248" w:rsidP="00DF7BCF">
            <w:pPr>
              <w:cnfStyle w:val="000000000000"/>
              <w:rPr>
                <w:rFonts w:asciiTheme="majorHAnsi" w:hAnsiTheme="majorHAnsi"/>
              </w:rPr>
            </w:pPr>
            <w:r>
              <w:rPr>
                <w:rFonts w:asciiTheme="majorHAnsi" w:hAnsiTheme="majorHAnsi"/>
              </w:rPr>
              <w:t>Helyi termék</w:t>
            </w:r>
            <w:r w:rsidR="00DF7BCF">
              <w:rPr>
                <w:rFonts w:asciiTheme="majorHAnsi" w:hAnsiTheme="majorHAnsi"/>
              </w:rPr>
              <w:t xml:space="preserve"> </w:t>
            </w:r>
            <w:r>
              <w:rPr>
                <w:rFonts w:asciiTheme="majorHAnsi" w:hAnsiTheme="majorHAnsi"/>
              </w:rPr>
              <w:t>fejlesztés</w:t>
            </w:r>
            <w:r w:rsidR="00986512">
              <w:rPr>
                <w:rFonts w:asciiTheme="majorHAnsi" w:hAnsiTheme="majorHAnsi"/>
              </w:rPr>
              <w:t>e</w:t>
            </w: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2F35AD" w:rsidP="004324F1">
            <w:pPr>
              <w:jc w:val="center"/>
              <w:cnfStyle w:val="000000000000"/>
              <w:rPr>
                <w:rFonts w:asciiTheme="majorHAnsi" w:hAnsiTheme="majorHAnsi"/>
              </w:rPr>
            </w:pPr>
            <w:r>
              <w:rPr>
                <w:rFonts w:asciiTheme="majorHAnsi" w:hAnsiTheme="majorHAnsi"/>
              </w:rPr>
              <w:t>x</w:t>
            </w: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rsidP="004324F1">
            <w:pPr>
              <w:jc w:val="center"/>
              <w:cnfStyle w:val="000000000000"/>
              <w:rPr>
                <w:rFonts w:asciiTheme="majorHAnsi" w:hAnsiTheme="majorHAnsi"/>
              </w:rPr>
            </w:pPr>
          </w:p>
        </w:tc>
        <w:tc>
          <w:tcPr>
            <w:tcW w:w="549"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rsidP="004324F1">
            <w:pPr>
              <w:jc w:val="center"/>
              <w:cnfStyle w:val="000000000000"/>
              <w:rPr>
                <w:rFonts w:asciiTheme="majorHAnsi" w:hAnsiTheme="majorHAnsi"/>
              </w:rPr>
            </w:pPr>
          </w:p>
        </w:tc>
        <w:tc>
          <w:tcPr>
            <w:tcW w:w="585"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rsidP="004324F1">
            <w:pPr>
              <w:jc w:val="center"/>
              <w:cnfStyle w:val="000000000000"/>
              <w:rPr>
                <w:rFonts w:asciiTheme="majorHAnsi" w:hAnsiTheme="majorHAnsi"/>
              </w:rPr>
            </w:pP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rsidP="004324F1">
            <w:pPr>
              <w:jc w:val="center"/>
              <w:cnfStyle w:val="000000000000"/>
              <w:rPr>
                <w:rFonts w:asciiTheme="majorHAnsi" w:hAnsiTheme="majorHAnsi"/>
              </w:rPr>
            </w:pPr>
          </w:p>
        </w:tc>
        <w:tc>
          <w:tcPr>
            <w:tcW w:w="599"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rsidP="004324F1">
            <w:pPr>
              <w:jc w:val="center"/>
              <w:cnfStyle w:val="000000000000"/>
              <w:rPr>
                <w:rFonts w:asciiTheme="majorHAnsi" w:hAnsiTheme="majorHAnsi"/>
              </w:rPr>
            </w:pPr>
          </w:p>
        </w:tc>
      </w:tr>
      <w:tr w:rsidR="007C1932" w:rsidRPr="004324F1" w:rsidTr="007C1932">
        <w:trPr>
          <w:cnfStyle w:val="000000100000"/>
        </w:trPr>
        <w:tc>
          <w:tcPr>
            <w:cnfStyle w:val="001000000000"/>
            <w:tcW w:w="675" w:type="dxa"/>
          </w:tcPr>
          <w:p w:rsidR="004324F1" w:rsidRPr="004324F1" w:rsidRDefault="004324F1">
            <w:pPr>
              <w:rPr>
                <w:rFonts w:asciiTheme="majorHAnsi" w:hAnsiTheme="majorHAnsi"/>
              </w:rPr>
            </w:pPr>
            <w:r>
              <w:rPr>
                <w:rFonts w:asciiTheme="majorHAnsi" w:hAnsiTheme="majorHAnsi"/>
              </w:rPr>
              <w:t>2.</w:t>
            </w:r>
          </w:p>
        </w:tc>
        <w:tc>
          <w:tcPr>
            <w:tcW w:w="5103" w:type="dxa"/>
            <w:shd w:val="clear" w:color="auto" w:fill="D6E3BC" w:themeFill="accent3" w:themeFillTint="66"/>
          </w:tcPr>
          <w:p w:rsidR="004324F1" w:rsidRPr="004324F1" w:rsidRDefault="00986512" w:rsidP="00986512">
            <w:pPr>
              <w:cnfStyle w:val="000000100000"/>
              <w:rPr>
                <w:rFonts w:asciiTheme="majorHAnsi" w:hAnsiTheme="majorHAnsi"/>
              </w:rPr>
            </w:pPr>
            <w:r>
              <w:rPr>
                <w:rFonts w:asciiTheme="majorHAnsi" w:hAnsiTheme="majorHAnsi"/>
              </w:rPr>
              <w:t>Térségi t</w:t>
            </w:r>
            <w:r w:rsidR="00D44248">
              <w:rPr>
                <w:rFonts w:asciiTheme="majorHAnsi" w:hAnsiTheme="majorHAnsi"/>
              </w:rPr>
              <w:t>urisztikai attrakciófejlesztés</w:t>
            </w:r>
          </w:p>
        </w:tc>
        <w:tc>
          <w:tcPr>
            <w:tcW w:w="567" w:type="dxa"/>
            <w:shd w:val="clear" w:color="auto" w:fill="D9D9D9" w:themeFill="background1" w:themeFillShade="D9"/>
          </w:tcPr>
          <w:p w:rsidR="004324F1" w:rsidRPr="004324F1" w:rsidRDefault="004324F1" w:rsidP="00D44248">
            <w:pPr>
              <w:jc w:val="center"/>
              <w:cnfStyle w:val="000000100000"/>
              <w:rPr>
                <w:rFonts w:asciiTheme="majorHAnsi" w:hAnsiTheme="majorHAnsi"/>
              </w:rPr>
            </w:pPr>
          </w:p>
        </w:tc>
        <w:tc>
          <w:tcPr>
            <w:tcW w:w="567" w:type="dxa"/>
            <w:shd w:val="clear" w:color="auto" w:fill="D9D9D9" w:themeFill="background1" w:themeFillShade="D9"/>
          </w:tcPr>
          <w:p w:rsidR="004324F1" w:rsidRPr="004324F1" w:rsidRDefault="002F35AD" w:rsidP="00D44248">
            <w:pPr>
              <w:jc w:val="center"/>
              <w:cnfStyle w:val="000000100000"/>
              <w:rPr>
                <w:rFonts w:asciiTheme="majorHAnsi" w:hAnsiTheme="majorHAnsi"/>
              </w:rPr>
            </w:pPr>
            <w:r>
              <w:rPr>
                <w:rFonts w:asciiTheme="majorHAnsi" w:hAnsiTheme="majorHAnsi"/>
              </w:rPr>
              <w:t>x</w:t>
            </w:r>
          </w:p>
        </w:tc>
        <w:tc>
          <w:tcPr>
            <w:tcW w:w="549" w:type="dxa"/>
            <w:shd w:val="clear" w:color="auto" w:fill="D9D9D9" w:themeFill="background1" w:themeFillShade="D9"/>
          </w:tcPr>
          <w:p w:rsidR="004324F1" w:rsidRPr="004324F1" w:rsidRDefault="004324F1">
            <w:pPr>
              <w:cnfStyle w:val="000000100000"/>
              <w:rPr>
                <w:rFonts w:asciiTheme="majorHAnsi" w:hAnsiTheme="majorHAnsi"/>
              </w:rPr>
            </w:pPr>
          </w:p>
        </w:tc>
        <w:tc>
          <w:tcPr>
            <w:tcW w:w="585" w:type="dxa"/>
            <w:shd w:val="clear" w:color="auto" w:fill="D9D9D9" w:themeFill="background1" w:themeFillShade="D9"/>
          </w:tcPr>
          <w:p w:rsidR="004324F1" w:rsidRPr="004324F1" w:rsidRDefault="004324F1">
            <w:pPr>
              <w:cnfStyle w:val="000000100000"/>
              <w:rPr>
                <w:rFonts w:asciiTheme="majorHAnsi" w:hAnsiTheme="majorHAnsi"/>
              </w:rPr>
            </w:pPr>
          </w:p>
        </w:tc>
        <w:tc>
          <w:tcPr>
            <w:tcW w:w="567" w:type="dxa"/>
            <w:shd w:val="clear" w:color="auto" w:fill="D9D9D9" w:themeFill="background1" w:themeFillShade="D9"/>
          </w:tcPr>
          <w:p w:rsidR="004324F1" w:rsidRPr="004324F1" w:rsidRDefault="004324F1">
            <w:pPr>
              <w:cnfStyle w:val="000000100000"/>
              <w:rPr>
                <w:rFonts w:asciiTheme="majorHAnsi" w:hAnsiTheme="majorHAnsi"/>
              </w:rPr>
            </w:pPr>
          </w:p>
        </w:tc>
        <w:tc>
          <w:tcPr>
            <w:tcW w:w="599" w:type="dxa"/>
            <w:shd w:val="clear" w:color="auto" w:fill="D9D9D9" w:themeFill="background1" w:themeFillShade="D9"/>
          </w:tcPr>
          <w:p w:rsidR="004324F1" w:rsidRPr="004324F1" w:rsidRDefault="004324F1">
            <w:pPr>
              <w:cnfStyle w:val="000000100000"/>
              <w:rPr>
                <w:rFonts w:asciiTheme="majorHAnsi" w:hAnsiTheme="majorHAnsi"/>
              </w:rPr>
            </w:pPr>
          </w:p>
        </w:tc>
      </w:tr>
      <w:tr w:rsidR="007C1932" w:rsidRPr="004324F1" w:rsidTr="007C1932">
        <w:tc>
          <w:tcPr>
            <w:cnfStyle w:val="001000000000"/>
            <w:tcW w:w="675" w:type="dxa"/>
          </w:tcPr>
          <w:p w:rsidR="004324F1" w:rsidRPr="004324F1" w:rsidRDefault="004324F1">
            <w:pPr>
              <w:rPr>
                <w:rFonts w:asciiTheme="majorHAnsi" w:hAnsiTheme="majorHAnsi"/>
              </w:rPr>
            </w:pPr>
            <w:r>
              <w:rPr>
                <w:rFonts w:asciiTheme="majorHAnsi" w:hAnsiTheme="majorHAnsi"/>
              </w:rPr>
              <w:t>3.</w:t>
            </w:r>
          </w:p>
        </w:tc>
        <w:tc>
          <w:tcPr>
            <w:tcW w:w="5103" w:type="dxa"/>
            <w:tcBorders>
              <w:top w:val="single" w:sz="8" w:space="0" w:color="FFFFFF" w:themeColor="background1"/>
              <w:bottom w:val="single" w:sz="8" w:space="0" w:color="FFFFFF" w:themeColor="background1"/>
            </w:tcBorders>
            <w:shd w:val="clear" w:color="auto" w:fill="D6E3BC" w:themeFill="accent3" w:themeFillTint="66"/>
          </w:tcPr>
          <w:p w:rsidR="004324F1" w:rsidRPr="004324F1" w:rsidRDefault="002F35AD" w:rsidP="007D7189">
            <w:pPr>
              <w:cnfStyle w:val="000000000000"/>
              <w:rPr>
                <w:rFonts w:asciiTheme="majorHAnsi" w:hAnsiTheme="majorHAnsi"/>
              </w:rPr>
            </w:pPr>
            <w:r>
              <w:rPr>
                <w:rFonts w:asciiTheme="majorHAnsi" w:hAnsiTheme="majorHAnsi"/>
              </w:rPr>
              <w:t xml:space="preserve">Kisléptékű közösségfejlesztési </w:t>
            </w:r>
            <w:r w:rsidR="007D7189">
              <w:rPr>
                <w:rFonts w:asciiTheme="majorHAnsi" w:hAnsiTheme="majorHAnsi"/>
              </w:rPr>
              <w:t>projektek</w:t>
            </w: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rsidP="00B30130">
            <w:pPr>
              <w:jc w:val="center"/>
              <w:cnfStyle w:val="000000000000"/>
              <w:rPr>
                <w:rFonts w:asciiTheme="majorHAnsi" w:hAnsiTheme="majorHAnsi"/>
              </w:rPr>
            </w:pP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pPr>
              <w:cnfStyle w:val="000000000000"/>
              <w:rPr>
                <w:rFonts w:asciiTheme="majorHAnsi" w:hAnsiTheme="majorHAnsi"/>
              </w:rPr>
            </w:pPr>
          </w:p>
        </w:tc>
        <w:tc>
          <w:tcPr>
            <w:tcW w:w="549"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2F35AD" w:rsidP="00BF5328">
            <w:pPr>
              <w:jc w:val="center"/>
              <w:cnfStyle w:val="000000000000"/>
              <w:rPr>
                <w:rFonts w:asciiTheme="majorHAnsi" w:hAnsiTheme="majorHAnsi"/>
              </w:rPr>
            </w:pPr>
            <w:r>
              <w:rPr>
                <w:rFonts w:asciiTheme="majorHAnsi" w:hAnsiTheme="majorHAnsi"/>
              </w:rPr>
              <w:t>x</w:t>
            </w:r>
          </w:p>
        </w:tc>
        <w:tc>
          <w:tcPr>
            <w:tcW w:w="585"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2F35AD">
            <w:pPr>
              <w:cnfStyle w:val="000000000000"/>
              <w:rPr>
                <w:rFonts w:asciiTheme="majorHAnsi" w:hAnsiTheme="majorHAnsi"/>
              </w:rPr>
            </w:pPr>
            <w:r>
              <w:rPr>
                <w:rFonts w:asciiTheme="majorHAnsi" w:hAnsiTheme="majorHAnsi"/>
              </w:rPr>
              <w:t>x</w:t>
            </w: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pPr>
              <w:cnfStyle w:val="000000000000"/>
              <w:rPr>
                <w:rFonts w:asciiTheme="majorHAnsi" w:hAnsiTheme="majorHAnsi"/>
              </w:rPr>
            </w:pPr>
          </w:p>
        </w:tc>
        <w:tc>
          <w:tcPr>
            <w:tcW w:w="599"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pPr>
              <w:cnfStyle w:val="000000000000"/>
              <w:rPr>
                <w:rFonts w:asciiTheme="majorHAnsi" w:hAnsiTheme="majorHAnsi"/>
              </w:rPr>
            </w:pPr>
          </w:p>
        </w:tc>
      </w:tr>
      <w:tr w:rsidR="007C1932" w:rsidRPr="004324F1" w:rsidTr="007C1932">
        <w:trPr>
          <w:cnfStyle w:val="000000100000"/>
        </w:trPr>
        <w:tc>
          <w:tcPr>
            <w:cnfStyle w:val="001000000000"/>
            <w:tcW w:w="675" w:type="dxa"/>
          </w:tcPr>
          <w:p w:rsidR="004324F1" w:rsidRPr="004324F1" w:rsidRDefault="004324F1">
            <w:pPr>
              <w:rPr>
                <w:rFonts w:asciiTheme="majorHAnsi" w:hAnsiTheme="majorHAnsi"/>
              </w:rPr>
            </w:pPr>
            <w:r>
              <w:rPr>
                <w:rFonts w:asciiTheme="majorHAnsi" w:hAnsiTheme="majorHAnsi"/>
              </w:rPr>
              <w:t>4.</w:t>
            </w:r>
          </w:p>
        </w:tc>
        <w:tc>
          <w:tcPr>
            <w:tcW w:w="5103" w:type="dxa"/>
            <w:shd w:val="clear" w:color="auto" w:fill="D6E3BC" w:themeFill="accent3" w:themeFillTint="66"/>
          </w:tcPr>
          <w:p w:rsidR="004324F1" w:rsidRPr="004324F1" w:rsidRDefault="002F35AD">
            <w:pPr>
              <w:cnfStyle w:val="000000100000"/>
              <w:rPr>
                <w:rFonts w:asciiTheme="majorHAnsi" w:hAnsiTheme="majorHAnsi"/>
              </w:rPr>
            </w:pPr>
            <w:r>
              <w:rPr>
                <w:rFonts w:asciiTheme="majorHAnsi" w:hAnsiTheme="majorHAnsi"/>
              </w:rPr>
              <w:t>Térségi közösségi fejlesztés és közösségi gazdaságfejlesztés</w:t>
            </w:r>
          </w:p>
        </w:tc>
        <w:tc>
          <w:tcPr>
            <w:tcW w:w="567" w:type="dxa"/>
            <w:shd w:val="clear" w:color="auto" w:fill="D9D9D9" w:themeFill="background1" w:themeFillShade="D9"/>
          </w:tcPr>
          <w:p w:rsidR="004324F1" w:rsidRPr="004324F1" w:rsidRDefault="004324F1" w:rsidP="00D44248">
            <w:pPr>
              <w:jc w:val="center"/>
              <w:cnfStyle w:val="000000100000"/>
              <w:rPr>
                <w:rFonts w:asciiTheme="majorHAnsi" w:hAnsiTheme="majorHAnsi"/>
              </w:rPr>
            </w:pPr>
          </w:p>
        </w:tc>
        <w:tc>
          <w:tcPr>
            <w:tcW w:w="567" w:type="dxa"/>
            <w:shd w:val="clear" w:color="auto" w:fill="D9D9D9" w:themeFill="background1" w:themeFillShade="D9"/>
          </w:tcPr>
          <w:p w:rsidR="004324F1" w:rsidRPr="004324F1" w:rsidRDefault="004324F1" w:rsidP="00D44248">
            <w:pPr>
              <w:jc w:val="center"/>
              <w:cnfStyle w:val="000000100000"/>
              <w:rPr>
                <w:rFonts w:asciiTheme="majorHAnsi" w:hAnsiTheme="majorHAnsi"/>
              </w:rPr>
            </w:pPr>
          </w:p>
        </w:tc>
        <w:tc>
          <w:tcPr>
            <w:tcW w:w="549" w:type="dxa"/>
            <w:shd w:val="clear" w:color="auto" w:fill="D9D9D9" w:themeFill="background1" w:themeFillShade="D9"/>
          </w:tcPr>
          <w:p w:rsidR="004324F1" w:rsidRPr="004324F1" w:rsidRDefault="002F35AD" w:rsidP="00D44248">
            <w:pPr>
              <w:jc w:val="center"/>
              <w:cnfStyle w:val="000000100000"/>
              <w:rPr>
                <w:rFonts w:asciiTheme="majorHAnsi" w:hAnsiTheme="majorHAnsi"/>
              </w:rPr>
            </w:pPr>
            <w:r>
              <w:rPr>
                <w:rFonts w:asciiTheme="majorHAnsi" w:hAnsiTheme="majorHAnsi"/>
              </w:rPr>
              <w:t>x</w:t>
            </w:r>
          </w:p>
        </w:tc>
        <w:tc>
          <w:tcPr>
            <w:tcW w:w="585" w:type="dxa"/>
            <w:shd w:val="clear" w:color="auto" w:fill="D9D9D9" w:themeFill="background1" w:themeFillShade="D9"/>
          </w:tcPr>
          <w:p w:rsidR="004324F1" w:rsidRPr="004324F1" w:rsidRDefault="002F35AD">
            <w:pPr>
              <w:cnfStyle w:val="000000100000"/>
              <w:rPr>
                <w:rFonts w:asciiTheme="majorHAnsi" w:hAnsiTheme="majorHAnsi"/>
              </w:rPr>
            </w:pPr>
            <w:r>
              <w:rPr>
                <w:rFonts w:asciiTheme="majorHAnsi" w:hAnsiTheme="majorHAnsi"/>
              </w:rPr>
              <w:t>x</w:t>
            </w:r>
          </w:p>
        </w:tc>
        <w:tc>
          <w:tcPr>
            <w:tcW w:w="567" w:type="dxa"/>
            <w:shd w:val="clear" w:color="auto" w:fill="D9D9D9" w:themeFill="background1" w:themeFillShade="D9"/>
          </w:tcPr>
          <w:p w:rsidR="004324F1" w:rsidRPr="004324F1" w:rsidRDefault="004324F1">
            <w:pPr>
              <w:cnfStyle w:val="000000100000"/>
              <w:rPr>
                <w:rFonts w:asciiTheme="majorHAnsi" w:hAnsiTheme="majorHAnsi"/>
              </w:rPr>
            </w:pPr>
          </w:p>
        </w:tc>
        <w:tc>
          <w:tcPr>
            <w:tcW w:w="599" w:type="dxa"/>
            <w:shd w:val="clear" w:color="auto" w:fill="D9D9D9" w:themeFill="background1" w:themeFillShade="D9"/>
          </w:tcPr>
          <w:p w:rsidR="004324F1" w:rsidRPr="004324F1" w:rsidRDefault="004324F1">
            <w:pPr>
              <w:cnfStyle w:val="000000100000"/>
              <w:rPr>
                <w:rFonts w:asciiTheme="majorHAnsi" w:hAnsiTheme="majorHAnsi"/>
              </w:rPr>
            </w:pPr>
          </w:p>
        </w:tc>
      </w:tr>
      <w:tr w:rsidR="007C1932" w:rsidRPr="004324F1" w:rsidTr="007C1932">
        <w:tc>
          <w:tcPr>
            <w:cnfStyle w:val="001000000000"/>
            <w:tcW w:w="675" w:type="dxa"/>
          </w:tcPr>
          <w:p w:rsidR="004324F1" w:rsidRPr="004324F1" w:rsidRDefault="004324F1">
            <w:pPr>
              <w:rPr>
                <w:rFonts w:asciiTheme="majorHAnsi" w:hAnsiTheme="majorHAnsi"/>
              </w:rPr>
            </w:pPr>
            <w:r>
              <w:rPr>
                <w:rFonts w:asciiTheme="majorHAnsi" w:hAnsiTheme="majorHAnsi"/>
              </w:rPr>
              <w:t>5.</w:t>
            </w:r>
          </w:p>
        </w:tc>
        <w:tc>
          <w:tcPr>
            <w:tcW w:w="5103" w:type="dxa"/>
            <w:tcBorders>
              <w:top w:val="single" w:sz="8" w:space="0" w:color="FFFFFF" w:themeColor="background1"/>
              <w:bottom w:val="single" w:sz="8" w:space="0" w:color="FFFFFF" w:themeColor="background1"/>
            </w:tcBorders>
            <w:shd w:val="clear" w:color="auto" w:fill="D6E3BC" w:themeFill="accent3" w:themeFillTint="66"/>
          </w:tcPr>
          <w:p w:rsidR="004324F1" w:rsidRPr="004324F1" w:rsidRDefault="0095224A">
            <w:pPr>
              <w:cnfStyle w:val="000000000000"/>
              <w:rPr>
                <w:rFonts w:asciiTheme="majorHAnsi" w:hAnsiTheme="majorHAnsi"/>
              </w:rPr>
            </w:pPr>
            <w:r>
              <w:rPr>
                <w:rFonts w:asciiTheme="majorHAnsi" w:hAnsiTheme="majorHAnsi"/>
              </w:rPr>
              <w:t>„Egészségesen Őrség”</w:t>
            </w: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pPr>
              <w:cnfStyle w:val="000000000000"/>
              <w:rPr>
                <w:rFonts w:asciiTheme="majorHAnsi" w:hAnsiTheme="majorHAnsi"/>
              </w:rPr>
            </w:pP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pPr>
              <w:cnfStyle w:val="000000000000"/>
              <w:rPr>
                <w:rFonts w:asciiTheme="majorHAnsi" w:hAnsiTheme="majorHAnsi"/>
              </w:rPr>
            </w:pPr>
          </w:p>
        </w:tc>
        <w:tc>
          <w:tcPr>
            <w:tcW w:w="549"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95224A" w:rsidP="0095224A">
            <w:pPr>
              <w:jc w:val="center"/>
              <w:cnfStyle w:val="000000000000"/>
              <w:rPr>
                <w:rFonts w:asciiTheme="majorHAnsi" w:hAnsiTheme="majorHAnsi"/>
              </w:rPr>
            </w:pPr>
            <w:r>
              <w:rPr>
                <w:rFonts w:asciiTheme="majorHAnsi" w:hAnsiTheme="majorHAnsi"/>
              </w:rPr>
              <w:t>x</w:t>
            </w:r>
          </w:p>
        </w:tc>
        <w:tc>
          <w:tcPr>
            <w:tcW w:w="585"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95224A" w:rsidP="0095224A">
            <w:pPr>
              <w:jc w:val="center"/>
              <w:cnfStyle w:val="000000000000"/>
              <w:rPr>
                <w:rFonts w:asciiTheme="majorHAnsi" w:hAnsiTheme="majorHAnsi"/>
              </w:rPr>
            </w:pPr>
            <w:r>
              <w:rPr>
                <w:rFonts w:asciiTheme="majorHAnsi" w:hAnsiTheme="majorHAnsi"/>
              </w:rPr>
              <w:t>x</w:t>
            </w:r>
          </w:p>
        </w:tc>
        <w:tc>
          <w:tcPr>
            <w:tcW w:w="567"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pPr>
              <w:cnfStyle w:val="000000000000"/>
              <w:rPr>
                <w:rFonts w:asciiTheme="majorHAnsi" w:hAnsiTheme="majorHAnsi"/>
              </w:rPr>
            </w:pPr>
          </w:p>
        </w:tc>
        <w:tc>
          <w:tcPr>
            <w:tcW w:w="599" w:type="dxa"/>
            <w:tcBorders>
              <w:top w:val="single" w:sz="8" w:space="0" w:color="FFFFFF" w:themeColor="background1"/>
              <w:bottom w:val="single" w:sz="8" w:space="0" w:color="FFFFFF" w:themeColor="background1"/>
            </w:tcBorders>
            <w:shd w:val="clear" w:color="auto" w:fill="D9D9D9" w:themeFill="background1" w:themeFillShade="D9"/>
          </w:tcPr>
          <w:p w:rsidR="004324F1" w:rsidRPr="004324F1" w:rsidRDefault="004324F1">
            <w:pPr>
              <w:cnfStyle w:val="000000000000"/>
              <w:rPr>
                <w:rFonts w:asciiTheme="majorHAnsi" w:hAnsiTheme="majorHAnsi"/>
              </w:rPr>
            </w:pPr>
          </w:p>
        </w:tc>
      </w:tr>
    </w:tbl>
    <w:p w:rsidR="007D7189" w:rsidRPr="007D7189" w:rsidRDefault="007D7189" w:rsidP="007D7189">
      <w:bookmarkStart w:id="21" w:name="_Toc431455427"/>
    </w:p>
    <w:p w:rsidR="00CE1597" w:rsidRPr="00077C39" w:rsidRDefault="00CE1597" w:rsidP="007D7189">
      <w:pPr>
        <w:pStyle w:val="Cmsor1"/>
        <w:spacing w:before="0" w:line="240" w:lineRule="auto"/>
        <w:rPr>
          <w:rFonts w:ascii="Minion Pro" w:hAnsi="Minion Pro"/>
          <w:color w:val="4F6228" w:themeColor="accent3" w:themeShade="80"/>
        </w:rPr>
      </w:pPr>
      <w:r w:rsidRPr="00077C39">
        <w:rPr>
          <w:rFonts w:ascii="Minion Pro" w:hAnsi="Minion Pro"/>
          <w:color w:val="4F6228" w:themeColor="accent3" w:themeShade="80"/>
        </w:rPr>
        <w:lastRenderedPageBreak/>
        <w:t>8. Cselekvési terv</w:t>
      </w:r>
      <w:bookmarkEnd w:id="21"/>
    </w:p>
    <w:p w:rsidR="00CE1597" w:rsidRPr="00077C39" w:rsidRDefault="00CE1597" w:rsidP="007D7189">
      <w:pPr>
        <w:pStyle w:val="Cmsor1"/>
        <w:spacing w:before="120" w:line="240" w:lineRule="auto"/>
        <w:rPr>
          <w:rFonts w:ascii="Minion Pro" w:hAnsi="Minion Pro"/>
          <w:color w:val="4F6228" w:themeColor="accent3" w:themeShade="80"/>
          <w:sz w:val="24"/>
          <w:szCs w:val="24"/>
        </w:rPr>
      </w:pPr>
      <w:bookmarkStart w:id="22" w:name="_Toc431455428"/>
      <w:r w:rsidRPr="00077C39">
        <w:rPr>
          <w:rFonts w:ascii="Minion Pro" w:hAnsi="Minion Pro"/>
          <w:color w:val="4F6228" w:themeColor="accent3" w:themeShade="80"/>
          <w:sz w:val="24"/>
          <w:szCs w:val="24"/>
        </w:rPr>
        <w:t>8.1. Az intézkedések leírása</w:t>
      </w:r>
      <w:bookmarkEnd w:id="22"/>
    </w:p>
    <w:p w:rsidR="0095224A" w:rsidRDefault="0095224A" w:rsidP="007D7189">
      <w:pPr>
        <w:spacing w:after="0" w:line="240" w:lineRule="auto"/>
        <w:rPr>
          <w:rFonts w:ascii="Cambria" w:eastAsia="Calibri" w:hAnsi="Cambria" w:cs="Times New Roman"/>
          <w:b/>
        </w:rPr>
      </w:pPr>
      <w:bookmarkStart w:id="23" w:name="_Toc431455429"/>
    </w:p>
    <w:p w:rsidR="007D7189" w:rsidRPr="00AB3C81" w:rsidRDefault="007D7189" w:rsidP="0095224A">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Cambria" w:eastAsia="Calibri" w:hAnsi="Cambria" w:cs="Times New Roman"/>
          <w:b/>
        </w:rPr>
      </w:pPr>
      <w:r>
        <w:rPr>
          <w:rFonts w:ascii="Cambria" w:eastAsia="Calibri" w:hAnsi="Cambria" w:cs="Times New Roman"/>
          <w:b/>
        </w:rPr>
        <w:t xml:space="preserve"> </w:t>
      </w:r>
      <w:r w:rsidRPr="00AB3C81">
        <w:rPr>
          <w:rFonts w:ascii="Cambria" w:eastAsia="Calibri" w:hAnsi="Cambria" w:cs="Times New Roman"/>
          <w:b/>
        </w:rPr>
        <w:t>Intézkedés neve</w:t>
      </w:r>
      <w:r>
        <w:rPr>
          <w:rFonts w:ascii="Cambria" w:eastAsia="Calibri" w:hAnsi="Cambria" w:cs="Times New Roman"/>
          <w:b/>
        </w:rPr>
        <w:t xml:space="preserve">:     HELYI </w:t>
      </w:r>
      <w:proofErr w:type="gramStart"/>
      <w:r>
        <w:rPr>
          <w:rFonts w:ascii="Cambria" w:eastAsia="Calibri" w:hAnsi="Cambria" w:cs="Times New Roman"/>
          <w:b/>
        </w:rPr>
        <w:t>TERMÉK FEJLESZTÉS</w:t>
      </w:r>
      <w:proofErr w:type="gramEnd"/>
    </w:p>
    <w:p w:rsidR="007D7189" w:rsidRDefault="007D7189" w:rsidP="007D7189">
      <w:pPr>
        <w:spacing w:after="0" w:line="240" w:lineRule="auto"/>
        <w:rPr>
          <w:rFonts w:ascii="Cambria" w:eastAsia="Calibri" w:hAnsi="Cambria" w:cs="Times New Roman"/>
          <w:b/>
        </w:rPr>
      </w:pPr>
      <w:r w:rsidRPr="00AB3C81">
        <w:rPr>
          <w:rFonts w:ascii="Cambria" w:eastAsia="Calibri" w:hAnsi="Cambria" w:cs="Times New Roman"/>
          <w:b/>
        </w:rPr>
        <w:t>Specifikus cél</w:t>
      </w:r>
      <w:proofErr w:type="gramStart"/>
      <w:r>
        <w:rPr>
          <w:rFonts w:ascii="Cambria" w:eastAsia="Calibri" w:hAnsi="Cambria" w:cs="Times New Roman"/>
          <w:b/>
        </w:rPr>
        <w:t>:      Versenyképes</w:t>
      </w:r>
      <w:proofErr w:type="gramEnd"/>
      <w:r>
        <w:rPr>
          <w:rFonts w:ascii="Cambria" w:eastAsia="Calibri" w:hAnsi="Cambria" w:cs="Times New Roman"/>
          <w:b/>
        </w:rPr>
        <w:t xml:space="preserve">, minőségi helyi termék előállítás és értékesítés a </w:t>
      </w:r>
      <w:r w:rsidR="009A1FF9">
        <w:rPr>
          <w:rFonts w:ascii="Cambria" w:eastAsia="Calibri" w:hAnsi="Cambria" w:cs="Times New Roman"/>
          <w:b/>
        </w:rPr>
        <w:t xml:space="preserve">helyi </w:t>
      </w:r>
    </w:p>
    <w:p w:rsidR="007D7189" w:rsidRDefault="007D7189" w:rsidP="007D7189">
      <w:pPr>
        <w:spacing w:after="0" w:line="240" w:lineRule="auto"/>
        <w:rPr>
          <w:rFonts w:ascii="Cambria" w:eastAsia="Calibri" w:hAnsi="Cambria" w:cs="Times New Roman"/>
          <w:b/>
        </w:rPr>
      </w:pPr>
      <w:r>
        <w:rPr>
          <w:rFonts w:ascii="Cambria" w:eastAsia="Calibri" w:hAnsi="Cambria" w:cs="Times New Roman"/>
          <w:b/>
        </w:rPr>
        <w:t xml:space="preserve">      </w:t>
      </w:r>
      <w:r w:rsidR="009A1FF9">
        <w:rPr>
          <w:rFonts w:ascii="Cambria" w:eastAsia="Calibri" w:hAnsi="Cambria" w:cs="Times New Roman"/>
          <w:b/>
        </w:rPr>
        <w:t xml:space="preserve">                              </w:t>
      </w:r>
      <w:proofErr w:type="gramStart"/>
      <w:r>
        <w:rPr>
          <w:rFonts w:ascii="Cambria" w:eastAsia="Calibri" w:hAnsi="Cambria" w:cs="Times New Roman"/>
          <w:b/>
        </w:rPr>
        <w:t>gazdaság</w:t>
      </w:r>
      <w:proofErr w:type="gramEnd"/>
      <w:r>
        <w:rPr>
          <w:rFonts w:ascii="Cambria" w:eastAsia="Calibri" w:hAnsi="Cambria" w:cs="Times New Roman"/>
          <w:b/>
        </w:rPr>
        <w:t xml:space="preserve"> fejlesztése érdekében</w:t>
      </w:r>
    </w:p>
    <w:p w:rsidR="007D7189" w:rsidRDefault="007D7189" w:rsidP="007D7189">
      <w:pPr>
        <w:spacing w:after="0" w:line="240" w:lineRule="auto"/>
        <w:rPr>
          <w:rFonts w:ascii="Cambria" w:eastAsia="Calibri" w:hAnsi="Cambria" w:cs="Times New Roman"/>
          <w:b/>
        </w:rPr>
      </w:pPr>
    </w:p>
    <w:p w:rsidR="007D7189" w:rsidRPr="00AB3C81" w:rsidRDefault="007D7189" w:rsidP="007D7189">
      <w:pPr>
        <w:spacing w:after="0" w:line="240" w:lineRule="auto"/>
        <w:rPr>
          <w:rFonts w:ascii="Cambria" w:eastAsia="Calibri" w:hAnsi="Cambria" w:cs="Times New Roman"/>
          <w:b/>
        </w:rPr>
      </w:pPr>
      <w:r w:rsidRPr="00AB3C81">
        <w:rPr>
          <w:rFonts w:ascii="Cambria" w:eastAsia="Calibri" w:hAnsi="Cambria" w:cs="Times New Roman"/>
          <w:b/>
        </w:rPr>
        <w:t>Indoklás, alátámasztás</w:t>
      </w:r>
    </w:p>
    <w:p w:rsidR="007D7189" w:rsidRDefault="007D7189" w:rsidP="007D7189">
      <w:pPr>
        <w:spacing w:after="0" w:line="240" w:lineRule="auto"/>
        <w:jc w:val="both"/>
        <w:rPr>
          <w:rFonts w:ascii="Cambria" w:eastAsia="Calibri" w:hAnsi="Cambria" w:cs="Times New Roman"/>
        </w:rPr>
      </w:pPr>
      <w:r>
        <w:rPr>
          <w:rFonts w:ascii="Cambria" w:eastAsia="Calibri" w:hAnsi="Cambria" w:cs="Times New Roman"/>
        </w:rPr>
        <w:t xml:space="preserve">Az őriszentpéteri és szentgotthárdi térségben erőteljes a hagyományok ápolása, megőrzése, a helyben előállított termékek, helyi kézműves termékek készítése. A helyi termékek előállítása jelentősen hozzájárul a térség népességmegtartó erejének megtartásához, segíti a helyi termékekre alapozó turisztikai fejlesztések sikerét, munkahelyek megtartását, új munkahelyek teremtését teszi lehetővé. A helyi termék előállításában az önkormányzatok is egyre nagyobb szerepet töltenek, mivel a települések többsége is elindult az önellátás útján és közösségi vállalkozóként jelennek meg piacon pl. jövedelemtermelő feldolgozók működtetésével. A térségben számos helyi termelői piac működik, ahol heti egyszeri megjelenési lehetőséget biztosítanak a termelőknek, emellett </w:t>
      </w:r>
      <w:proofErr w:type="gramStart"/>
      <w:r>
        <w:rPr>
          <w:rFonts w:ascii="Cambria" w:eastAsia="Calibri" w:hAnsi="Cambria" w:cs="Times New Roman"/>
        </w:rPr>
        <w:t>a  több</w:t>
      </w:r>
      <w:proofErr w:type="gramEnd"/>
      <w:r>
        <w:rPr>
          <w:rFonts w:ascii="Cambria" w:eastAsia="Calibri" w:hAnsi="Cambria" w:cs="Times New Roman"/>
        </w:rPr>
        <w:t xml:space="preserve"> térségi nagyrendezvény kísérőprogramjaként  nyitott, látogatható „látványporták” is működnek a térségben, ahol lehetőség nyílik a helyi termelési folyamatok megtekintésére.  A helyi termék előállítás mellett kiemelkedő fontos a gasztronómiai, kézműves, népi kismesterségeken alapuló hagyományok ápolása és bemutatása is. Néhány kivételtől eltekintve azonban nincs megfelelő </w:t>
      </w:r>
      <w:proofErr w:type="spellStart"/>
      <w:r>
        <w:rPr>
          <w:rFonts w:ascii="Cambria" w:eastAsia="Calibri" w:hAnsi="Cambria" w:cs="Times New Roman"/>
        </w:rPr>
        <w:t>háttérinfrastruktúra</w:t>
      </w:r>
      <w:proofErr w:type="spellEnd"/>
      <w:r>
        <w:rPr>
          <w:rFonts w:ascii="Cambria" w:eastAsia="Calibri" w:hAnsi="Cambria" w:cs="Times New Roman"/>
        </w:rPr>
        <w:t xml:space="preserve"> (fogadóhelyiség, bemutatóműhely stb.), amelyek a potenciális vásárlók, érdeklődők fogadására alkalmasak.</w:t>
      </w:r>
    </w:p>
    <w:p w:rsidR="007D7189" w:rsidRPr="007D7189" w:rsidRDefault="007D7189" w:rsidP="007D7189">
      <w:pPr>
        <w:spacing w:after="0" w:line="240" w:lineRule="auto"/>
        <w:jc w:val="both"/>
        <w:rPr>
          <w:rFonts w:ascii="Cambria" w:eastAsia="Calibri" w:hAnsi="Cambria" w:cs="Times New Roman"/>
          <w:sz w:val="16"/>
          <w:szCs w:val="16"/>
        </w:rPr>
      </w:pPr>
    </w:p>
    <w:p w:rsidR="007D7189" w:rsidRDefault="007D7189" w:rsidP="007D7189">
      <w:pPr>
        <w:spacing w:after="0" w:line="240" w:lineRule="auto"/>
        <w:rPr>
          <w:rFonts w:ascii="Cambria" w:eastAsia="Calibri" w:hAnsi="Cambria" w:cs="Times New Roman"/>
          <w:b/>
        </w:rPr>
      </w:pPr>
      <w:r w:rsidRPr="00AB3C81">
        <w:rPr>
          <w:rFonts w:ascii="Cambria" w:eastAsia="Calibri" w:hAnsi="Cambria" w:cs="Times New Roman"/>
          <w:b/>
        </w:rPr>
        <w:t>A támogatható tevékenység területek meghatározása</w:t>
      </w:r>
    </w:p>
    <w:p w:rsidR="007D7189" w:rsidRPr="003D5F1A" w:rsidRDefault="007D7189" w:rsidP="00E60B95">
      <w:pPr>
        <w:pStyle w:val="Listaszerbekezds"/>
        <w:numPr>
          <w:ilvl w:val="0"/>
          <w:numId w:val="28"/>
        </w:numPr>
        <w:rPr>
          <w:rFonts w:ascii="Cambria" w:eastAsia="Calibri" w:hAnsi="Cambria" w:cs="Times New Roman"/>
          <w:b/>
        </w:rPr>
      </w:pPr>
      <w:r>
        <w:rPr>
          <w:rFonts w:ascii="Cambria" w:eastAsia="Calibri" w:hAnsi="Cambria" w:cs="Times New Roman"/>
        </w:rPr>
        <w:t>helyi termék előállításához szükséges egyéni infrastrukturális beruházások tá</w:t>
      </w:r>
      <w:r w:rsidRPr="003D5F1A">
        <w:rPr>
          <w:rFonts w:ascii="Cambria" w:eastAsia="Calibri" w:hAnsi="Cambria" w:cs="Times New Roman"/>
        </w:rPr>
        <w:t>mogatása</w:t>
      </w:r>
      <w:r>
        <w:rPr>
          <w:rFonts w:ascii="Cambria" w:eastAsia="Calibri" w:hAnsi="Cambria" w:cs="Times New Roman"/>
        </w:rPr>
        <w:t xml:space="preserve"> (építés, felújítás, bővítés, eszköz, gépbeszerzés)</w:t>
      </w:r>
    </w:p>
    <w:p w:rsidR="007D7189" w:rsidRDefault="007D7189" w:rsidP="00E60B95">
      <w:pPr>
        <w:pStyle w:val="Listaszerbekezds"/>
        <w:numPr>
          <w:ilvl w:val="0"/>
          <w:numId w:val="28"/>
        </w:numPr>
        <w:rPr>
          <w:rFonts w:ascii="Cambria" w:eastAsia="Calibri" w:hAnsi="Cambria" w:cs="Times New Roman"/>
        </w:rPr>
      </w:pPr>
      <w:r w:rsidRPr="003D5F1A">
        <w:rPr>
          <w:rFonts w:ascii="Cambria" w:eastAsia="Calibri" w:hAnsi="Cambria" w:cs="Times New Roman"/>
        </w:rPr>
        <w:t>értékesítéshez kapcsolódó</w:t>
      </w:r>
      <w:r>
        <w:rPr>
          <w:rFonts w:ascii="Cambria" w:eastAsia="Calibri" w:hAnsi="Cambria" w:cs="Times New Roman"/>
        </w:rPr>
        <w:t xml:space="preserve"> marketing költségek</w:t>
      </w:r>
    </w:p>
    <w:p w:rsidR="007D7189" w:rsidRDefault="007D7189" w:rsidP="00E60B95">
      <w:pPr>
        <w:pStyle w:val="Listaszerbekezds"/>
        <w:numPr>
          <w:ilvl w:val="0"/>
          <w:numId w:val="28"/>
        </w:numPr>
        <w:rPr>
          <w:rFonts w:ascii="Cambria" w:eastAsia="Calibri" w:hAnsi="Cambria" w:cs="Times New Roman"/>
        </w:rPr>
      </w:pPr>
      <w:r>
        <w:rPr>
          <w:rFonts w:ascii="Cambria" w:eastAsia="Calibri" w:hAnsi="Cambria" w:cs="Times New Roman"/>
        </w:rPr>
        <w:t>vendégfogadáshoz kapcsolódó fejlesztések támogatása</w:t>
      </w:r>
    </w:p>
    <w:p w:rsidR="007D7189" w:rsidRPr="003D5F1A" w:rsidRDefault="007D7189" w:rsidP="00E60B95">
      <w:pPr>
        <w:pStyle w:val="Listaszerbekezds"/>
        <w:numPr>
          <w:ilvl w:val="0"/>
          <w:numId w:val="28"/>
        </w:numPr>
        <w:rPr>
          <w:rFonts w:ascii="Cambria" w:eastAsia="Calibri" w:hAnsi="Cambria" w:cs="Times New Roman"/>
        </w:rPr>
      </w:pPr>
      <w:r>
        <w:rPr>
          <w:rFonts w:ascii="Cambria" w:eastAsia="Calibri" w:hAnsi="Cambria" w:cs="Times New Roman"/>
        </w:rPr>
        <w:t xml:space="preserve">helyi termék bemutatására irányuló szakmai program szervezése </w:t>
      </w:r>
    </w:p>
    <w:p w:rsidR="007D7189" w:rsidRPr="00AB3C81" w:rsidRDefault="007D7189" w:rsidP="007D7189">
      <w:pPr>
        <w:spacing w:after="0" w:line="240" w:lineRule="auto"/>
        <w:rPr>
          <w:rFonts w:ascii="Cambria" w:eastAsia="Calibri" w:hAnsi="Cambria" w:cs="Times New Roman"/>
          <w:b/>
        </w:rPr>
      </w:pPr>
      <w:r w:rsidRPr="00AB3C81">
        <w:rPr>
          <w:rFonts w:ascii="Cambria" w:eastAsia="Calibri" w:hAnsi="Cambria" w:cs="Times New Roman"/>
          <w:b/>
        </w:rPr>
        <w:t>Kiegészítő jelleg/lehatárolás</w:t>
      </w:r>
    </w:p>
    <w:p w:rsidR="007D7189" w:rsidRDefault="007D7189" w:rsidP="00E60B95">
      <w:pPr>
        <w:pStyle w:val="Listaszerbekezds"/>
        <w:numPr>
          <w:ilvl w:val="0"/>
          <w:numId w:val="29"/>
        </w:numPr>
        <w:rPr>
          <w:rFonts w:ascii="Cambria" w:eastAsia="Calibri" w:hAnsi="Cambria" w:cs="Times New Roman"/>
        </w:rPr>
      </w:pPr>
      <w:r w:rsidRPr="00D633ED">
        <w:rPr>
          <w:rFonts w:ascii="Cambria" w:eastAsia="Calibri" w:hAnsi="Cambria" w:cs="Times New Roman"/>
        </w:rPr>
        <w:t>Az intézkedés a VP 4.2.1. és 4.2.2 intézkedéstől való lehatárolása: az intézkedés a 3 000</w:t>
      </w:r>
      <w:r>
        <w:rPr>
          <w:rFonts w:ascii="Cambria" w:eastAsia="Calibri" w:hAnsi="Cambria" w:cs="Times New Roman"/>
        </w:rPr>
        <w:t xml:space="preserve"> Euro STÉ alatti vállalkozások, őstermelők és magánszemélyek </w:t>
      </w:r>
      <w:r w:rsidRPr="00D633ED">
        <w:rPr>
          <w:rFonts w:ascii="Cambria" w:eastAsia="Calibri" w:hAnsi="Cambria" w:cs="Times New Roman"/>
        </w:rPr>
        <w:t xml:space="preserve">számára nyújt támogatást. </w:t>
      </w:r>
    </w:p>
    <w:p w:rsidR="007D7189" w:rsidRDefault="007D7189" w:rsidP="00E60B95">
      <w:pPr>
        <w:pStyle w:val="Listaszerbekezds"/>
        <w:numPr>
          <w:ilvl w:val="0"/>
          <w:numId w:val="29"/>
        </w:numPr>
        <w:spacing w:after="0" w:line="240" w:lineRule="auto"/>
        <w:ind w:left="714" w:hanging="357"/>
        <w:rPr>
          <w:rFonts w:ascii="Cambria" w:eastAsia="Calibri" w:hAnsi="Cambria" w:cs="Times New Roman"/>
        </w:rPr>
      </w:pPr>
      <w:r w:rsidRPr="00D633ED">
        <w:rPr>
          <w:rFonts w:ascii="Cambria" w:eastAsia="Calibri" w:hAnsi="Cambria" w:cs="Times New Roman"/>
        </w:rPr>
        <w:t xml:space="preserve">Lehatárolás </w:t>
      </w:r>
      <w:proofErr w:type="spellStart"/>
      <w:r w:rsidRPr="00D633ED">
        <w:rPr>
          <w:rFonts w:ascii="Cambria" w:eastAsia="Calibri" w:hAnsi="Cambria" w:cs="Times New Roman"/>
        </w:rPr>
        <w:t>GINOP-tól</w:t>
      </w:r>
      <w:proofErr w:type="spellEnd"/>
      <w:r w:rsidRPr="00D633ED">
        <w:rPr>
          <w:rFonts w:ascii="Cambria" w:eastAsia="Calibri" w:hAnsi="Cambria" w:cs="Times New Roman"/>
        </w:rPr>
        <w:t>: A projekt keretében az építési beruházások és eszközbeszerzés önállóan nem támogatható csak a fejlesztéshez kapcsolódó marke</w:t>
      </w:r>
      <w:r>
        <w:rPr>
          <w:rFonts w:ascii="Cambria" w:eastAsia="Calibri" w:hAnsi="Cambria" w:cs="Times New Roman"/>
        </w:rPr>
        <w:t>t</w:t>
      </w:r>
      <w:r w:rsidRPr="00D633ED">
        <w:rPr>
          <w:rFonts w:ascii="Cambria" w:eastAsia="Calibri" w:hAnsi="Cambria" w:cs="Times New Roman"/>
        </w:rPr>
        <w:t xml:space="preserve">ing elemek, szakmai programok megvalósításával együttesen. </w:t>
      </w:r>
    </w:p>
    <w:p w:rsidR="007D7189" w:rsidRDefault="007D7189" w:rsidP="007D7189">
      <w:pPr>
        <w:spacing w:after="0" w:line="240" w:lineRule="auto"/>
        <w:rPr>
          <w:rFonts w:ascii="Cambria" w:eastAsia="Calibri" w:hAnsi="Cambria" w:cs="Times New Roman"/>
          <w:b/>
        </w:rPr>
      </w:pPr>
    </w:p>
    <w:p w:rsidR="007D7189" w:rsidRDefault="007D7189" w:rsidP="007D7189">
      <w:pPr>
        <w:spacing w:after="0" w:line="240" w:lineRule="auto"/>
        <w:rPr>
          <w:rFonts w:ascii="Cambria" w:eastAsia="Calibri" w:hAnsi="Cambria" w:cs="Times New Roman"/>
          <w:b/>
        </w:rPr>
      </w:pPr>
      <w:r w:rsidRPr="00AB3C81">
        <w:rPr>
          <w:rFonts w:ascii="Cambria" w:eastAsia="Calibri" w:hAnsi="Cambria" w:cs="Times New Roman"/>
          <w:b/>
        </w:rPr>
        <w:t>Jogosultak köre</w:t>
      </w:r>
    </w:p>
    <w:p w:rsidR="009A1FF9" w:rsidRDefault="007D7189" w:rsidP="007D7189">
      <w:pPr>
        <w:spacing w:after="0" w:line="240" w:lineRule="auto"/>
        <w:ind w:right="-4682"/>
        <w:rPr>
          <w:rFonts w:ascii="Cambria" w:eastAsia="Calibri" w:hAnsi="Cambria" w:cs="Times New Roman"/>
        </w:rPr>
      </w:pPr>
      <w:r>
        <w:rPr>
          <w:rFonts w:ascii="Cambria" w:eastAsia="Calibri" w:hAnsi="Cambria" w:cs="Times New Roman"/>
        </w:rPr>
        <w:t xml:space="preserve">Az akciócsoport területén induló és már működő mikro vállalkozások, őstermelők, </w:t>
      </w:r>
      <w:r w:rsidR="009A1FF9">
        <w:rPr>
          <w:rFonts w:ascii="Cambria" w:eastAsia="Calibri" w:hAnsi="Cambria" w:cs="Times New Roman"/>
        </w:rPr>
        <w:t>civil szervezetek,</w:t>
      </w:r>
    </w:p>
    <w:p w:rsidR="007D7189" w:rsidRDefault="007D7189" w:rsidP="007D7189">
      <w:pPr>
        <w:spacing w:after="0" w:line="240" w:lineRule="auto"/>
        <w:ind w:right="-4682"/>
        <w:rPr>
          <w:rFonts w:ascii="Cambria" w:eastAsia="Calibri" w:hAnsi="Cambria" w:cs="Times New Roman"/>
        </w:rPr>
      </w:pPr>
      <w:proofErr w:type="gramStart"/>
      <w:r>
        <w:rPr>
          <w:rFonts w:ascii="Cambria" w:eastAsia="Calibri" w:hAnsi="Cambria" w:cs="Times New Roman"/>
        </w:rPr>
        <w:t>önkormányzatok</w:t>
      </w:r>
      <w:proofErr w:type="gramEnd"/>
      <w:r>
        <w:rPr>
          <w:rFonts w:ascii="Cambria" w:eastAsia="Calibri" w:hAnsi="Cambria" w:cs="Times New Roman"/>
        </w:rPr>
        <w:t>,</w:t>
      </w:r>
      <w:r w:rsidR="009A1FF9">
        <w:rPr>
          <w:rFonts w:ascii="Cambria" w:eastAsia="Calibri" w:hAnsi="Cambria" w:cs="Times New Roman"/>
        </w:rPr>
        <w:t xml:space="preserve"> </w:t>
      </w:r>
      <w:r>
        <w:rPr>
          <w:rFonts w:ascii="Cambria" w:eastAsia="Calibri" w:hAnsi="Cambria" w:cs="Times New Roman"/>
        </w:rPr>
        <w:t>magánszemélyek</w:t>
      </w:r>
    </w:p>
    <w:p w:rsidR="007D7189" w:rsidRDefault="007D7189" w:rsidP="007D7189">
      <w:pPr>
        <w:spacing w:after="0" w:line="240" w:lineRule="auto"/>
        <w:ind w:right="-4683"/>
        <w:rPr>
          <w:rFonts w:ascii="Cambria" w:eastAsia="Calibri" w:hAnsi="Cambria" w:cs="Times New Roman"/>
          <w:b/>
        </w:rPr>
      </w:pPr>
      <w:r w:rsidRPr="00D633ED">
        <w:rPr>
          <w:rFonts w:ascii="Cambria" w:eastAsia="Calibri" w:hAnsi="Cambria" w:cs="Times New Roman"/>
          <w:b/>
        </w:rPr>
        <w:t>Kiválasztási kritériumok, alapelvek</w:t>
      </w:r>
      <w:r>
        <w:rPr>
          <w:rFonts w:ascii="Cambria" w:eastAsia="Calibri" w:hAnsi="Cambria" w:cs="Times New Roman"/>
          <w:b/>
        </w:rPr>
        <w:t>, kötelezettségvállalások</w:t>
      </w:r>
    </w:p>
    <w:p w:rsidR="007D7189" w:rsidRPr="00601D10" w:rsidRDefault="007D7189" w:rsidP="007D718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Alapelvek:</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Az intézkedés célja olyan projektek támogatása, amely több partner együttműködésén alapul,</w:t>
      </w:r>
    </w:p>
    <w:p w:rsidR="007D7189"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ezáltal</w:t>
      </w:r>
      <w:proofErr w:type="gramEnd"/>
      <w:r>
        <w:rPr>
          <w:rFonts w:ascii="Cambria" w:eastAsia="Calibri" w:hAnsi="Cambria" w:cs="Times New Roman"/>
        </w:rPr>
        <w:t xml:space="preserve"> a térség több szereplője közvetett kedvezményezettje a projekt megvalósításának.</w:t>
      </w:r>
    </w:p>
    <w:p w:rsidR="007D7189" w:rsidRDefault="007D7189" w:rsidP="007D7189">
      <w:pPr>
        <w:spacing w:after="0" w:line="240" w:lineRule="auto"/>
        <w:ind w:right="-4683"/>
        <w:rPr>
          <w:rFonts w:ascii="Cambria" w:eastAsia="Calibri" w:hAnsi="Cambria" w:cs="Times New Roman"/>
          <w:u w:val="single"/>
        </w:rPr>
      </w:pPr>
    </w:p>
    <w:p w:rsidR="007D7189" w:rsidRPr="00601D10" w:rsidRDefault="007D7189" w:rsidP="007D718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Kiválasztási kritériumok:</w:t>
      </w:r>
    </w:p>
    <w:p w:rsidR="007D7189" w:rsidRPr="00601D10" w:rsidRDefault="007D718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Helyi Bíráló Bizottság csak a fejlesztési cél elérése szempontjából egyértelműen indokolt,  </w:t>
      </w:r>
    </w:p>
    <w:p w:rsidR="007D7189" w:rsidRPr="00601D10" w:rsidRDefault="007D718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megfelelő részletezettséggel kidolgozott projektet részesítheti támogatásban. </w:t>
      </w:r>
    </w:p>
    <w:p w:rsidR="007D7189" w:rsidRDefault="007D718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projekt reális költségvetésen alapul és a gazdasági- társadalmi- és környezeti fenntarthatóság </w:t>
      </w:r>
    </w:p>
    <w:p w:rsidR="007D7189" w:rsidRPr="00601D10" w:rsidRDefault="007D718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elveinek megfelelő kiadási tételek alkotják.</w:t>
      </w:r>
    </w:p>
    <w:p w:rsidR="00D14372" w:rsidRDefault="00D14372" w:rsidP="007D7189">
      <w:pPr>
        <w:spacing w:after="0" w:line="240" w:lineRule="auto"/>
        <w:ind w:right="-4683"/>
        <w:rPr>
          <w:rFonts w:ascii="Cambria" w:eastAsia="Calibri" w:hAnsi="Cambria" w:cs="Times New Roman"/>
          <w:u w:val="single"/>
        </w:rPr>
      </w:pPr>
    </w:p>
    <w:p w:rsidR="007D7189" w:rsidRPr="00601D10" w:rsidRDefault="007D7189" w:rsidP="007D718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lastRenderedPageBreak/>
        <w:t>A Helyi Bíráló Bizottság a következő szempontokat vizsgálja a kiválasztásnál:</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Közvetlenül jövedelmet hozó termék vagy szolgáltatás keletkezik;</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projektet több partner együtt valósítja meg;</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 gazdaságilag fenntartható;</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 önállóan működőképes egész vagy már létező tevékenység kiegészítő eleme;</w:t>
      </w:r>
    </w:p>
    <w:p w:rsidR="007D7189" w:rsidRPr="002C0825" w:rsidRDefault="007D7189" w:rsidP="00E60B95">
      <w:pPr>
        <w:pStyle w:val="Listaszerbekezds"/>
        <w:numPr>
          <w:ilvl w:val="0"/>
          <w:numId w:val="28"/>
        </w:numPr>
        <w:spacing w:after="0" w:line="240" w:lineRule="auto"/>
        <w:ind w:right="-4683"/>
        <w:rPr>
          <w:rFonts w:ascii="Cambria" w:eastAsia="Calibri" w:hAnsi="Cambria" w:cs="Times New Roman"/>
          <w:b/>
        </w:rPr>
      </w:pPr>
      <w:r w:rsidRPr="002C0825">
        <w:rPr>
          <w:rFonts w:ascii="Cambria" w:eastAsia="Calibri" w:hAnsi="Cambria" w:cs="Times New Roman"/>
        </w:rPr>
        <w:t>Helyi alapanyag, termék feldolgozása;</w:t>
      </w:r>
    </w:p>
    <w:p w:rsidR="007D7189" w:rsidRDefault="007D7189" w:rsidP="00E60B95">
      <w:pPr>
        <w:pStyle w:val="Listaszerbekezds"/>
        <w:numPr>
          <w:ilvl w:val="0"/>
          <w:numId w:val="28"/>
        </w:numPr>
        <w:spacing w:after="0" w:line="240" w:lineRule="auto"/>
        <w:ind w:right="-4683"/>
        <w:rPr>
          <w:rFonts w:ascii="Cambria" w:eastAsia="Calibri" w:hAnsi="Cambria" w:cs="Times New Roman"/>
          <w:b/>
        </w:rPr>
      </w:pPr>
      <w:r>
        <w:rPr>
          <w:rFonts w:ascii="Cambria" w:eastAsia="Calibri" w:hAnsi="Cambria" w:cs="Times New Roman"/>
        </w:rPr>
        <w:t>Térségi beszállító cégekkel való kapcsolat;</w:t>
      </w:r>
    </w:p>
    <w:p w:rsidR="007D7189" w:rsidRDefault="007D7189" w:rsidP="007D7189">
      <w:pPr>
        <w:spacing w:after="0" w:line="240" w:lineRule="auto"/>
        <w:ind w:right="-4683"/>
        <w:rPr>
          <w:rFonts w:ascii="Cambria" w:eastAsia="Calibri" w:hAnsi="Cambria" w:cs="Times New Roman"/>
          <w:b/>
        </w:rPr>
      </w:pPr>
    </w:p>
    <w:p w:rsidR="007D7189" w:rsidRPr="009003AD" w:rsidRDefault="007D7189" w:rsidP="007D7189">
      <w:pPr>
        <w:spacing w:after="0"/>
        <w:rPr>
          <w:rFonts w:ascii="Cambria" w:eastAsia="Calibri" w:hAnsi="Cambria" w:cs="Times New Roman"/>
          <w:b/>
          <w:u w:val="single"/>
        </w:rPr>
      </w:pPr>
      <w:r w:rsidRPr="009003AD">
        <w:rPr>
          <w:rFonts w:ascii="Cambria" w:eastAsia="Calibri" w:hAnsi="Cambria" w:cs="Times New Roman"/>
          <w:b/>
          <w:u w:val="single"/>
        </w:rPr>
        <w:t>Tervezett forrás</w:t>
      </w:r>
    </w:p>
    <w:p w:rsidR="009A1FF9" w:rsidRDefault="007D7189" w:rsidP="009A1FF9">
      <w:pPr>
        <w:spacing w:after="0"/>
        <w:rPr>
          <w:rFonts w:ascii="Cambria" w:eastAsia="Calibri" w:hAnsi="Cambria" w:cs="Times New Roman"/>
        </w:rPr>
      </w:pPr>
      <w:r w:rsidRPr="00C74A7E">
        <w:rPr>
          <w:rFonts w:ascii="Cambria" w:eastAsia="Calibri" w:hAnsi="Cambria" w:cs="Times New Roman"/>
          <w:b/>
        </w:rPr>
        <w:t>Beavatkozási területr</w:t>
      </w:r>
      <w:r w:rsidR="009A1FF9" w:rsidRPr="00C74A7E">
        <w:rPr>
          <w:rFonts w:ascii="Cambria" w:eastAsia="Calibri" w:hAnsi="Cambria" w:cs="Times New Roman"/>
          <w:b/>
        </w:rPr>
        <w:t>e/intézkedésre allokált forrás nagysága:</w:t>
      </w:r>
      <w:r w:rsidR="009A1FF9">
        <w:rPr>
          <w:rFonts w:ascii="Cambria" w:eastAsia="Calibri" w:hAnsi="Cambria" w:cs="Times New Roman"/>
        </w:rPr>
        <w:t xml:space="preserve"> 140 millió Ft</w:t>
      </w:r>
    </w:p>
    <w:p w:rsidR="009A1FF9" w:rsidRDefault="009A1FF9" w:rsidP="007D7189">
      <w:pPr>
        <w:spacing w:after="0"/>
        <w:rPr>
          <w:rFonts w:ascii="Cambria" w:eastAsia="Calibri" w:hAnsi="Cambria" w:cs="Times New Roman"/>
          <w:b/>
        </w:rPr>
      </w:pPr>
    </w:p>
    <w:p w:rsidR="007D7189" w:rsidRPr="007D7189" w:rsidRDefault="007D7189" w:rsidP="007D7189">
      <w:pPr>
        <w:spacing w:after="0"/>
        <w:rPr>
          <w:rFonts w:ascii="Cambria" w:eastAsia="Calibri" w:hAnsi="Cambria" w:cs="Times New Roman"/>
          <w:b/>
        </w:rPr>
      </w:pPr>
      <w:r w:rsidRPr="007D7189">
        <w:rPr>
          <w:rFonts w:ascii="Cambria" w:eastAsia="Calibri" w:hAnsi="Cambria" w:cs="Times New Roman"/>
          <w:b/>
        </w:rPr>
        <w:t xml:space="preserve">Támogatás aránya:                             </w:t>
      </w:r>
    </w:p>
    <w:p w:rsidR="007D7189" w:rsidRDefault="007D7189" w:rsidP="007D7189">
      <w:pPr>
        <w:spacing w:after="0"/>
        <w:rPr>
          <w:rFonts w:ascii="Cambria" w:eastAsia="Calibri" w:hAnsi="Cambria" w:cs="Times New Roman"/>
        </w:rPr>
      </w:pPr>
      <w:r>
        <w:rPr>
          <w:rFonts w:ascii="Cambria" w:eastAsia="Calibri" w:hAnsi="Cambria" w:cs="Times New Roman"/>
        </w:rPr>
        <w:t xml:space="preserve">-  A 290/2014. (XI.26.) Korm. rendelet szerinti </w:t>
      </w:r>
      <w:r w:rsidRPr="00660F5B">
        <w:rPr>
          <w:rFonts w:ascii="Cambria" w:eastAsia="Calibri" w:hAnsi="Cambria" w:cs="Times New Roman"/>
          <w:i/>
        </w:rPr>
        <w:t>„kedvezményezett”</w:t>
      </w:r>
      <w:r>
        <w:rPr>
          <w:rFonts w:ascii="Cambria" w:eastAsia="Calibri" w:hAnsi="Cambria" w:cs="Times New Roman"/>
        </w:rPr>
        <w:t xml:space="preserve"> kategóriába tartozó járásban lévő település, valamint a 105/2015 (IV.23.) Korm. rendelet szerinti kedvezményezett település esetén a maximális támogatási </w:t>
      </w:r>
      <w:proofErr w:type="gramStart"/>
      <w:r>
        <w:rPr>
          <w:rFonts w:ascii="Cambria" w:eastAsia="Calibri" w:hAnsi="Cambria" w:cs="Times New Roman"/>
        </w:rPr>
        <w:t>intenzitás  70</w:t>
      </w:r>
      <w:proofErr w:type="gramEnd"/>
      <w:r>
        <w:rPr>
          <w:rFonts w:ascii="Cambria" w:eastAsia="Calibri" w:hAnsi="Cambria" w:cs="Times New Roman"/>
        </w:rPr>
        <w:t>%</w:t>
      </w:r>
    </w:p>
    <w:p w:rsidR="007D7189" w:rsidRDefault="007D7189" w:rsidP="007D7189">
      <w:pPr>
        <w:spacing w:after="0"/>
        <w:rPr>
          <w:rFonts w:ascii="Cambria" w:eastAsia="Calibri" w:hAnsi="Cambria" w:cs="Times New Roman"/>
        </w:rPr>
      </w:pPr>
      <w:r>
        <w:rPr>
          <w:rFonts w:ascii="Cambria" w:eastAsia="Calibri" w:hAnsi="Cambria" w:cs="Times New Roman"/>
        </w:rPr>
        <w:t xml:space="preserve">- A 290/2014. (XI.26.) Korm. rendelet szerinti </w:t>
      </w:r>
      <w:r w:rsidRPr="00660F5B">
        <w:rPr>
          <w:rFonts w:ascii="Cambria" w:eastAsia="Calibri" w:hAnsi="Cambria" w:cs="Times New Roman"/>
          <w:i/>
        </w:rPr>
        <w:t>„</w:t>
      </w:r>
      <w:r>
        <w:rPr>
          <w:rFonts w:ascii="Cambria" w:eastAsia="Calibri" w:hAnsi="Cambria" w:cs="Times New Roman"/>
          <w:i/>
        </w:rPr>
        <w:t>nem besorol</w:t>
      </w:r>
      <w:r w:rsidRPr="00660F5B">
        <w:rPr>
          <w:rFonts w:ascii="Cambria" w:eastAsia="Calibri" w:hAnsi="Cambria" w:cs="Times New Roman"/>
          <w:i/>
        </w:rPr>
        <w:t>t”</w:t>
      </w:r>
      <w:r>
        <w:rPr>
          <w:rFonts w:ascii="Cambria" w:eastAsia="Calibri" w:hAnsi="Cambria" w:cs="Times New Roman"/>
        </w:rPr>
        <w:t xml:space="preserve"> kategóriába tartozó járásban lévő település esetén a maximális támogatási intenzitás: 60%</w:t>
      </w:r>
    </w:p>
    <w:p w:rsidR="007D7189" w:rsidRPr="007D7189" w:rsidRDefault="007D7189" w:rsidP="007D7189">
      <w:pPr>
        <w:spacing w:after="0"/>
        <w:rPr>
          <w:rFonts w:ascii="Cambria" w:eastAsia="Calibri" w:hAnsi="Cambria" w:cs="Times New Roman"/>
          <w:sz w:val="16"/>
          <w:szCs w:val="16"/>
        </w:rPr>
      </w:pPr>
    </w:p>
    <w:p w:rsidR="007D7189" w:rsidRPr="007D7189" w:rsidRDefault="007D7189" w:rsidP="007D7189">
      <w:pPr>
        <w:spacing w:after="0"/>
        <w:rPr>
          <w:rFonts w:ascii="Cambria" w:eastAsia="Calibri" w:hAnsi="Cambria" w:cs="Times New Roman"/>
          <w:b/>
        </w:rPr>
      </w:pPr>
      <w:r w:rsidRPr="007D7189">
        <w:rPr>
          <w:rFonts w:ascii="Cambria" w:eastAsia="Calibri" w:hAnsi="Cambria" w:cs="Times New Roman"/>
          <w:b/>
        </w:rPr>
        <w:t>Projektméret korlátai:</w:t>
      </w:r>
    </w:p>
    <w:p w:rsidR="007D7189" w:rsidRDefault="007D7189" w:rsidP="007D7189">
      <w:pPr>
        <w:spacing w:after="0"/>
        <w:rPr>
          <w:rFonts w:ascii="Cambria" w:eastAsia="Calibri" w:hAnsi="Cambria" w:cs="Times New Roman"/>
        </w:rPr>
      </w:pPr>
      <w:r>
        <w:rPr>
          <w:rFonts w:ascii="Cambria" w:eastAsia="Calibri" w:hAnsi="Cambria" w:cs="Times New Roman"/>
        </w:rPr>
        <w:t>Minimális projektméret:</w:t>
      </w:r>
      <w:r>
        <w:rPr>
          <w:rFonts w:ascii="Cambria" w:eastAsia="Calibri" w:hAnsi="Cambria" w:cs="Times New Roman"/>
        </w:rPr>
        <w:tab/>
      </w:r>
      <w:r>
        <w:rPr>
          <w:rFonts w:ascii="Cambria" w:eastAsia="Calibri" w:hAnsi="Cambria" w:cs="Times New Roman"/>
        </w:rPr>
        <w:tab/>
        <w:t>1.000.000 Ft</w:t>
      </w:r>
    </w:p>
    <w:p w:rsidR="007D7189" w:rsidRDefault="007D7189" w:rsidP="007D7189">
      <w:pPr>
        <w:spacing w:after="0"/>
        <w:rPr>
          <w:rFonts w:ascii="Cambria" w:eastAsia="Calibri" w:hAnsi="Cambria" w:cs="Times New Roman"/>
        </w:rPr>
      </w:pPr>
      <w:r>
        <w:rPr>
          <w:rFonts w:ascii="Cambria" w:eastAsia="Calibri" w:hAnsi="Cambria" w:cs="Times New Roman"/>
        </w:rPr>
        <w:t>Maximális projektméret</w:t>
      </w:r>
      <w:proofErr w:type="gramStart"/>
      <w:r>
        <w:rPr>
          <w:rFonts w:ascii="Cambria" w:eastAsia="Calibri" w:hAnsi="Cambria" w:cs="Times New Roman"/>
        </w:rPr>
        <w:t>:                       10</w:t>
      </w:r>
      <w:proofErr w:type="gramEnd"/>
      <w:r>
        <w:rPr>
          <w:rFonts w:ascii="Cambria" w:eastAsia="Calibri" w:hAnsi="Cambria" w:cs="Times New Roman"/>
        </w:rPr>
        <w:t>.000.000 Ft</w:t>
      </w:r>
    </w:p>
    <w:p w:rsidR="00C74A7E" w:rsidRDefault="00C74A7E" w:rsidP="007D7189">
      <w:pPr>
        <w:spacing w:after="0"/>
        <w:rPr>
          <w:rFonts w:ascii="Cambria" w:eastAsia="Calibri" w:hAnsi="Cambria" w:cs="Times New Roman"/>
        </w:rPr>
      </w:pPr>
    </w:p>
    <w:p w:rsidR="007D7189" w:rsidRDefault="009003AD" w:rsidP="007D7189">
      <w:pPr>
        <w:spacing w:after="0"/>
        <w:rPr>
          <w:rFonts w:ascii="Cambria" w:eastAsia="Calibri" w:hAnsi="Cambria" w:cs="Times New Roman"/>
        </w:rPr>
      </w:pPr>
      <w:r>
        <w:rPr>
          <w:rFonts w:ascii="Cambria" w:eastAsia="Calibri" w:hAnsi="Cambria" w:cs="Times New Roman"/>
          <w:b/>
        </w:rPr>
        <w:t xml:space="preserve">Támogatás módja: </w:t>
      </w:r>
      <w:r w:rsidR="007D7189">
        <w:rPr>
          <w:rFonts w:ascii="Cambria" w:eastAsia="Calibri" w:hAnsi="Cambria" w:cs="Times New Roman"/>
        </w:rPr>
        <w:t xml:space="preserve">Vissza nem térítendő támogatás, hagyományos költségelszámolás. </w:t>
      </w:r>
    </w:p>
    <w:p w:rsidR="007D7189" w:rsidRDefault="007D7189" w:rsidP="007D7189">
      <w:pPr>
        <w:spacing w:after="0"/>
        <w:rPr>
          <w:rFonts w:ascii="Cambria" w:eastAsia="Calibri" w:hAnsi="Cambria" w:cs="Times New Roman"/>
          <w:b/>
        </w:rPr>
      </w:pPr>
    </w:p>
    <w:p w:rsidR="007D7189" w:rsidRDefault="007D7189" w:rsidP="007D7189">
      <w:pPr>
        <w:spacing w:after="0" w:line="240" w:lineRule="auto"/>
        <w:rPr>
          <w:rFonts w:ascii="Cambria" w:eastAsia="Calibri" w:hAnsi="Cambria" w:cs="Times New Roman"/>
        </w:rPr>
      </w:pPr>
      <w:r w:rsidRPr="007E18B2">
        <w:rPr>
          <w:rFonts w:ascii="Cambria" w:eastAsia="Calibri" w:hAnsi="Cambria" w:cs="Times New Roman"/>
          <w:b/>
        </w:rPr>
        <w:t>A megvalósítás tervezett időintervalluma:</w:t>
      </w:r>
      <w:r w:rsidR="00C74A7E">
        <w:rPr>
          <w:rFonts w:ascii="Cambria" w:eastAsia="Calibri" w:hAnsi="Cambria" w:cs="Times New Roman"/>
          <w:b/>
        </w:rPr>
        <w:t xml:space="preserve"> </w:t>
      </w:r>
      <w:r>
        <w:rPr>
          <w:rFonts w:ascii="Cambria" w:eastAsia="Calibri" w:hAnsi="Cambria" w:cs="Times New Roman"/>
        </w:rPr>
        <w:t>2017. I. félév – 2020. II. félév</w:t>
      </w:r>
    </w:p>
    <w:p w:rsidR="007D7189" w:rsidRPr="007E18B2" w:rsidRDefault="007D7189" w:rsidP="007D7189">
      <w:pPr>
        <w:spacing w:after="0"/>
        <w:rPr>
          <w:rFonts w:ascii="Cambria" w:eastAsia="Calibri" w:hAnsi="Cambria" w:cs="Times New Roman"/>
        </w:rPr>
      </w:pPr>
    </w:p>
    <w:p w:rsidR="007D7189" w:rsidRDefault="007D7189" w:rsidP="007D7189">
      <w:pPr>
        <w:spacing w:after="0"/>
        <w:rPr>
          <w:rFonts w:ascii="Cambria" w:eastAsia="Calibri" w:hAnsi="Cambria" w:cs="Times New Roman"/>
          <w:b/>
        </w:rPr>
      </w:pPr>
      <w:r w:rsidRPr="00AB3C81">
        <w:rPr>
          <w:rFonts w:ascii="Cambria" w:eastAsia="Calibri" w:hAnsi="Cambria" w:cs="Times New Roman"/>
          <w:b/>
        </w:rPr>
        <w:t>Kimeneti indikátorok</w:t>
      </w:r>
    </w:p>
    <w:tbl>
      <w:tblPr>
        <w:tblStyle w:val="Rcsostblzat"/>
        <w:tblW w:w="0" w:type="auto"/>
        <w:tblLook w:val="04A0"/>
      </w:tblPr>
      <w:tblGrid>
        <w:gridCol w:w="4606"/>
        <w:gridCol w:w="4606"/>
      </w:tblGrid>
      <w:tr w:rsidR="009A1FF9" w:rsidRPr="009A1FF9" w:rsidTr="009A1FF9">
        <w:tc>
          <w:tcPr>
            <w:tcW w:w="4606" w:type="dxa"/>
          </w:tcPr>
          <w:p w:rsidR="009A1FF9" w:rsidRPr="009A1FF9" w:rsidRDefault="009A1FF9" w:rsidP="007D7189">
            <w:pPr>
              <w:rPr>
                <w:rFonts w:ascii="Cambria" w:eastAsia="Calibri" w:hAnsi="Cambria" w:cs="Times New Roman"/>
                <w:b/>
              </w:rPr>
            </w:pPr>
            <w:r w:rsidRPr="009A1FF9">
              <w:rPr>
                <w:rFonts w:ascii="Cambria" w:eastAsia="Calibri" w:hAnsi="Cambria" w:cs="Times New Roman"/>
                <w:b/>
              </w:rPr>
              <w:t>Indikátor neve</w:t>
            </w:r>
          </w:p>
        </w:tc>
        <w:tc>
          <w:tcPr>
            <w:tcW w:w="4606" w:type="dxa"/>
          </w:tcPr>
          <w:p w:rsidR="009A1FF9" w:rsidRPr="009A1FF9" w:rsidRDefault="009A1FF9" w:rsidP="007D7189">
            <w:pPr>
              <w:rPr>
                <w:rFonts w:ascii="Cambria" w:eastAsia="Calibri" w:hAnsi="Cambria" w:cs="Times New Roman"/>
                <w:b/>
              </w:rPr>
            </w:pPr>
            <w:r w:rsidRPr="009A1FF9">
              <w:rPr>
                <w:rFonts w:ascii="Cambria" w:eastAsia="Calibri" w:hAnsi="Cambria" w:cs="Times New Roman"/>
                <w:b/>
              </w:rPr>
              <w:t>Indikátor célértéke</w:t>
            </w:r>
          </w:p>
        </w:tc>
      </w:tr>
      <w:tr w:rsidR="009A1FF9" w:rsidTr="009A1FF9">
        <w:tc>
          <w:tcPr>
            <w:tcW w:w="4606" w:type="dxa"/>
          </w:tcPr>
          <w:p w:rsidR="009A1FF9" w:rsidRDefault="009A1FF9" w:rsidP="007D7189">
            <w:pPr>
              <w:rPr>
                <w:rFonts w:ascii="Cambria" w:eastAsia="Calibri" w:hAnsi="Cambria" w:cs="Times New Roman"/>
              </w:rPr>
            </w:pPr>
            <w:r>
              <w:rPr>
                <w:rFonts w:ascii="Cambria" w:eastAsia="Calibri" w:hAnsi="Cambria" w:cs="Times New Roman"/>
              </w:rPr>
              <w:t>Támogatott projektek száma</w:t>
            </w:r>
          </w:p>
        </w:tc>
        <w:tc>
          <w:tcPr>
            <w:tcW w:w="4606" w:type="dxa"/>
          </w:tcPr>
          <w:p w:rsidR="009A1FF9" w:rsidRDefault="00266ABE" w:rsidP="007D7189">
            <w:pPr>
              <w:rPr>
                <w:rFonts w:ascii="Cambria" w:eastAsia="Calibri" w:hAnsi="Cambria" w:cs="Times New Roman"/>
              </w:rPr>
            </w:pPr>
            <w:r>
              <w:rPr>
                <w:rFonts w:ascii="Cambria" w:eastAsia="Calibri" w:hAnsi="Cambria" w:cs="Times New Roman"/>
              </w:rPr>
              <w:t>20-</w:t>
            </w:r>
            <w:r w:rsidR="009A1FF9">
              <w:rPr>
                <w:rFonts w:ascii="Cambria" w:eastAsia="Calibri" w:hAnsi="Cambria" w:cs="Times New Roman"/>
              </w:rPr>
              <w:t xml:space="preserve"> </w:t>
            </w:r>
            <w:r>
              <w:rPr>
                <w:rFonts w:ascii="Cambria" w:eastAsia="Calibri" w:hAnsi="Cambria" w:cs="Times New Roman"/>
              </w:rPr>
              <w:t xml:space="preserve">30 </w:t>
            </w:r>
            <w:r w:rsidR="009A1FF9">
              <w:rPr>
                <w:rFonts w:ascii="Cambria" w:eastAsia="Calibri" w:hAnsi="Cambria" w:cs="Times New Roman"/>
              </w:rPr>
              <w:t>db</w:t>
            </w:r>
          </w:p>
        </w:tc>
      </w:tr>
      <w:tr w:rsidR="009A1FF9" w:rsidTr="009A1FF9">
        <w:tc>
          <w:tcPr>
            <w:tcW w:w="4606" w:type="dxa"/>
          </w:tcPr>
          <w:p w:rsidR="009A1FF9" w:rsidRDefault="009A1FF9" w:rsidP="007D7189">
            <w:pPr>
              <w:rPr>
                <w:rFonts w:ascii="Cambria" w:eastAsia="Calibri" w:hAnsi="Cambria" w:cs="Times New Roman"/>
              </w:rPr>
            </w:pPr>
            <w:r>
              <w:rPr>
                <w:rFonts w:ascii="Cambria" w:eastAsia="Calibri" w:hAnsi="Cambria" w:cs="Times New Roman"/>
              </w:rPr>
              <w:t>Támogatott kedvezményezettek száma (önkormányzat)</w:t>
            </w:r>
          </w:p>
        </w:tc>
        <w:tc>
          <w:tcPr>
            <w:tcW w:w="4606" w:type="dxa"/>
          </w:tcPr>
          <w:p w:rsidR="009A1FF9" w:rsidRDefault="009A1FF9" w:rsidP="007D7189">
            <w:pPr>
              <w:rPr>
                <w:rFonts w:ascii="Cambria" w:eastAsia="Calibri" w:hAnsi="Cambria" w:cs="Times New Roman"/>
              </w:rPr>
            </w:pPr>
            <w:r>
              <w:rPr>
                <w:rFonts w:ascii="Cambria" w:eastAsia="Calibri" w:hAnsi="Cambria" w:cs="Times New Roman"/>
              </w:rPr>
              <w:t>2-5 db</w:t>
            </w:r>
          </w:p>
        </w:tc>
      </w:tr>
      <w:tr w:rsidR="009A1FF9" w:rsidTr="009A1FF9">
        <w:tc>
          <w:tcPr>
            <w:tcW w:w="4606" w:type="dxa"/>
          </w:tcPr>
          <w:p w:rsidR="009A1FF9" w:rsidRDefault="009A1FF9" w:rsidP="007D7189">
            <w:pPr>
              <w:rPr>
                <w:rFonts w:ascii="Cambria" w:eastAsia="Calibri" w:hAnsi="Cambria" w:cs="Times New Roman"/>
              </w:rPr>
            </w:pPr>
            <w:r>
              <w:rPr>
                <w:rFonts w:ascii="Cambria" w:eastAsia="Calibri" w:hAnsi="Cambria" w:cs="Times New Roman"/>
              </w:rPr>
              <w:t>Támogatott kedvezményezettek száma (vállalkozás)</w:t>
            </w:r>
          </w:p>
        </w:tc>
        <w:tc>
          <w:tcPr>
            <w:tcW w:w="4606" w:type="dxa"/>
          </w:tcPr>
          <w:p w:rsidR="009A1FF9" w:rsidRDefault="009A1FF9" w:rsidP="007D7189">
            <w:pPr>
              <w:rPr>
                <w:rFonts w:ascii="Cambria" w:eastAsia="Calibri" w:hAnsi="Cambria" w:cs="Times New Roman"/>
              </w:rPr>
            </w:pPr>
            <w:r>
              <w:rPr>
                <w:rFonts w:ascii="Cambria" w:eastAsia="Calibri" w:hAnsi="Cambria" w:cs="Times New Roman"/>
              </w:rPr>
              <w:t>20-25 db</w:t>
            </w:r>
          </w:p>
        </w:tc>
      </w:tr>
      <w:tr w:rsidR="009A1FF9" w:rsidTr="009A1FF9">
        <w:tc>
          <w:tcPr>
            <w:tcW w:w="4606" w:type="dxa"/>
          </w:tcPr>
          <w:p w:rsidR="009A1FF9" w:rsidRDefault="009A1FF9" w:rsidP="009A1FF9">
            <w:pPr>
              <w:rPr>
                <w:rFonts w:ascii="Cambria" w:eastAsia="Calibri" w:hAnsi="Cambria" w:cs="Times New Roman"/>
              </w:rPr>
            </w:pPr>
            <w:r>
              <w:rPr>
                <w:rFonts w:ascii="Cambria" w:eastAsia="Calibri" w:hAnsi="Cambria" w:cs="Times New Roman"/>
              </w:rPr>
              <w:t>Támogatott kedvezményezettek száma (civil szféra)</w:t>
            </w:r>
          </w:p>
        </w:tc>
        <w:tc>
          <w:tcPr>
            <w:tcW w:w="4606" w:type="dxa"/>
          </w:tcPr>
          <w:p w:rsidR="009A1FF9" w:rsidRDefault="009A1FF9" w:rsidP="007D7189">
            <w:pPr>
              <w:rPr>
                <w:rFonts w:ascii="Cambria" w:eastAsia="Calibri" w:hAnsi="Cambria" w:cs="Times New Roman"/>
              </w:rPr>
            </w:pPr>
            <w:r>
              <w:rPr>
                <w:rFonts w:ascii="Cambria" w:eastAsia="Calibri" w:hAnsi="Cambria" w:cs="Times New Roman"/>
              </w:rPr>
              <w:t>2-5 db</w:t>
            </w:r>
          </w:p>
        </w:tc>
      </w:tr>
    </w:tbl>
    <w:p w:rsidR="009A1FF9" w:rsidRDefault="009A1FF9" w:rsidP="007D7189">
      <w:pPr>
        <w:spacing w:after="0"/>
        <w:rPr>
          <w:rFonts w:ascii="Cambria" w:eastAsia="Calibri" w:hAnsi="Cambria" w:cs="Times New Roman"/>
        </w:rPr>
      </w:pPr>
    </w:p>
    <w:p w:rsidR="009A1FF9" w:rsidRDefault="009A1FF9" w:rsidP="007D7189">
      <w:pPr>
        <w:spacing w:after="0"/>
        <w:rPr>
          <w:rFonts w:ascii="Cambria" w:eastAsia="Calibri" w:hAnsi="Cambria" w:cs="Times New Roman"/>
        </w:rPr>
      </w:pPr>
    </w:p>
    <w:p w:rsidR="009003AD" w:rsidRDefault="009003AD" w:rsidP="007D7189">
      <w:pPr>
        <w:spacing w:after="0"/>
        <w:rPr>
          <w:rFonts w:ascii="Cambria" w:eastAsia="Calibri" w:hAnsi="Cambria" w:cs="Times New Roman"/>
        </w:rPr>
      </w:pPr>
    </w:p>
    <w:p w:rsidR="00C74A7E" w:rsidRDefault="00C74A7E" w:rsidP="007D7189">
      <w:pPr>
        <w:spacing w:after="0"/>
        <w:rPr>
          <w:rFonts w:ascii="Cambria" w:eastAsia="Calibri" w:hAnsi="Cambria" w:cs="Times New Roman"/>
        </w:rPr>
      </w:pPr>
    </w:p>
    <w:p w:rsidR="007D7189" w:rsidRPr="00AB3C81" w:rsidRDefault="007D7189" w:rsidP="0095224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6E3BC" w:themeFill="accent3" w:themeFillTint="66"/>
        <w:spacing w:after="0" w:line="240" w:lineRule="auto"/>
        <w:jc w:val="center"/>
        <w:rPr>
          <w:rFonts w:ascii="Cambria" w:eastAsia="Calibri" w:hAnsi="Cambria" w:cs="Times New Roman"/>
          <w:b/>
        </w:rPr>
      </w:pPr>
      <w:r w:rsidRPr="00AB3C81">
        <w:rPr>
          <w:rFonts w:ascii="Cambria" w:eastAsia="Calibri" w:hAnsi="Cambria" w:cs="Times New Roman"/>
          <w:b/>
        </w:rPr>
        <w:t>Intézkedés neve</w:t>
      </w:r>
      <w:proofErr w:type="gramStart"/>
      <w:r>
        <w:rPr>
          <w:rFonts w:ascii="Cambria" w:eastAsia="Calibri" w:hAnsi="Cambria" w:cs="Times New Roman"/>
          <w:b/>
        </w:rPr>
        <w:t xml:space="preserve">:      </w:t>
      </w:r>
      <w:r>
        <w:rPr>
          <w:rFonts w:ascii="Cambria" w:hAnsi="Cambria"/>
          <w:b/>
        </w:rPr>
        <w:t xml:space="preserve"> KISLÉPTÉKŰ</w:t>
      </w:r>
      <w:proofErr w:type="gramEnd"/>
      <w:r>
        <w:rPr>
          <w:rFonts w:ascii="Cambria" w:hAnsi="Cambria"/>
          <w:b/>
        </w:rPr>
        <w:t xml:space="preserve"> KÖZÖSSÉGFEJLESZTÉSI PROJEKTEK</w:t>
      </w:r>
    </w:p>
    <w:p w:rsidR="007D7189" w:rsidRDefault="007D7189" w:rsidP="007D7189">
      <w:pPr>
        <w:spacing w:after="0" w:line="240" w:lineRule="auto"/>
        <w:rPr>
          <w:rFonts w:ascii="Cambria" w:eastAsia="Calibri" w:hAnsi="Cambria" w:cs="Times New Roman"/>
          <w:b/>
        </w:rPr>
      </w:pPr>
      <w:r>
        <w:rPr>
          <w:rFonts w:ascii="Cambria" w:eastAsia="Calibri" w:hAnsi="Cambria" w:cs="Times New Roman"/>
          <w:b/>
        </w:rPr>
        <w:t xml:space="preserve"> </w:t>
      </w:r>
      <w:r w:rsidR="00C74A7E">
        <w:rPr>
          <w:rFonts w:ascii="Cambria" w:eastAsia="Calibri" w:hAnsi="Cambria" w:cs="Times New Roman"/>
          <w:b/>
        </w:rPr>
        <w:t>S</w:t>
      </w:r>
      <w:r w:rsidRPr="00AB3C81">
        <w:rPr>
          <w:rFonts w:ascii="Cambria" w:eastAsia="Calibri" w:hAnsi="Cambria" w:cs="Times New Roman"/>
          <w:b/>
        </w:rPr>
        <w:t>pecifikus cél</w:t>
      </w:r>
      <w:proofErr w:type="gramStart"/>
      <w:r>
        <w:rPr>
          <w:rFonts w:ascii="Cambria" w:eastAsia="Calibri" w:hAnsi="Cambria" w:cs="Times New Roman"/>
          <w:b/>
        </w:rPr>
        <w:t>:      Helyi</w:t>
      </w:r>
      <w:proofErr w:type="gramEnd"/>
      <w:r>
        <w:rPr>
          <w:rFonts w:ascii="Cambria" w:eastAsia="Calibri" w:hAnsi="Cambria" w:cs="Times New Roman"/>
          <w:b/>
        </w:rPr>
        <w:t xml:space="preserve"> közösségi célú együttműködési programok, kezdeményezések </w:t>
      </w:r>
    </w:p>
    <w:p w:rsidR="007D7189" w:rsidRDefault="007D7189" w:rsidP="007D7189">
      <w:pPr>
        <w:spacing w:after="0" w:line="240" w:lineRule="auto"/>
        <w:rPr>
          <w:rFonts w:ascii="Cambria" w:eastAsia="Calibri" w:hAnsi="Cambria" w:cs="Times New Roman"/>
          <w:b/>
        </w:rPr>
      </w:pPr>
      <w:r>
        <w:rPr>
          <w:rFonts w:ascii="Cambria" w:eastAsia="Calibri" w:hAnsi="Cambria" w:cs="Times New Roman"/>
          <w:b/>
        </w:rPr>
        <w:t xml:space="preserve">           </w:t>
      </w:r>
      <w:r w:rsidR="009003AD">
        <w:rPr>
          <w:rFonts w:ascii="Cambria" w:eastAsia="Calibri" w:hAnsi="Cambria" w:cs="Times New Roman"/>
          <w:b/>
        </w:rPr>
        <w:t xml:space="preserve">                          </w:t>
      </w:r>
      <w:proofErr w:type="gramStart"/>
      <w:r>
        <w:rPr>
          <w:rFonts w:ascii="Cambria" w:eastAsia="Calibri" w:hAnsi="Cambria" w:cs="Times New Roman"/>
          <w:b/>
        </w:rPr>
        <w:t>támogatása</w:t>
      </w:r>
      <w:proofErr w:type="gramEnd"/>
      <w:r>
        <w:rPr>
          <w:rFonts w:ascii="Cambria" w:eastAsia="Calibri" w:hAnsi="Cambria" w:cs="Times New Roman"/>
          <w:b/>
        </w:rPr>
        <w:t xml:space="preserve"> a helyi identitás erősítése érdekében;</w:t>
      </w:r>
    </w:p>
    <w:p w:rsidR="007D7189" w:rsidRDefault="007D7189" w:rsidP="007D7189">
      <w:pPr>
        <w:spacing w:after="0" w:line="240" w:lineRule="auto"/>
        <w:rPr>
          <w:rFonts w:ascii="Cambria" w:eastAsia="Calibri" w:hAnsi="Cambria" w:cs="Times New Roman"/>
          <w:b/>
        </w:rPr>
      </w:pPr>
      <w:r>
        <w:rPr>
          <w:rFonts w:ascii="Cambria" w:eastAsia="Calibri" w:hAnsi="Cambria" w:cs="Times New Roman"/>
          <w:b/>
        </w:rPr>
        <w:tab/>
      </w:r>
      <w:r>
        <w:rPr>
          <w:rFonts w:ascii="Cambria" w:eastAsia="Calibri" w:hAnsi="Cambria" w:cs="Times New Roman"/>
          <w:b/>
        </w:rPr>
        <w:tab/>
        <w:t xml:space="preserve">       </w:t>
      </w:r>
      <w:r w:rsidR="009003AD">
        <w:rPr>
          <w:rFonts w:ascii="Cambria" w:hAnsi="Cambria"/>
          <w:b/>
        </w:rPr>
        <w:t xml:space="preserve"> </w:t>
      </w:r>
      <w:r>
        <w:rPr>
          <w:rFonts w:ascii="Cambria" w:eastAsia="Calibri" w:hAnsi="Cambria" w:cs="Times New Roman"/>
          <w:b/>
        </w:rPr>
        <w:t xml:space="preserve">Innovatív közösségi szolgáltatások létrehozásának támogatása </w:t>
      </w:r>
    </w:p>
    <w:p w:rsidR="007D7189" w:rsidRPr="007D7189" w:rsidRDefault="007D7189" w:rsidP="007D7189">
      <w:pPr>
        <w:spacing w:after="0" w:line="240" w:lineRule="auto"/>
        <w:rPr>
          <w:rFonts w:ascii="Cambria" w:eastAsia="Calibri" w:hAnsi="Cambria" w:cs="Times New Roman"/>
          <w:b/>
          <w:sz w:val="16"/>
          <w:szCs w:val="16"/>
        </w:rPr>
      </w:pPr>
    </w:p>
    <w:p w:rsidR="007D7189" w:rsidRPr="00AB3C81" w:rsidRDefault="007D7189" w:rsidP="007D7189">
      <w:pPr>
        <w:spacing w:after="0"/>
        <w:rPr>
          <w:rFonts w:ascii="Cambria" w:eastAsia="Calibri" w:hAnsi="Cambria" w:cs="Times New Roman"/>
          <w:b/>
        </w:rPr>
      </w:pPr>
      <w:r w:rsidRPr="00AB3C81">
        <w:rPr>
          <w:rFonts w:ascii="Cambria" w:eastAsia="Calibri" w:hAnsi="Cambria" w:cs="Times New Roman"/>
          <w:b/>
        </w:rPr>
        <w:t>Indoklás, alátámasztás</w:t>
      </w:r>
    </w:p>
    <w:p w:rsidR="007D7189" w:rsidRDefault="007D7189" w:rsidP="007D7189">
      <w:pPr>
        <w:spacing w:after="0" w:line="240" w:lineRule="auto"/>
        <w:jc w:val="both"/>
        <w:rPr>
          <w:rFonts w:ascii="Cambria" w:eastAsia="Calibri" w:hAnsi="Cambria" w:cs="Times New Roman"/>
        </w:rPr>
      </w:pPr>
      <w:r>
        <w:rPr>
          <w:rFonts w:ascii="Cambria" w:eastAsia="Calibri" w:hAnsi="Cambria" w:cs="Times New Roman"/>
          <w:noProof/>
        </w:rPr>
        <w:t xml:space="preserve">Az akciócsoport területét képező térségekre </w:t>
      </w:r>
      <w:proofErr w:type="gramStart"/>
      <w:r>
        <w:rPr>
          <w:rFonts w:ascii="Cambria" w:eastAsia="Calibri" w:hAnsi="Cambria" w:cs="Times New Roman"/>
          <w:noProof/>
        </w:rPr>
        <w:t xml:space="preserve">egyaránt </w:t>
      </w:r>
      <w:r w:rsidRPr="009C1118">
        <w:rPr>
          <w:rFonts w:ascii="Cambria" w:eastAsia="Calibri" w:hAnsi="Cambria" w:cs="Times New Roman"/>
          <w:noProof/>
        </w:rPr>
        <w:t xml:space="preserve"> j</w:t>
      </w:r>
      <w:proofErr w:type="spellStart"/>
      <w:r w:rsidRPr="009C1118">
        <w:rPr>
          <w:rFonts w:ascii="Cambria" w:eastAsia="Calibri" w:hAnsi="Cambria" w:cs="Times New Roman"/>
        </w:rPr>
        <w:t>ellemző</w:t>
      </w:r>
      <w:proofErr w:type="spellEnd"/>
      <w:proofErr w:type="gramEnd"/>
      <w:r w:rsidRPr="009C1118">
        <w:rPr>
          <w:rFonts w:ascii="Cambria" w:eastAsia="Calibri" w:hAnsi="Cambria" w:cs="Times New Roman"/>
        </w:rPr>
        <w:t xml:space="preserve"> az</w:t>
      </w:r>
      <w:r>
        <w:rPr>
          <w:rFonts w:ascii="Cambria" w:eastAsia="Calibri" w:hAnsi="Cambria" w:cs="Times New Roman"/>
        </w:rPr>
        <w:t xml:space="preserve"> aprófalvas településszerkezet.  Az elmúlt évtizedek alatt erőteljes mértékű volt a településekről, térségből való elvándorlás és </w:t>
      </w:r>
      <w:proofErr w:type="gramStart"/>
      <w:r>
        <w:rPr>
          <w:rFonts w:ascii="Cambria" w:eastAsia="Calibri" w:hAnsi="Cambria" w:cs="Times New Roman"/>
        </w:rPr>
        <w:t>ezáltal</w:t>
      </w:r>
      <w:proofErr w:type="gramEnd"/>
      <w:r>
        <w:rPr>
          <w:rFonts w:ascii="Cambria" w:eastAsia="Calibri" w:hAnsi="Cambria" w:cs="Times New Roman"/>
        </w:rPr>
        <w:t xml:space="preserve"> a népesség elöregedése. A folyamatosan változó életkörülmények (pl. munkahelyre történő ingázás stb.) és egyéb, a világ, a technika fejlődése az egyes korcsoportok eltávolodását eredményezi mind családi, mind pedig helyi közösségi (települési) szinten is. Ezért kiemelten </w:t>
      </w:r>
      <w:r>
        <w:rPr>
          <w:rFonts w:ascii="Cambria" w:eastAsia="Calibri" w:hAnsi="Cambria" w:cs="Times New Roman"/>
        </w:rPr>
        <w:lastRenderedPageBreak/>
        <w:t xml:space="preserve">fontos olyan helyi település szintű, közösségfejlesztési, kulturális kezdeményezések támogatása, amelyek elősegítik a településeken élő generációk, csoportosulások találkozási, informálódási, együttműködési lehetőségeik megvalósulását. </w:t>
      </w:r>
    </w:p>
    <w:p w:rsidR="007D7189" w:rsidRPr="007D7189" w:rsidRDefault="007D7189" w:rsidP="007D7189">
      <w:pPr>
        <w:spacing w:after="0" w:line="240" w:lineRule="auto"/>
        <w:jc w:val="both"/>
        <w:rPr>
          <w:rFonts w:ascii="Cambria" w:eastAsia="Calibri" w:hAnsi="Cambria" w:cs="Times New Roman"/>
          <w:sz w:val="16"/>
          <w:szCs w:val="16"/>
        </w:rPr>
      </w:pPr>
    </w:p>
    <w:p w:rsidR="007D7189" w:rsidRDefault="007D7189" w:rsidP="007D7189">
      <w:pPr>
        <w:spacing w:after="0" w:line="240" w:lineRule="auto"/>
        <w:rPr>
          <w:rFonts w:ascii="Cambria" w:eastAsia="Calibri" w:hAnsi="Cambria" w:cs="Times New Roman"/>
          <w:b/>
        </w:rPr>
      </w:pPr>
      <w:r>
        <w:rPr>
          <w:rFonts w:ascii="Cambria" w:eastAsia="Calibri" w:hAnsi="Cambria" w:cs="Times New Roman"/>
          <w:b/>
        </w:rPr>
        <w:t xml:space="preserve"> </w:t>
      </w:r>
      <w:r w:rsidRPr="00AB3C81">
        <w:rPr>
          <w:rFonts w:ascii="Cambria" w:eastAsia="Calibri" w:hAnsi="Cambria" w:cs="Times New Roman"/>
          <w:b/>
        </w:rPr>
        <w:t>A támogatható tevékenység területek meghatározása</w:t>
      </w:r>
    </w:p>
    <w:p w:rsidR="007D7189" w:rsidRDefault="007D7189" w:rsidP="007D7189">
      <w:pPr>
        <w:spacing w:after="0" w:line="240" w:lineRule="auto"/>
        <w:jc w:val="both"/>
        <w:rPr>
          <w:rFonts w:ascii="Cambria" w:eastAsia="Calibri" w:hAnsi="Cambria" w:cs="Times New Roman"/>
        </w:rPr>
      </w:pPr>
      <w:r>
        <w:rPr>
          <w:rFonts w:ascii="Cambria" w:eastAsia="Calibri" w:hAnsi="Cambria" w:cs="Times New Roman"/>
        </w:rPr>
        <w:t xml:space="preserve">A helyi igényekre alapuló, közösségfejlesztési hatással bíró projektek támogatása a településeken a helyi identitás, az összetartozás erősítése érdekében, helyi közösségek kialakulásának támogatása és a generációk közötti kapcsolatok erősítése érdekében. </w:t>
      </w:r>
    </w:p>
    <w:p w:rsidR="007D7189" w:rsidRDefault="007D7189" w:rsidP="007D7189">
      <w:pPr>
        <w:spacing w:after="0" w:line="240" w:lineRule="auto"/>
        <w:jc w:val="both"/>
        <w:rPr>
          <w:rFonts w:ascii="Cambria" w:eastAsia="Calibri" w:hAnsi="Cambria" w:cs="Times New Roman"/>
        </w:rPr>
      </w:pPr>
      <w:r>
        <w:rPr>
          <w:rFonts w:ascii="Cambria" w:eastAsia="Calibri" w:hAnsi="Cambria" w:cs="Times New Roman"/>
        </w:rPr>
        <w:t>Támogatható tevékenységek:</w:t>
      </w:r>
    </w:p>
    <w:p w:rsidR="007D7189" w:rsidRDefault="007D7189" w:rsidP="007D7189">
      <w:pPr>
        <w:spacing w:after="0" w:line="240" w:lineRule="auto"/>
        <w:jc w:val="both"/>
        <w:rPr>
          <w:rFonts w:ascii="Cambria" w:eastAsia="Calibri" w:hAnsi="Cambria" w:cs="Times New Roman"/>
        </w:rPr>
      </w:pPr>
      <w:r>
        <w:rPr>
          <w:rFonts w:ascii="Cambria" w:eastAsia="Calibri" w:hAnsi="Cambria" w:cs="Times New Roman"/>
        </w:rPr>
        <w:t>- Építés, felújítás, bővítés</w:t>
      </w:r>
    </w:p>
    <w:p w:rsidR="007D7189" w:rsidRDefault="007D7189" w:rsidP="007D7189">
      <w:pPr>
        <w:spacing w:after="0" w:line="240" w:lineRule="auto"/>
        <w:jc w:val="both"/>
        <w:rPr>
          <w:rFonts w:ascii="Cambria" w:eastAsia="Calibri" w:hAnsi="Cambria" w:cs="Times New Roman"/>
        </w:rPr>
      </w:pPr>
      <w:r>
        <w:rPr>
          <w:rFonts w:ascii="Cambria" w:eastAsia="Calibri" w:hAnsi="Cambria" w:cs="Times New Roman"/>
        </w:rPr>
        <w:t>- Eszköz- és gépbeszerzés</w:t>
      </w:r>
    </w:p>
    <w:p w:rsidR="007D7189" w:rsidRPr="007D7189" w:rsidRDefault="007D7189" w:rsidP="007D7189">
      <w:pPr>
        <w:spacing w:after="0" w:line="240" w:lineRule="auto"/>
        <w:jc w:val="both"/>
        <w:rPr>
          <w:rFonts w:ascii="Cambria" w:eastAsia="Calibri" w:hAnsi="Cambria" w:cs="Times New Roman"/>
          <w:sz w:val="16"/>
          <w:szCs w:val="16"/>
        </w:rPr>
      </w:pPr>
    </w:p>
    <w:p w:rsidR="007D7189" w:rsidRPr="00AB3C81" w:rsidRDefault="007D7189" w:rsidP="007D7189">
      <w:pPr>
        <w:spacing w:after="0" w:line="240" w:lineRule="auto"/>
        <w:rPr>
          <w:rFonts w:ascii="Cambria" w:eastAsia="Calibri" w:hAnsi="Cambria" w:cs="Times New Roman"/>
          <w:b/>
        </w:rPr>
      </w:pPr>
      <w:r w:rsidRPr="00AB3C81">
        <w:rPr>
          <w:rFonts w:ascii="Cambria" w:eastAsia="Calibri" w:hAnsi="Cambria" w:cs="Times New Roman"/>
          <w:b/>
        </w:rPr>
        <w:t>Kiegészítő jelleg/lehatárolás</w:t>
      </w:r>
    </w:p>
    <w:p w:rsidR="007D7189" w:rsidRDefault="007D7189" w:rsidP="007D7189">
      <w:pPr>
        <w:spacing w:after="0" w:line="240" w:lineRule="auto"/>
        <w:jc w:val="both"/>
        <w:rPr>
          <w:rFonts w:ascii="Cambria" w:eastAsia="Calibri" w:hAnsi="Cambria" w:cs="Times New Roman"/>
        </w:rPr>
      </w:pPr>
      <w:r w:rsidRPr="00933032">
        <w:rPr>
          <w:rFonts w:ascii="Cambria" w:eastAsia="Calibri" w:hAnsi="Cambria" w:cs="Times New Roman"/>
        </w:rPr>
        <w:t>A kisléptékű közösségfejlesztési programok keretében a pályázó településen az a fejlesztés valósulhat meg, amelyre közösségfejlesztési szempontból leginkább indokolt és nem pályázh</w:t>
      </w:r>
      <w:r>
        <w:rPr>
          <w:rFonts w:ascii="Cambria" w:eastAsia="Calibri" w:hAnsi="Cambria" w:cs="Times New Roman"/>
        </w:rPr>
        <w:t>ató meg más pályázati kiírásból. Ezek a kisléptékű programoknak katalizátor hatása lehet későbbi programok megvalósításához.</w:t>
      </w:r>
    </w:p>
    <w:p w:rsidR="007D7189" w:rsidRDefault="007D7189" w:rsidP="007D7189">
      <w:pPr>
        <w:spacing w:after="0" w:line="240" w:lineRule="auto"/>
        <w:jc w:val="both"/>
        <w:rPr>
          <w:rFonts w:ascii="Cambria" w:eastAsia="Calibri" w:hAnsi="Cambria" w:cs="Times New Roman"/>
        </w:rPr>
      </w:pPr>
      <w:r>
        <w:rPr>
          <w:rFonts w:ascii="Cambria" w:eastAsia="Calibri" w:hAnsi="Cambria" w:cs="Times New Roman"/>
        </w:rPr>
        <w:t>Az intézkedés nem támogatja a VP. 7.2.1</w:t>
      </w:r>
      <w:proofErr w:type="gramStart"/>
      <w:r>
        <w:rPr>
          <w:rFonts w:ascii="Cambria" w:eastAsia="Calibri" w:hAnsi="Cambria" w:cs="Times New Roman"/>
        </w:rPr>
        <w:t>.,</w:t>
      </w:r>
      <w:proofErr w:type="gramEnd"/>
      <w:r>
        <w:rPr>
          <w:rFonts w:ascii="Cambria" w:eastAsia="Calibri" w:hAnsi="Cambria" w:cs="Times New Roman"/>
        </w:rPr>
        <w:t xml:space="preserve"> valamint a 7.4.1. intézkedések keretében támogatható fejlesztési célok , tevékenységek megvalósítását.</w:t>
      </w:r>
    </w:p>
    <w:p w:rsidR="007D7189" w:rsidRPr="007D7189" w:rsidRDefault="007D7189" w:rsidP="007D7189">
      <w:pPr>
        <w:spacing w:after="0" w:line="240" w:lineRule="auto"/>
        <w:jc w:val="both"/>
        <w:rPr>
          <w:rFonts w:ascii="Cambria" w:eastAsia="Calibri" w:hAnsi="Cambria" w:cs="Times New Roman"/>
          <w:sz w:val="16"/>
          <w:szCs w:val="16"/>
        </w:rPr>
      </w:pPr>
    </w:p>
    <w:p w:rsidR="007D7189" w:rsidRDefault="007D7189" w:rsidP="007D7189">
      <w:pPr>
        <w:spacing w:after="0" w:line="240" w:lineRule="auto"/>
        <w:rPr>
          <w:rFonts w:ascii="Cambria" w:eastAsia="Calibri" w:hAnsi="Cambria" w:cs="Times New Roman"/>
          <w:b/>
        </w:rPr>
      </w:pPr>
      <w:r>
        <w:rPr>
          <w:rFonts w:ascii="Cambria" w:eastAsia="Calibri" w:hAnsi="Cambria" w:cs="Times New Roman"/>
          <w:b/>
        </w:rPr>
        <w:t xml:space="preserve"> </w:t>
      </w:r>
      <w:r w:rsidRPr="00AB3C81">
        <w:rPr>
          <w:rFonts w:ascii="Cambria" w:eastAsia="Calibri" w:hAnsi="Cambria" w:cs="Times New Roman"/>
          <w:b/>
        </w:rPr>
        <w:t>Jogosultak köre</w:t>
      </w:r>
    </w:p>
    <w:p w:rsidR="007D7189" w:rsidRDefault="007D7189" w:rsidP="007D7189">
      <w:pPr>
        <w:spacing w:after="0" w:line="240" w:lineRule="auto"/>
        <w:ind w:right="-4682"/>
        <w:rPr>
          <w:rFonts w:ascii="Cambria" w:eastAsia="Calibri" w:hAnsi="Cambria" w:cs="Times New Roman"/>
        </w:rPr>
      </w:pPr>
      <w:r>
        <w:rPr>
          <w:rFonts w:ascii="Cambria" w:eastAsia="Calibri" w:hAnsi="Cambria" w:cs="Times New Roman"/>
        </w:rPr>
        <w:t xml:space="preserve">Az akciócsoport területén működő települési önkormányzat, nonprofit szervezet, egyházi jogi személy, </w:t>
      </w:r>
    </w:p>
    <w:p w:rsidR="007D7189" w:rsidRDefault="007D7189" w:rsidP="007D7189">
      <w:pPr>
        <w:spacing w:after="0" w:line="240" w:lineRule="auto"/>
        <w:ind w:right="-4682"/>
        <w:rPr>
          <w:rFonts w:ascii="Cambria" w:eastAsia="Calibri" w:hAnsi="Cambria" w:cs="Times New Roman"/>
        </w:rPr>
      </w:pPr>
      <w:proofErr w:type="gramStart"/>
      <w:r>
        <w:rPr>
          <w:rFonts w:ascii="Cambria" w:eastAsia="Calibri" w:hAnsi="Cambria" w:cs="Times New Roman"/>
        </w:rPr>
        <w:t>nonprofit</w:t>
      </w:r>
      <w:proofErr w:type="gramEnd"/>
      <w:r>
        <w:rPr>
          <w:rFonts w:ascii="Cambria" w:eastAsia="Calibri" w:hAnsi="Cambria" w:cs="Times New Roman"/>
        </w:rPr>
        <w:t xml:space="preserve"> kft., </w:t>
      </w:r>
    </w:p>
    <w:p w:rsidR="007D7189" w:rsidRPr="007D7189" w:rsidRDefault="007D7189" w:rsidP="007D7189">
      <w:pPr>
        <w:spacing w:after="0" w:line="240" w:lineRule="auto"/>
        <w:ind w:right="-4682"/>
        <w:rPr>
          <w:rFonts w:ascii="Cambria" w:eastAsia="Calibri" w:hAnsi="Cambria" w:cs="Times New Roman"/>
          <w:sz w:val="16"/>
          <w:szCs w:val="16"/>
        </w:rPr>
      </w:pPr>
    </w:p>
    <w:p w:rsidR="007D7189" w:rsidRDefault="007D7189" w:rsidP="007D7189">
      <w:pPr>
        <w:spacing w:after="0" w:line="240" w:lineRule="auto"/>
        <w:ind w:right="-4683"/>
        <w:rPr>
          <w:rFonts w:ascii="Cambria" w:eastAsia="Calibri" w:hAnsi="Cambria" w:cs="Times New Roman"/>
          <w:b/>
        </w:rPr>
      </w:pPr>
      <w:r w:rsidRPr="00D633ED">
        <w:rPr>
          <w:rFonts w:ascii="Cambria" w:eastAsia="Calibri" w:hAnsi="Cambria" w:cs="Times New Roman"/>
          <w:b/>
        </w:rPr>
        <w:t>Kiválasztási kritériumok, alapelvek</w:t>
      </w:r>
      <w:r>
        <w:rPr>
          <w:rFonts w:ascii="Cambria" w:eastAsia="Calibri" w:hAnsi="Cambria" w:cs="Times New Roman"/>
          <w:b/>
        </w:rPr>
        <w:t>, kötelezettségvállalások</w:t>
      </w:r>
    </w:p>
    <w:p w:rsidR="00022BB6" w:rsidRDefault="00022BB6" w:rsidP="007D7189">
      <w:pPr>
        <w:spacing w:after="0" w:line="240" w:lineRule="auto"/>
        <w:ind w:right="-4683"/>
        <w:rPr>
          <w:rFonts w:ascii="Cambria" w:eastAsia="Calibri" w:hAnsi="Cambria" w:cs="Times New Roman"/>
          <w:u w:val="single"/>
        </w:rPr>
      </w:pPr>
    </w:p>
    <w:p w:rsidR="007D7189" w:rsidRPr="00601D10" w:rsidRDefault="007D7189" w:rsidP="007D718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Alapelvek:</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Az intézkedés célja olyan projektek támogatása, amelyek alapvető feltételét képezik</w:t>
      </w:r>
    </w:p>
    <w:p w:rsidR="007D7189"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valamely</w:t>
      </w:r>
      <w:proofErr w:type="gramEnd"/>
      <w:r>
        <w:rPr>
          <w:rFonts w:ascii="Cambria" w:eastAsia="Calibri" w:hAnsi="Cambria" w:cs="Times New Roman"/>
        </w:rPr>
        <w:t xml:space="preserve"> fontos települési közösségfejlesztési cél elérésének, tehát ha a projekt nem valósul meg,</w:t>
      </w:r>
    </w:p>
    <w:p w:rsidR="007D7189"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valamelyik</w:t>
      </w:r>
      <w:proofErr w:type="gramEnd"/>
      <w:r>
        <w:rPr>
          <w:rFonts w:ascii="Cambria" w:eastAsia="Calibri" w:hAnsi="Cambria" w:cs="Times New Roman"/>
        </w:rPr>
        <w:t xml:space="preserve"> távlati, általános cél megvalósítását akadályozza. </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kisléptékű közösségfejlesztési programok támogatásánál alapfeltétel, hogy az más pályázati</w:t>
      </w:r>
    </w:p>
    <w:p w:rsidR="007D7189"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kiírásból</w:t>
      </w:r>
      <w:proofErr w:type="gramEnd"/>
      <w:r>
        <w:rPr>
          <w:rFonts w:ascii="Cambria" w:eastAsia="Calibri" w:hAnsi="Cambria" w:cs="Times New Roman"/>
        </w:rPr>
        <w:t xml:space="preserve"> nem finanszírozható, továbbá előnyt jelent, ha más vagy további programokhoz,</w:t>
      </w:r>
    </w:p>
    <w:p w:rsidR="007D7189"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projektekhez</w:t>
      </w:r>
      <w:proofErr w:type="gramEnd"/>
      <w:r>
        <w:rPr>
          <w:rFonts w:ascii="Cambria" w:eastAsia="Calibri" w:hAnsi="Cambria" w:cs="Times New Roman"/>
        </w:rPr>
        <w:t xml:space="preserve"> kapcsolódnak. </w:t>
      </w:r>
    </w:p>
    <w:p w:rsidR="00022BB6" w:rsidRDefault="00022BB6" w:rsidP="007D7189">
      <w:pPr>
        <w:spacing w:after="0" w:line="240" w:lineRule="auto"/>
        <w:ind w:right="-4683"/>
        <w:rPr>
          <w:rFonts w:ascii="Cambria" w:eastAsia="Calibri" w:hAnsi="Cambria" w:cs="Times New Roman"/>
          <w:u w:val="single"/>
        </w:rPr>
      </w:pPr>
    </w:p>
    <w:p w:rsidR="007D7189" w:rsidRDefault="007D7189" w:rsidP="007D7189">
      <w:pPr>
        <w:spacing w:after="0" w:line="240" w:lineRule="auto"/>
        <w:ind w:right="-4683"/>
        <w:rPr>
          <w:rFonts w:ascii="Cambria" w:eastAsia="Calibri" w:hAnsi="Cambria" w:cs="Times New Roman"/>
          <w:u w:val="single"/>
        </w:rPr>
      </w:pPr>
      <w:r>
        <w:rPr>
          <w:rFonts w:ascii="Cambria" w:eastAsia="Calibri" w:hAnsi="Cambria" w:cs="Times New Roman"/>
          <w:u w:val="single"/>
        </w:rPr>
        <w:t>Kötelezettségvállalások:</w:t>
      </w:r>
    </w:p>
    <w:p w:rsidR="007D7189" w:rsidRPr="00E3594E" w:rsidRDefault="007D7189" w:rsidP="00E60B95">
      <w:pPr>
        <w:numPr>
          <w:ilvl w:val="0"/>
          <w:numId w:val="28"/>
        </w:numPr>
        <w:spacing w:after="0" w:line="240" w:lineRule="auto"/>
        <w:ind w:right="-4683"/>
        <w:rPr>
          <w:rFonts w:ascii="Cambria" w:eastAsia="Calibri" w:hAnsi="Cambria" w:cs="Times New Roman"/>
          <w:u w:val="single"/>
        </w:rPr>
      </w:pPr>
      <w:r>
        <w:rPr>
          <w:rFonts w:ascii="Cambria" w:eastAsia="Calibri" w:hAnsi="Cambria" w:cs="Times New Roman"/>
        </w:rPr>
        <w:t xml:space="preserve">A projekt keretében megvalósított beruházásnak valós, helyi igényt kell kiszolgálnia, </w:t>
      </w:r>
    </w:p>
    <w:p w:rsidR="007D7189" w:rsidRDefault="007D7189" w:rsidP="007D7189">
      <w:pPr>
        <w:spacing w:after="0" w:line="240" w:lineRule="auto"/>
        <w:ind w:left="720" w:right="-4683"/>
        <w:rPr>
          <w:rFonts w:ascii="Cambria" w:eastAsia="Calibri" w:hAnsi="Cambria" w:cs="Times New Roman"/>
          <w:u w:val="single"/>
        </w:rPr>
      </w:pPr>
      <w:proofErr w:type="gramStart"/>
      <w:r>
        <w:rPr>
          <w:rFonts w:ascii="Cambria" w:eastAsia="Calibri" w:hAnsi="Cambria" w:cs="Times New Roman"/>
        </w:rPr>
        <w:t>közösségfejlesztési</w:t>
      </w:r>
      <w:proofErr w:type="gramEnd"/>
      <w:r>
        <w:rPr>
          <w:rFonts w:ascii="Cambria" w:eastAsia="Calibri" w:hAnsi="Cambria" w:cs="Times New Roman"/>
        </w:rPr>
        <w:t xml:space="preserve"> hatással kell bírnia. (Szakmai program csatolása)</w:t>
      </w:r>
    </w:p>
    <w:p w:rsidR="00022BB6" w:rsidRDefault="00022BB6" w:rsidP="007D7189">
      <w:pPr>
        <w:spacing w:after="0" w:line="240" w:lineRule="auto"/>
        <w:ind w:right="-4683"/>
        <w:rPr>
          <w:rFonts w:ascii="Cambria" w:eastAsia="Calibri" w:hAnsi="Cambria" w:cs="Times New Roman"/>
          <w:u w:val="single"/>
        </w:rPr>
      </w:pPr>
    </w:p>
    <w:p w:rsidR="007D7189" w:rsidRPr="00601D10" w:rsidRDefault="007D7189" w:rsidP="007D718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Kiválasztási kritériumok:</w:t>
      </w:r>
    </w:p>
    <w:p w:rsidR="007D7189" w:rsidRPr="00601D10" w:rsidRDefault="007D718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Helyi Bíráló Bizottság csak a fejlesztési cél elérése szempontjából egyértelműen indokolt,  </w:t>
      </w:r>
    </w:p>
    <w:p w:rsidR="007D7189" w:rsidRPr="00601D10" w:rsidRDefault="007D718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megfelelő részletezettséggel kidolgozott projektet részesítheti támogatásban. </w:t>
      </w:r>
    </w:p>
    <w:p w:rsidR="007D7189" w:rsidRDefault="007D718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projekt reális költségvetésen alapul és a gazdasági- társadalmi- és környezeti fenntarthatóság </w:t>
      </w:r>
    </w:p>
    <w:p w:rsidR="007D7189" w:rsidRDefault="007D7189" w:rsidP="007D7189">
      <w:pPr>
        <w:pStyle w:val="Listaszerbekezds"/>
        <w:spacing w:after="0" w:line="240" w:lineRule="auto"/>
        <w:ind w:right="-4683"/>
        <w:rPr>
          <w:rFonts w:ascii="Cambria" w:eastAsia="Calibri" w:hAnsi="Cambria" w:cs="Times New Roman"/>
        </w:rPr>
      </w:pPr>
      <w:proofErr w:type="gramStart"/>
      <w:r w:rsidRPr="00601D10">
        <w:rPr>
          <w:rFonts w:ascii="Cambria" w:eastAsia="Calibri" w:hAnsi="Cambria" w:cs="Times New Roman"/>
        </w:rPr>
        <w:t>elveinek</w:t>
      </w:r>
      <w:proofErr w:type="gramEnd"/>
      <w:r w:rsidRPr="00601D10">
        <w:rPr>
          <w:rFonts w:ascii="Cambria" w:eastAsia="Calibri" w:hAnsi="Cambria" w:cs="Times New Roman"/>
        </w:rPr>
        <w:t xml:space="preserve"> megfelelő kiadási tételek alkotják.</w:t>
      </w:r>
    </w:p>
    <w:p w:rsidR="007D7189" w:rsidRDefault="007D7189" w:rsidP="00E60B95">
      <w:pPr>
        <w:pStyle w:val="Listaszerbekezds"/>
        <w:numPr>
          <w:ilvl w:val="0"/>
          <w:numId w:val="30"/>
        </w:numPr>
        <w:spacing w:after="0" w:line="240" w:lineRule="auto"/>
        <w:ind w:right="-4683"/>
        <w:rPr>
          <w:rFonts w:ascii="Cambria" w:eastAsia="Calibri" w:hAnsi="Cambria" w:cs="Times New Roman"/>
        </w:rPr>
      </w:pPr>
      <w:r>
        <w:rPr>
          <w:rFonts w:ascii="Cambria" w:eastAsia="Calibri" w:hAnsi="Cambria" w:cs="Times New Roman"/>
        </w:rPr>
        <w:t>Nem vehető igénybe olyan támogatás, amely a VP 7.2.1</w:t>
      </w:r>
      <w:proofErr w:type="gramStart"/>
      <w:r>
        <w:rPr>
          <w:rFonts w:ascii="Cambria" w:eastAsia="Calibri" w:hAnsi="Cambria" w:cs="Times New Roman"/>
        </w:rPr>
        <w:t>.,</w:t>
      </w:r>
      <w:proofErr w:type="gramEnd"/>
      <w:r>
        <w:rPr>
          <w:rFonts w:ascii="Cambria" w:eastAsia="Calibri" w:hAnsi="Cambria" w:cs="Times New Roman"/>
        </w:rPr>
        <w:t xml:space="preserve"> illetve a 7.4.1. intézkedése keretében</w:t>
      </w:r>
    </w:p>
    <w:p w:rsidR="007D7189"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támogatható</w:t>
      </w:r>
      <w:proofErr w:type="gramEnd"/>
      <w:r>
        <w:rPr>
          <w:rFonts w:ascii="Cambria" w:eastAsia="Calibri" w:hAnsi="Cambria" w:cs="Times New Roman"/>
        </w:rPr>
        <w:t xml:space="preserve">. </w:t>
      </w:r>
    </w:p>
    <w:p w:rsidR="000561D3" w:rsidRDefault="000561D3" w:rsidP="00E60B95">
      <w:pPr>
        <w:pStyle w:val="Listaszerbekezds"/>
        <w:numPr>
          <w:ilvl w:val="0"/>
          <w:numId w:val="30"/>
        </w:numPr>
        <w:spacing w:after="0" w:line="240" w:lineRule="auto"/>
        <w:ind w:right="-4683"/>
        <w:rPr>
          <w:rFonts w:ascii="Cambria" w:eastAsia="Calibri" w:hAnsi="Cambria" w:cs="Times New Roman"/>
        </w:rPr>
      </w:pPr>
      <w:r>
        <w:rPr>
          <w:rFonts w:ascii="Cambria" w:eastAsia="Calibri" w:hAnsi="Cambria" w:cs="Times New Roman"/>
        </w:rPr>
        <w:t>Egy településen szféránként egy-egy</w:t>
      </w:r>
      <w:r w:rsidR="007D7189">
        <w:rPr>
          <w:rFonts w:ascii="Cambria" w:eastAsia="Calibri" w:hAnsi="Cambria" w:cs="Times New Roman"/>
        </w:rPr>
        <w:t xml:space="preserve"> projekt részesülhet támogatásban a 2014-2020 közötti </w:t>
      </w:r>
    </w:p>
    <w:p w:rsidR="000561D3"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fejlesztési</w:t>
      </w:r>
      <w:proofErr w:type="gramEnd"/>
      <w:r>
        <w:rPr>
          <w:rFonts w:ascii="Cambria" w:eastAsia="Calibri" w:hAnsi="Cambria" w:cs="Times New Roman"/>
        </w:rPr>
        <w:t xml:space="preserve"> időszakban. Amennyiben egy településről</w:t>
      </w:r>
      <w:r w:rsidR="000561D3">
        <w:rPr>
          <w:rFonts w:ascii="Cambria" w:eastAsia="Calibri" w:hAnsi="Cambria" w:cs="Times New Roman"/>
        </w:rPr>
        <w:t xml:space="preserve"> szféránként</w:t>
      </w:r>
      <w:r>
        <w:rPr>
          <w:rFonts w:ascii="Cambria" w:eastAsia="Calibri" w:hAnsi="Cambria" w:cs="Times New Roman"/>
        </w:rPr>
        <w:t xml:space="preserve"> több pályázat kerül benyújtásra, </w:t>
      </w:r>
    </w:p>
    <w:p w:rsidR="000561D3"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úgy</w:t>
      </w:r>
      <w:proofErr w:type="gramEnd"/>
      <w:r>
        <w:rPr>
          <w:rFonts w:ascii="Cambria" w:eastAsia="Calibri" w:hAnsi="Cambria" w:cs="Times New Roman"/>
        </w:rPr>
        <w:t xml:space="preserve"> a Helyi Bíráló Bizottság csak egy, a szakmai szempontból indokoltabb, minőségi </w:t>
      </w:r>
    </w:p>
    <w:p w:rsidR="007D7189" w:rsidRDefault="007D7189" w:rsidP="007D718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projektet</w:t>
      </w:r>
      <w:proofErr w:type="gramEnd"/>
      <w:r>
        <w:rPr>
          <w:rFonts w:ascii="Cambria" w:eastAsia="Calibri" w:hAnsi="Cambria" w:cs="Times New Roman"/>
        </w:rPr>
        <w:t xml:space="preserve"> részesítheti támogatásban. </w:t>
      </w:r>
    </w:p>
    <w:p w:rsidR="000561D3" w:rsidRDefault="000561D3" w:rsidP="007D7189">
      <w:pPr>
        <w:spacing w:after="0" w:line="240" w:lineRule="auto"/>
        <w:ind w:right="-4683"/>
        <w:rPr>
          <w:rFonts w:ascii="Cambria" w:eastAsia="Calibri" w:hAnsi="Cambria" w:cs="Times New Roman"/>
          <w:u w:val="single"/>
        </w:rPr>
      </w:pPr>
    </w:p>
    <w:p w:rsidR="007D7189" w:rsidRPr="00601D10" w:rsidRDefault="007D7189" w:rsidP="007D718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A Helyi Bíráló Bizottság a következő szempontokat vizsgálja a kiválasztásnál:</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projektet több partner együtt valósítja meg;</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proofErr w:type="gramStart"/>
      <w:r>
        <w:rPr>
          <w:rFonts w:ascii="Cambria" w:eastAsia="Calibri" w:hAnsi="Cambria" w:cs="Times New Roman"/>
        </w:rPr>
        <w:t>Multiplikátor hatás</w:t>
      </w:r>
      <w:proofErr w:type="gramEnd"/>
      <w:r>
        <w:rPr>
          <w:rFonts w:ascii="Cambria" w:eastAsia="Calibri" w:hAnsi="Cambria" w:cs="Times New Roman"/>
        </w:rPr>
        <w:t>, a beruházás hatására létrejön(</w:t>
      </w:r>
      <w:proofErr w:type="spellStart"/>
      <w:r>
        <w:rPr>
          <w:rFonts w:ascii="Cambria" w:eastAsia="Calibri" w:hAnsi="Cambria" w:cs="Times New Roman"/>
        </w:rPr>
        <w:t>nek</w:t>
      </w:r>
      <w:proofErr w:type="spellEnd"/>
      <w:r>
        <w:rPr>
          <w:rFonts w:ascii="Cambria" w:eastAsia="Calibri" w:hAnsi="Cambria" w:cs="Times New Roman"/>
        </w:rPr>
        <w:t>) pótlólagos beruházások;</w:t>
      </w:r>
    </w:p>
    <w:p w:rsidR="007D7189" w:rsidRDefault="007D718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 önállóan működőképes egész vagy már létező tevékenység kiegészítő eleme;</w:t>
      </w:r>
    </w:p>
    <w:p w:rsidR="007D7189" w:rsidRDefault="007D7189" w:rsidP="00E60B95">
      <w:pPr>
        <w:pStyle w:val="Listaszerbekezds"/>
        <w:numPr>
          <w:ilvl w:val="0"/>
          <w:numId w:val="28"/>
        </w:numPr>
        <w:spacing w:after="0" w:line="240" w:lineRule="auto"/>
        <w:ind w:right="-4683"/>
        <w:rPr>
          <w:rFonts w:ascii="Cambria" w:eastAsia="Calibri" w:hAnsi="Cambria" w:cs="Times New Roman"/>
          <w:b/>
        </w:rPr>
      </w:pPr>
      <w:r>
        <w:rPr>
          <w:rFonts w:ascii="Cambria" w:eastAsia="Calibri" w:hAnsi="Cambria" w:cs="Times New Roman"/>
        </w:rPr>
        <w:t>Térségi vállalkozásokkal, civil szervezetekkel való kapcsolat;</w:t>
      </w:r>
    </w:p>
    <w:p w:rsidR="007D7189" w:rsidRDefault="007D7189" w:rsidP="007D7189">
      <w:pPr>
        <w:spacing w:after="0" w:line="240" w:lineRule="auto"/>
        <w:ind w:right="-4683"/>
        <w:rPr>
          <w:rFonts w:ascii="Cambria" w:eastAsia="Calibri" w:hAnsi="Cambria" w:cs="Times New Roman"/>
          <w:b/>
        </w:rPr>
      </w:pPr>
    </w:p>
    <w:p w:rsidR="007D7189" w:rsidRDefault="007D7189" w:rsidP="007D7189">
      <w:pPr>
        <w:spacing w:after="0"/>
        <w:rPr>
          <w:rFonts w:ascii="Cambria" w:eastAsia="Calibri" w:hAnsi="Cambria" w:cs="Times New Roman"/>
          <w:b/>
        </w:rPr>
      </w:pPr>
      <w:r w:rsidRPr="00AB3C81">
        <w:rPr>
          <w:rFonts w:ascii="Cambria" w:eastAsia="Calibri" w:hAnsi="Cambria" w:cs="Times New Roman"/>
          <w:b/>
        </w:rPr>
        <w:t>Tervezett forrás</w:t>
      </w:r>
    </w:p>
    <w:p w:rsidR="007D7189" w:rsidRPr="00D633ED" w:rsidRDefault="007D7189" w:rsidP="00266ABE">
      <w:pPr>
        <w:spacing w:after="0"/>
        <w:rPr>
          <w:rFonts w:ascii="Cambria" w:eastAsia="Calibri" w:hAnsi="Cambria" w:cs="Times New Roman"/>
        </w:rPr>
      </w:pPr>
      <w:r w:rsidRPr="00C74A7E">
        <w:rPr>
          <w:rFonts w:ascii="Cambria" w:eastAsia="Calibri" w:hAnsi="Cambria" w:cs="Times New Roman"/>
          <w:b/>
        </w:rPr>
        <w:t xml:space="preserve"> Beavatkozási területre/intézkedésre allokált </w:t>
      </w:r>
      <w:r w:rsidR="00266ABE" w:rsidRPr="00C74A7E">
        <w:rPr>
          <w:rFonts w:ascii="Cambria" w:eastAsia="Calibri" w:hAnsi="Cambria" w:cs="Times New Roman"/>
          <w:b/>
        </w:rPr>
        <w:t>nagysága</w:t>
      </w:r>
      <w:r w:rsidR="00266ABE">
        <w:rPr>
          <w:rFonts w:ascii="Cambria" w:eastAsia="Calibri" w:hAnsi="Cambria" w:cs="Times New Roman"/>
        </w:rPr>
        <w:t>: 80.450.000 Ft</w:t>
      </w:r>
    </w:p>
    <w:p w:rsidR="00266ABE" w:rsidRDefault="00266ABE" w:rsidP="007D7189">
      <w:pPr>
        <w:spacing w:after="0"/>
        <w:rPr>
          <w:rFonts w:ascii="Cambria" w:eastAsia="Calibri" w:hAnsi="Cambria" w:cs="Times New Roman"/>
          <w:b/>
        </w:rPr>
      </w:pPr>
    </w:p>
    <w:p w:rsidR="007D7189" w:rsidRPr="007D7189" w:rsidRDefault="007D7189" w:rsidP="007D7189">
      <w:pPr>
        <w:spacing w:after="0"/>
        <w:rPr>
          <w:rFonts w:ascii="Cambria" w:eastAsia="Calibri" w:hAnsi="Cambria" w:cs="Times New Roman"/>
          <w:b/>
        </w:rPr>
      </w:pPr>
      <w:r w:rsidRPr="007D7189">
        <w:rPr>
          <w:rFonts w:ascii="Cambria" w:eastAsia="Calibri" w:hAnsi="Cambria" w:cs="Times New Roman"/>
          <w:b/>
        </w:rPr>
        <w:t xml:space="preserve">Támogatás aránya:                             </w:t>
      </w:r>
    </w:p>
    <w:p w:rsidR="007D7189" w:rsidRDefault="007D7189" w:rsidP="007D7189">
      <w:pPr>
        <w:spacing w:after="0"/>
        <w:rPr>
          <w:rFonts w:ascii="Cambria" w:eastAsia="Calibri" w:hAnsi="Cambria" w:cs="Times New Roman"/>
        </w:rPr>
      </w:pPr>
      <w:r>
        <w:rPr>
          <w:rFonts w:ascii="Cambria" w:eastAsia="Calibri" w:hAnsi="Cambria" w:cs="Times New Roman"/>
        </w:rPr>
        <w:t xml:space="preserve">-  A 290/2014. (XI.26.) Korm. rendelet szerinti </w:t>
      </w:r>
      <w:r w:rsidRPr="00660F5B">
        <w:rPr>
          <w:rFonts w:ascii="Cambria" w:eastAsia="Calibri" w:hAnsi="Cambria" w:cs="Times New Roman"/>
          <w:i/>
        </w:rPr>
        <w:t>„kedvezményezett”</w:t>
      </w:r>
      <w:r>
        <w:rPr>
          <w:rFonts w:ascii="Cambria" w:eastAsia="Calibri" w:hAnsi="Cambria" w:cs="Times New Roman"/>
        </w:rPr>
        <w:t xml:space="preserve"> kategóriába tartozó járásban lévő település, valamint a 105/2015 (IV.23.) Korm. rendelet szerinti kedvezményezett település esetén a maximális támogatási </w:t>
      </w:r>
      <w:proofErr w:type="gramStart"/>
      <w:r>
        <w:rPr>
          <w:rFonts w:ascii="Cambria" w:eastAsia="Calibri" w:hAnsi="Cambria" w:cs="Times New Roman"/>
        </w:rPr>
        <w:t>intenzitás  95</w:t>
      </w:r>
      <w:proofErr w:type="gramEnd"/>
      <w:r>
        <w:rPr>
          <w:rFonts w:ascii="Cambria" w:eastAsia="Calibri" w:hAnsi="Cambria" w:cs="Times New Roman"/>
        </w:rPr>
        <w:t>%</w:t>
      </w:r>
    </w:p>
    <w:p w:rsidR="007D7189" w:rsidRPr="00C74A7E" w:rsidRDefault="007D7189" w:rsidP="007D7189">
      <w:pPr>
        <w:spacing w:after="0"/>
        <w:rPr>
          <w:rFonts w:ascii="Cambria" w:eastAsia="Calibri" w:hAnsi="Cambria" w:cs="Times New Roman"/>
        </w:rPr>
      </w:pPr>
      <w:r>
        <w:rPr>
          <w:rFonts w:ascii="Cambria" w:eastAsia="Calibri" w:hAnsi="Cambria" w:cs="Times New Roman"/>
        </w:rPr>
        <w:t xml:space="preserve">- A 290/2014. (XI.26.) Korm. rendelet szerinti </w:t>
      </w:r>
      <w:r w:rsidRPr="00660F5B">
        <w:rPr>
          <w:rFonts w:ascii="Cambria" w:eastAsia="Calibri" w:hAnsi="Cambria" w:cs="Times New Roman"/>
          <w:i/>
        </w:rPr>
        <w:t>„</w:t>
      </w:r>
      <w:r>
        <w:rPr>
          <w:rFonts w:ascii="Cambria" w:eastAsia="Calibri" w:hAnsi="Cambria" w:cs="Times New Roman"/>
          <w:i/>
        </w:rPr>
        <w:t>nem besorol</w:t>
      </w:r>
      <w:r w:rsidRPr="00660F5B">
        <w:rPr>
          <w:rFonts w:ascii="Cambria" w:eastAsia="Calibri" w:hAnsi="Cambria" w:cs="Times New Roman"/>
          <w:i/>
        </w:rPr>
        <w:t>t”</w:t>
      </w:r>
      <w:r>
        <w:rPr>
          <w:rFonts w:ascii="Cambria" w:eastAsia="Calibri" w:hAnsi="Cambria" w:cs="Times New Roman"/>
        </w:rPr>
        <w:t xml:space="preserve"> kategóriába tartozó járásban lévő település esetén a maximális támogatási intenzitás: 85%</w:t>
      </w:r>
    </w:p>
    <w:p w:rsidR="007D7189" w:rsidRPr="007D7189" w:rsidRDefault="007D7189" w:rsidP="007D7189">
      <w:pPr>
        <w:spacing w:after="0"/>
        <w:rPr>
          <w:rFonts w:ascii="Cambria" w:eastAsia="Calibri" w:hAnsi="Cambria" w:cs="Times New Roman"/>
          <w:i/>
          <w:sz w:val="16"/>
          <w:szCs w:val="16"/>
        </w:rPr>
      </w:pPr>
    </w:p>
    <w:p w:rsidR="007D7189" w:rsidRPr="007D7189" w:rsidRDefault="007D7189" w:rsidP="007D7189">
      <w:pPr>
        <w:spacing w:after="0"/>
        <w:rPr>
          <w:rFonts w:ascii="Cambria" w:eastAsia="Calibri" w:hAnsi="Cambria" w:cs="Times New Roman"/>
          <w:b/>
        </w:rPr>
      </w:pPr>
      <w:r w:rsidRPr="007D7189">
        <w:rPr>
          <w:rFonts w:ascii="Cambria" w:eastAsia="Calibri" w:hAnsi="Cambria" w:cs="Times New Roman"/>
          <w:b/>
        </w:rPr>
        <w:t>Projektméret korlátai:</w:t>
      </w:r>
    </w:p>
    <w:p w:rsidR="007D7189" w:rsidRDefault="007D7189" w:rsidP="007D7189">
      <w:pPr>
        <w:spacing w:after="0"/>
        <w:rPr>
          <w:rFonts w:ascii="Cambria" w:eastAsia="Calibri" w:hAnsi="Cambria" w:cs="Times New Roman"/>
        </w:rPr>
      </w:pPr>
      <w:r>
        <w:rPr>
          <w:rFonts w:ascii="Cambria" w:eastAsia="Calibri" w:hAnsi="Cambria" w:cs="Times New Roman"/>
        </w:rPr>
        <w:t>Minimális projektméret:</w:t>
      </w:r>
      <w:r>
        <w:rPr>
          <w:rFonts w:ascii="Cambria" w:eastAsia="Calibri" w:hAnsi="Cambria" w:cs="Times New Roman"/>
        </w:rPr>
        <w:tab/>
      </w:r>
      <w:r>
        <w:rPr>
          <w:rFonts w:ascii="Cambria" w:eastAsia="Calibri" w:hAnsi="Cambria" w:cs="Times New Roman"/>
        </w:rPr>
        <w:tab/>
        <w:t>1.000.000 Ft</w:t>
      </w:r>
    </w:p>
    <w:p w:rsidR="007D7189" w:rsidRDefault="007D7189" w:rsidP="007D7189">
      <w:pPr>
        <w:spacing w:after="0"/>
        <w:rPr>
          <w:rFonts w:ascii="Cambria" w:eastAsia="Calibri" w:hAnsi="Cambria" w:cs="Times New Roman"/>
        </w:rPr>
      </w:pPr>
      <w:r>
        <w:rPr>
          <w:rFonts w:ascii="Cambria" w:eastAsia="Calibri" w:hAnsi="Cambria" w:cs="Times New Roman"/>
        </w:rPr>
        <w:t>Maximális projektméret</w:t>
      </w:r>
      <w:proofErr w:type="gramStart"/>
      <w:r>
        <w:rPr>
          <w:rFonts w:ascii="Cambria" w:eastAsia="Calibri" w:hAnsi="Cambria" w:cs="Times New Roman"/>
        </w:rPr>
        <w:t>:                          5</w:t>
      </w:r>
      <w:proofErr w:type="gramEnd"/>
      <w:r>
        <w:rPr>
          <w:rFonts w:ascii="Cambria" w:eastAsia="Calibri" w:hAnsi="Cambria" w:cs="Times New Roman"/>
        </w:rPr>
        <w:t>.000.000 Ft</w:t>
      </w:r>
    </w:p>
    <w:p w:rsidR="007D7189" w:rsidRPr="007D7189" w:rsidRDefault="007D7189" w:rsidP="007D7189">
      <w:pPr>
        <w:spacing w:after="0"/>
        <w:rPr>
          <w:rFonts w:ascii="Cambria" w:eastAsia="Calibri" w:hAnsi="Cambria" w:cs="Times New Roman"/>
          <w:sz w:val="16"/>
          <w:szCs w:val="16"/>
        </w:rPr>
      </w:pPr>
    </w:p>
    <w:p w:rsidR="007D7189" w:rsidRPr="007D7189" w:rsidRDefault="007D7189" w:rsidP="007D7189">
      <w:pPr>
        <w:spacing w:after="0"/>
        <w:rPr>
          <w:rFonts w:ascii="Cambria" w:eastAsia="Calibri" w:hAnsi="Cambria" w:cs="Times New Roman"/>
          <w:b/>
          <w:sz w:val="16"/>
          <w:szCs w:val="16"/>
        </w:rPr>
      </w:pPr>
      <w:r w:rsidRPr="007D7189">
        <w:rPr>
          <w:rFonts w:ascii="Cambria" w:eastAsia="Calibri" w:hAnsi="Cambria" w:cs="Times New Roman"/>
          <w:b/>
        </w:rPr>
        <w:t xml:space="preserve">Támogatás </w:t>
      </w:r>
      <w:proofErr w:type="gramStart"/>
      <w:r w:rsidRPr="007D7189">
        <w:rPr>
          <w:rFonts w:ascii="Cambria" w:eastAsia="Calibri" w:hAnsi="Cambria" w:cs="Times New Roman"/>
          <w:b/>
        </w:rPr>
        <w:t xml:space="preserve">módja </w:t>
      </w:r>
      <w:r w:rsidR="009003AD">
        <w:rPr>
          <w:rFonts w:ascii="Cambria" w:eastAsia="Calibri" w:hAnsi="Cambria" w:cs="Times New Roman"/>
          <w:b/>
        </w:rPr>
        <w:t>:</w:t>
      </w:r>
      <w:r>
        <w:rPr>
          <w:rFonts w:ascii="Cambria" w:eastAsia="Calibri" w:hAnsi="Cambria" w:cs="Times New Roman"/>
        </w:rPr>
        <w:t>Vissza</w:t>
      </w:r>
      <w:proofErr w:type="gramEnd"/>
      <w:r>
        <w:rPr>
          <w:rFonts w:ascii="Cambria" w:eastAsia="Calibri" w:hAnsi="Cambria" w:cs="Times New Roman"/>
        </w:rPr>
        <w:t xml:space="preserve"> nem térítendő támogatás, egyszerűsített költségelszámolás </w:t>
      </w:r>
    </w:p>
    <w:p w:rsidR="009003AD" w:rsidRDefault="009003AD" w:rsidP="007D7189">
      <w:pPr>
        <w:spacing w:after="0" w:line="240" w:lineRule="auto"/>
        <w:rPr>
          <w:rFonts w:ascii="Cambria" w:eastAsia="Calibri" w:hAnsi="Cambria" w:cs="Times New Roman"/>
          <w:b/>
        </w:rPr>
      </w:pPr>
    </w:p>
    <w:p w:rsidR="007D7189" w:rsidRDefault="007D7189" w:rsidP="007D7189">
      <w:pPr>
        <w:spacing w:after="0" w:line="240" w:lineRule="auto"/>
        <w:rPr>
          <w:rFonts w:ascii="Cambria" w:eastAsia="Calibri" w:hAnsi="Cambria" w:cs="Times New Roman"/>
        </w:rPr>
      </w:pPr>
      <w:r w:rsidRPr="007E18B2">
        <w:rPr>
          <w:rFonts w:ascii="Cambria" w:eastAsia="Calibri" w:hAnsi="Cambria" w:cs="Times New Roman"/>
          <w:b/>
        </w:rPr>
        <w:t>A megvalósítás tervezett időintervalluma</w:t>
      </w:r>
      <w:proofErr w:type="gramStart"/>
      <w:r w:rsidRPr="007E18B2">
        <w:rPr>
          <w:rFonts w:ascii="Cambria" w:eastAsia="Calibri" w:hAnsi="Cambria" w:cs="Times New Roman"/>
          <w:b/>
        </w:rPr>
        <w:t>:</w:t>
      </w:r>
      <w:r w:rsidR="00C74A7E">
        <w:rPr>
          <w:rFonts w:ascii="Cambria" w:eastAsia="Calibri" w:hAnsi="Cambria" w:cs="Times New Roman"/>
          <w:b/>
        </w:rPr>
        <w:t xml:space="preserve">   </w:t>
      </w:r>
      <w:r>
        <w:rPr>
          <w:rFonts w:ascii="Cambria" w:eastAsia="Calibri" w:hAnsi="Cambria" w:cs="Times New Roman"/>
        </w:rPr>
        <w:t>2017.</w:t>
      </w:r>
      <w:proofErr w:type="gramEnd"/>
      <w:r>
        <w:rPr>
          <w:rFonts w:ascii="Cambria" w:eastAsia="Calibri" w:hAnsi="Cambria" w:cs="Times New Roman"/>
        </w:rPr>
        <w:t xml:space="preserve"> I. félév – 2020. II. félév</w:t>
      </w:r>
    </w:p>
    <w:p w:rsidR="007D7189" w:rsidRPr="007D7189" w:rsidRDefault="007D7189" w:rsidP="007D7189">
      <w:pPr>
        <w:spacing w:after="0" w:line="240" w:lineRule="auto"/>
        <w:rPr>
          <w:rFonts w:ascii="Cambria" w:eastAsia="Calibri" w:hAnsi="Cambria" w:cs="Times New Roman"/>
          <w:sz w:val="16"/>
          <w:szCs w:val="16"/>
        </w:rPr>
      </w:pPr>
    </w:p>
    <w:p w:rsidR="007D7189" w:rsidRDefault="007D7189" w:rsidP="007D7189">
      <w:pPr>
        <w:spacing w:after="0"/>
        <w:rPr>
          <w:rFonts w:ascii="Cambria" w:eastAsia="Calibri" w:hAnsi="Cambria" w:cs="Times New Roman"/>
          <w:b/>
        </w:rPr>
      </w:pPr>
      <w:r w:rsidRPr="00AB3C81">
        <w:rPr>
          <w:rFonts w:ascii="Cambria" w:eastAsia="Calibri" w:hAnsi="Cambria" w:cs="Times New Roman"/>
          <w:b/>
        </w:rPr>
        <w:t>Kimeneti indikátorok</w:t>
      </w:r>
    </w:p>
    <w:tbl>
      <w:tblPr>
        <w:tblStyle w:val="Rcsostblzat"/>
        <w:tblW w:w="0" w:type="auto"/>
        <w:tblLook w:val="04A0"/>
      </w:tblPr>
      <w:tblGrid>
        <w:gridCol w:w="4606"/>
        <w:gridCol w:w="4606"/>
      </w:tblGrid>
      <w:tr w:rsidR="00266ABE" w:rsidRPr="009A1FF9" w:rsidTr="007E3854">
        <w:tc>
          <w:tcPr>
            <w:tcW w:w="4606" w:type="dxa"/>
          </w:tcPr>
          <w:p w:rsidR="00266ABE" w:rsidRPr="009A1FF9" w:rsidRDefault="00266ABE" w:rsidP="007E3854">
            <w:pPr>
              <w:rPr>
                <w:rFonts w:ascii="Cambria" w:eastAsia="Calibri" w:hAnsi="Cambria" w:cs="Times New Roman"/>
                <w:b/>
              </w:rPr>
            </w:pPr>
            <w:r w:rsidRPr="009A1FF9">
              <w:rPr>
                <w:rFonts w:ascii="Cambria" w:eastAsia="Calibri" w:hAnsi="Cambria" w:cs="Times New Roman"/>
                <w:b/>
              </w:rPr>
              <w:t>Indikátor neve</w:t>
            </w:r>
          </w:p>
        </w:tc>
        <w:tc>
          <w:tcPr>
            <w:tcW w:w="4606" w:type="dxa"/>
          </w:tcPr>
          <w:p w:rsidR="00266ABE" w:rsidRPr="009A1FF9" w:rsidRDefault="00266ABE" w:rsidP="007E3854">
            <w:pPr>
              <w:rPr>
                <w:rFonts w:ascii="Cambria" w:eastAsia="Calibri" w:hAnsi="Cambria" w:cs="Times New Roman"/>
                <w:b/>
              </w:rPr>
            </w:pPr>
            <w:r w:rsidRPr="009A1FF9">
              <w:rPr>
                <w:rFonts w:ascii="Cambria" w:eastAsia="Calibri" w:hAnsi="Cambria" w:cs="Times New Roman"/>
                <w:b/>
              </w:rPr>
              <w:t>Indikátor célértéke</w:t>
            </w:r>
          </w:p>
        </w:tc>
      </w:tr>
      <w:tr w:rsidR="00266ABE" w:rsidTr="007E3854">
        <w:tc>
          <w:tcPr>
            <w:tcW w:w="4606" w:type="dxa"/>
          </w:tcPr>
          <w:p w:rsidR="00266ABE" w:rsidRDefault="00266ABE" w:rsidP="007E3854">
            <w:pPr>
              <w:rPr>
                <w:rFonts w:ascii="Cambria" w:eastAsia="Calibri" w:hAnsi="Cambria" w:cs="Times New Roman"/>
              </w:rPr>
            </w:pPr>
            <w:r>
              <w:rPr>
                <w:rFonts w:ascii="Cambria" w:eastAsia="Calibri" w:hAnsi="Cambria" w:cs="Times New Roman"/>
              </w:rPr>
              <w:t>Támogatott projektek száma</w:t>
            </w:r>
          </w:p>
        </w:tc>
        <w:tc>
          <w:tcPr>
            <w:tcW w:w="4606" w:type="dxa"/>
          </w:tcPr>
          <w:p w:rsidR="00266ABE" w:rsidRDefault="00266ABE" w:rsidP="00266ABE">
            <w:pPr>
              <w:rPr>
                <w:rFonts w:ascii="Cambria" w:eastAsia="Calibri" w:hAnsi="Cambria" w:cs="Times New Roman"/>
              </w:rPr>
            </w:pPr>
            <w:r>
              <w:rPr>
                <w:rFonts w:ascii="Cambria" w:eastAsia="Calibri" w:hAnsi="Cambria" w:cs="Times New Roman"/>
              </w:rPr>
              <w:t>10-20 db</w:t>
            </w:r>
          </w:p>
        </w:tc>
      </w:tr>
      <w:tr w:rsidR="00266ABE" w:rsidTr="007E3854">
        <w:tc>
          <w:tcPr>
            <w:tcW w:w="4606" w:type="dxa"/>
          </w:tcPr>
          <w:p w:rsidR="00266ABE" w:rsidRDefault="00266ABE" w:rsidP="007E3854">
            <w:pPr>
              <w:rPr>
                <w:rFonts w:ascii="Cambria" w:eastAsia="Calibri" w:hAnsi="Cambria" w:cs="Times New Roman"/>
              </w:rPr>
            </w:pPr>
            <w:r>
              <w:rPr>
                <w:rFonts w:ascii="Cambria" w:eastAsia="Calibri" w:hAnsi="Cambria" w:cs="Times New Roman"/>
              </w:rPr>
              <w:t>Támogatott kedvezményezettek száma (önkormányzat)</w:t>
            </w:r>
          </w:p>
        </w:tc>
        <w:tc>
          <w:tcPr>
            <w:tcW w:w="4606" w:type="dxa"/>
          </w:tcPr>
          <w:p w:rsidR="00266ABE" w:rsidRDefault="00266ABE" w:rsidP="007E3854">
            <w:pPr>
              <w:rPr>
                <w:rFonts w:ascii="Cambria" w:eastAsia="Calibri" w:hAnsi="Cambria" w:cs="Times New Roman"/>
              </w:rPr>
            </w:pPr>
            <w:r>
              <w:rPr>
                <w:rFonts w:ascii="Cambria" w:eastAsia="Calibri" w:hAnsi="Cambria" w:cs="Times New Roman"/>
              </w:rPr>
              <w:t>12-15 db</w:t>
            </w:r>
          </w:p>
        </w:tc>
      </w:tr>
      <w:tr w:rsidR="00266ABE" w:rsidTr="007E3854">
        <w:tc>
          <w:tcPr>
            <w:tcW w:w="4606" w:type="dxa"/>
          </w:tcPr>
          <w:p w:rsidR="00266ABE" w:rsidRDefault="00266ABE" w:rsidP="007E3854">
            <w:pPr>
              <w:rPr>
                <w:rFonts w:ascii="Cambria" w:eastAsia="Calibri" w:hAnsi="Cambria" w:cs="Times New Roman"/>
              </w:rPr>
            </w:pPr>
            <w:r>
              <w:rPr>
                <w:rFonts w:ascii="Cambria" w:eastAsia="Calibri" w:hAnsi="Cambria" w:cs="Times New Roman"/>
              </w:rPr>
              <w:t>Támogatott kedvezményezettek száma (civil szféra)</w:t>
            </w:r>
          </w:p>
        </w:tc>
        <w:tc>
          <w:tcPr>
            <w:tcW w:w="4606" w:type="dxa"/>
          </w:tcPr>
          <w:p w:rsidR="00266ABE" w:rsidRDefault="00266ABE" w:rsidP="007E3854">
            <w:pPr>
              <w:rPr>
                <w:rFonts w:ascii="Cambria" w:eastAsia="Calibri" w:hAnsi="Cambria" w:cs="Times New Roman"/>
              </w:rPr>
            </w:pPr>
            <w:r>
              <w:rPr>
                <w:rFonts w:ascii="Cambria" w:eastAsia="Calibri" w:hAnsi="Cambria" w:cs="Times New Roman"/>
              </w:rPr>
              <w:t>2-5 db</w:t>
            </w:r>
          </w:p>
        </w:tc>
      </w:tr>
    </w:tbl>
    <w:p w:rsidR="00266ABE" w:rsidRDefault="00266ABE" w:rsidP="007D7189">
      <w:pPr>
        <w:spacing w:after="0"/>
        <w:rPr>
          <w:rFonts w:ascii="Cambria" w:eastAsia="Calibri" w:hAnsi="Cambria" w:cs="Times New Roman"/>
        </w:rPr>
      </w:pPr>
    </w:p>
    <w:p w:rsidR="00427ED9" w:rsidRDefault="00427ED9" w:rsidP="00427ED9">
      <w:pPr>
        <w:spacing w:after="0" w:line="240" w:lineRule="auto"/>
        <w:rPr>
          <w:rFonts w:ascii="Cambria" w:hAnsi="Cambria"/>
          <w:b/>
        </w:rPr>
      </w:pPr>
    </w:p>
    <w:p w:rsidR="00427ED9" w:rsidRPr="002D3C96" w:rsidRDefault="00427ED9" w:rsidP="0095224A">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Cambria" w:hAnsi="Cambria"/>
          <w:b/>
        </w:rPr>
      </w:pPr>
      <w:r w:rsidRPr="00AB3C81">
        <w:rPr>
          <w:rFonts w:ascii="Cambria" w:eastAsia="Calibri" w:hAnsi="Cambria" w:cs="Times New Roman"/>
          <w:b/>
        </w:rPr>
        <w:t>Intézkedés neve</w:t>
      </w:r>
      <w:r>
        <w:rPr>
          <w:rFonts w:ascii="Cambria" w:eastAsia="Calibri" w:hAnsi="Cambria" w:cs="Times New Roman"/>
          <w:b/>
        </w:rPr>
        <w:t xml:space="preserve">:      </w:t>
      </w:r>
      <w:r>
        <w:rPr>
          <w:rFonts w:ascii="Cambria" w:hAnsi="Cambria"/>
          <w:b/>
        </w:rPr>
        <w:t xml:space="preserve">  TÉRSÉGI KÖZÖSSÉGI FEJLESZTÉSEK </w:t>
      </w:r>
      <w:proofErr w:type="gramStart"/>
      <w:r>
        <w:rPr>
          <w:rFonts w:ascii="Cambria" w:hAnsi="Cambria"/>
          <w:b/>
        </w:rPr>
        <w:t>ÉS</w:t>
      </w:r>
      <w:proofErr w:type="gramEnd"/>
      <w:r>
        <w:rPr>
          <w:rFonts w:ascii="Cambria" w:hAnsi="Cambria"/>
          <w:b/>
        </w:rPr>
        <w:t xml:space="preserve"> KÖZÖSSÉGI</w:t>
      </w:r>
      <w:r w:rsidR="002D3C96">
        <w:rPr>
          <w:rFonts w:ascii="Cambria" w:hAnsi="Cambria"/>
          <w:b/>
        </w:rPr>
        <w:t xml:space="preserve"> </w:t>
      </w:r>
      <w:r>
        <w:rPr>
          <w:rFonts w:ascii="Cambria" w:hAnsi="Cambria"/>
          <w:b/>
        </w:rPr>
        <w:t>GAZDASÁGFEJLESZTÉS</w:t>
      </w:r>
    </w:p>
    <w:p w:rsidR="00427ED9" w:rsidRDefault="00427ED9" w:rsidP="00427ED9">
      <w:pPr>
        <w:spacing w:after="0" w:line="240" w:lineRule="auto"/>
        <w:rPr>
          <w:rFonts w:ascii="Cambria" w:eastAsia="Calibri" w:hAnsi="Cambria" w:cs="Times New Roman"/>
          <w:b/>
        </w:rPr>
      </w:pPr>
      <w:r w:rsidRPr="00AB3C81">
        <w:rPr>
          <w:rFonts w:ascii="Cambria" w:eastAsia="Calibri" w:hAnsi="Cambria" w:cs="Times New Roman"/>
          <w:b/>
        </w:rPr>
        <w:t>Specifikus cél</w:t>
      </w:r>
      <w:proofErr w:type="gramStart"/>
      <w:r>
        <w:rPr>
          <w:rFonts w:ascii="Cambria" w:eastAsia="Calibri" w:hAnsi="Cambria" w:cs="Times New Roman"/>
          <w:b/>
        </w:rPr>
        <w:t xml:space="preserve">:      </w:t>
      </w:r>
      <w:r w:rsidRPr="00D73609">
        <w:rPr>
          <w:rFonts w:ascii="Cambria" w:eastAsia="Calibri" w:hAnsi="Cambria" w:cs="Times New Roman"/>
          <w:b/>
        </w:rPr>
        <w:t>Innovatív</w:t>
      </w:r>
      <w:proofErr w:type="gramEnd"/>
      <w:r w:rsidRPr="00D73609">
        <w:rPr>
          <w:rFonts w:ascii="Cambria" w:eastAsia="Calibri" w:hAnsi="Cambria" w:cs="Times New Roman"/>
          <w:b/>
        </w:rPr>
        <w:t xml:space="preserve"> közösségi szolgáltatások létrehozásának támogatása</w:t>
      </w:r>
      <w:r>
        <w:rPr>
          <w:rFonts w:ascii="Cambria" w:eastAsia="Calibri" w:hAnsi="Cambria" w:cs="Times New Roman"/>
          <w:b/>
        </w:rPr>
        <w:t>;</w:t>
      </w:r>
    </w:p>
    <w:p w:rsidR="00427ED9" w:rsidRDefault="009003AD" w:rsidP="00427ED9">
      <w:pPr>
        <w:spacing w:after="0" w:line="240" w:lineRule="auto"/>
        <w:rPr>
          <w:rFonts w:ascii="Cambria" w:eastAsia="Calibri" w:hAnsi="Cambria" w:cs="Times New Roman"/>
          <w:b/>
        </w:rPr>
      </w:pPr>
      <w:r>
        <w:rPr>
          <w:rFonts w:ascii="Cambria" w:eastAsia="Calibri" w:hAnsi="Cambria" w:cs="Times New Roman"/>
          <w:b/>
        </w:rPr>
        <w:tab/>
      </w:r>
      <w:r>
        <w:rPr>
          <w:rFonts w:ascii="Cambria" w:eastAsia="Calibri" w:hAnsi="Cambria" w:cs="Times New Roman"/>
          <w:b/>
        </w:rPr>
        <w:tab/>
        <w:t xml:space="preserve">       </w:t>
      </w:r>
      <w:r w:rsidR="00427ED9" w:rsidRPr="00D73609">
        <w:rPr>
          <w:rFonts w:ascii="Cambria" w:eastAsia="Calibri" w:hAnsi="Cambria" w:cs="Times New Roman"/>
          <w:b/>
        </w:rPr>
        <w:t>Helyi közösségi célú együttműködési programok</w:t>
      </w:r>
      <w:proofErr w:type="gramStart"/>
      <w:r w:rsidR="00427ED9" w:rsidRPr="00D73609">
        <w:rPr>
          <w:rFonts w:ascii="Cambria" w:eastAsia="Calibri" w:hAnsi="Cambria" w:cs="Times New Roman"/>
          <w:b/>
        </w:rPr>
        <w:t>,  kezdeményezések</w:t>
      </w:r>
      <w:proofErr w:type="gramEnd"/>
      <w:r w:rsidR="00427ED9" w:rsidRPr="00D73609">
        <w:rPr>
          <w:rFonts w:ascii="Cambria" w:eastAsia="Calibri" w:hAnsi="Cambria" w:cs="Times New Roman"/>
          <w:b/>
        </w:rPr>
        <w:t xml:space="preserve"> </w:t>
      </w:r>
    </w:p>
    <w:p w:rsidR="00427ED9" w:rsidRPr="00D73609" w:rsidRDefault="00427ED9" w:rsidP="00427ED9">
      <w:pPr>
        <w:spacing w:after="0" w:line="240" w:lineRule="auto"/>
        <w:rPr>
          <w:rFonts w:ascii="Cambria" w:eastAsia="Calibri" w:hAnsi="Cambria" w:cs="Times New Roman"/>
          <w:b/>
        </w:rPr>
      </w:pPr>
      <w:r>
        <w:rPr>
          <w:rFonts w:ascii="Cambria" w:eastAsia="Calibri" w:hAnsi="Cambria" w:cs="Times New Roman"/>
          <w:b/>
        </w:rPr>
        <w:t xml:space="preserve">           </w:t>
      </w:r>
      <w:r w:rsidR="009003AD">
        <w:rPr>
          <w:rFonts w:ascii="Cambria" w:eastAsia="Calibri" w:hAnsi="Cambria" w:cs="Times New Roman"/>
          <w:b/>
        </w:rPr>
        <w:t xml:space="preserve">                          </w:t>
      </w:r>
      <w:proofErr w:type="gramStart"/>
      <w:r w:rsidRPr="00D73609">
        <w:rPr>
          <w:rFonts w:ascii="Cambria" w:eastAsia="Calibri" w:hAnsi="Cambria" w:cs="Times New Roman"/>
          <w:b/>
        </w:rPr>
        <w:t>támogatása</w:t>
      </w:r>
      <w:proofErr w:type="gramEnd"/>
      <w:r w:rsidRPr="00D73609">
        <w:rPr>
          <w:rFonts w:ascii="Cambria" w:eastAsia="Calibri" w:hAnsi="Cambria" w:cs="Times New Roman"/>
          <w:b/>
        </w:rPr>
        <w:t xml:space="preserve"> a helyi identitás erősítése érdekében</w:t>
      </w:r>
    </w:p>
    <w:p w:rsidR="00427ED9" w:rsidRDefault="00427ED9" w:rsidP="00427ED9">
      <w:pPr>
        <w:spacing w:after="0" w:line="240" w:lineRule="auto"/>
        <w:rPr>
          <w:rFonts w:ascii="Cambria" w:eastAsia="Calibri" w:hAnsi="Cambria" w:cs="Times New Roman"/>
          <w:b/>
        </w:rPr>
      </w:pPr>
    </w:p>
    <w:p w:rsidR="00427ED9" w:rsidRPr="00AB3C81" w:rsidRDefault="00427ED9" w:rsidP="00427ED9">
      <w:pPr>
        <w:spacing w:after="0" w:line="240" w:lineRule="auto"/>
        <w:rPr>
          <w:rFonts w:ascii="Cambria" w:eastAsia="Calibri" w:hAnsi="Cambria" w:cs="Times New Roman"/>
          <w:b/>
        </w:rPr>
      </w:pPr>
      <w:r w:rsidRPr="00AB3C81">
        <w:rPr>
          <w:rFonts w:ascii="Cambria" w:eastAsia="Calibri" w:hAnsi="Cambria" w:cs="Times New Roman"/>
          <w:b/>
        </w:rPr>
        <w:t>Indoklás, alátámasztás</w:t>
      </w:r>
    </w:p>
    <w:p w:rsidR="00427ED9" w:rsidRDefault="00427ED9" w:rsidP="00427ED9">
      <w:pPr>
        <w:spacing w:after="0" w:line="240" w:lineRule="auto"/>
        <w:jc w:val="both"/>
        <w:rPr>
          <w:rFonts w:ascii="Cambria" w:eastAsia="Calibri" w:hAnsi="Cambria" w:cs="Times New Roman"/>
        </w:rPr>
      </w:pPr>
      <w:r>
        <w:rPr>
          <w:rFonts w:ascii="Cambria" w:eastAsia="Calibri" w:hAnsi="Cambria" w:cs="Times New Roman"/>
          <w:noProof/>
        </w:rPr>
        <w:t xml:space="preserve">Az akciócsoport területét képező térségekre </w:t>
      </w:r>
      <w:proofErr w:type="gramStart"/>
      <w:r>
        <w:rPr>
          <w:rFonts w:ascii="Cambria" w:eastAsia="Calibri" w:hAnsi="Cambria" w:cs="Times New Roman"/>
          <w:noProof/>
        </w:rPr>
        <w:t xml:space="preserve">egyaránt </w:t>
      </w:r>
      <w:r w:rsidRPr="009C1118">
        <w:rPr>
          <w:rFonts w:ascii="Cambria" w:eastAsia="Calibri" w:hAnsi="Cambria" w:cs="Times New Roman"/>
          <w:noProof/>
        </w:rPr>
        <w:t xml:space="preserve"> j</w:t>
      </w:r>
      <w:proofErr w:type="spellStart"/>
      <w:r w:rsidRPr="009C1118">
        <w:rPr>
          <w:rFonts w:ascii="Cambria" w:eastAsia="Calibri" w:hAnsi="Cambria" w:cs="Times New Roman"/>
        </w:rPr>
        <w:t>ellemző</w:t>
      </w:r>
      <w:proofErr w:type="spellEnd"/>
      <w:proofErr w:type="gramEnd"/>
      <w:r w:rsidRPr="009C1118">
        <w:rPr>
          <w:rFonts w:ascii="Cambria" w:eastAsia="Calibri" w:hAnsi="Cambria" w:cs="Times New Roman"/>
        </w:rPr>
        <w:t xml:space="preserve"> az</w:t>
      </w:r>
      <w:r>
        <w:rPr>
          <w:rFonts w:ascii="Cambria" w:eastAsia="Calibri" w:hAnsi="Cambria" w:cs="Times New Roman"/>
        </w:rPr>
        <w:t xml:space="preserve"> aprófalvas településszerkezet.  Az elmúlt évtizedek alatt erőteljes mértékű volt a településekről, térségből való elvándorlás és </w:t>
      </w:r>
      <w:proofErr w:type="gramStart"/>
      <w:r>
        <w:rPr>
          <w:rFonts w:ascii="Cambria" w:eastAsia="Calibri" w:hAnsi="Cambria" w:cs="Times New Roman"/>
        </w:rPr>
        <w:t>ezáltal</w:t>
      </w:r>
      <w:proofErr w:type="gramEnd"/>
      <w:r>
        <w:rPr>
          <w:rFonts w:ascii="Cambria" w:eastAsia="Calibri" w:hAnsi="Cambria" w:cs="Times New Roman"/>
        </w:rPr>
        <w:t xml:space="preserve"> a népesség elöregedése. A demográfiai, társadalmi és gazdasági mutatószámok az országos és megyei átlag helyezkednek el. Az aprófalvas településeken kevés az aktív vállalkozások és civil szervezetek száma, akik sok esetben likvid tőkével nem rendelkeznek, ez megfigyelhető az önkormányzatok esetében is, ezért a programok megvalósítása elsősorban közös összefogással, szférák közötti együttműködéssel valósítható meg akár a közösségfejlesztés, akár a gazdaságfejlesztés területén. A helyi identitást, a térségi összetartást innovatív, térségi együttműködésen alapuló projektek sikeres megvalósításával lehet erősíteni. A kultúra, a hagyományok ápolása, a turizmus fejlesztése, a helyi gazdaság erősítése, a munkanélküliség csökkentése mind olyan a térségeket összekötő közös területek ahol egy-egy térség/</w:t>
      </w:r>
      <w:proofErr w:type="spellStart"/>
      <w:r>
        <w:rPr>
          <w:rFonts w:ascii="Cambria" w:eastAsia="Calibri" w:hAnsi="Cambria" w:cs="Times New Roman"/>
        </w:rPr>
        <w:t>mikrotérség</w:t>
      </w:r>
      <w:proofErr w:type="spellEnd"/>
      <w:r>
        <w:rPr>
          <w:rFonts w:ascii="Cambria" w:eastAsia="Calibri" w:hAnsi="Cambria" w:cs="Times New Roman"/>
        </w:rPr>
        <w:t xml:space="preserve"> közös projektek generálásával </w:t>
      </w:r>
      <w:proofErr w:type="gramStart"/>
      <w:r>
        <w:rPr>
          <w:rFonts w:ascii="Cambria" w:eastAsia="Calibri" w:hAnsi="Cambria" w:cs="Times New Roman"/>
        </w:rPr>
        <w:t>multiplikátor hatású</w:t>
      </w:r>
      <w:proofErr w:type="gramEnd"/>
      <w:r>
        <w:rPr>
          <w:rFonts w:ascii="Cambria" w:eastAsia="Calibri" w:hAnsi="Cambria" w:cs="Times New Roman"/>
        </w:rPr>
        <w:t xml:space="preserve"> fejlesztéseket valósíthatnak meg. A települési önkormányzatok egy része elindult az önellátó „gazdálkodóvá” válás felé, ahol elsősorban térségi közösségi feldolgozók létesítésével hozzájárulhatnának a lakosság jövedelemszerzési vagy költségcsökkentési lehetőségeinek bővítéséhez. </w:t>
      </w:r>
    </w:p>
    <w:p w:rsidR="00427ED9" w:rsidRPr="00427ED9" w:rsidRDefault="00427ED9" w:rsidP="00427ED9">
      <w:pPr>
        <w:spacing w:after="0" w:line="240" w:lineRule="auto"/>
        <w:jc w:val="both"/>
        <w:rPr>
          <w:rFonts w:ascii="Cambria" w:eastAsia="Calibri" w:hAnsi="Cambria" w:cs="Times New Roman"/>
          <w:sz w:val="16"/>
          <w:szCs w:val="16"/>
        </w:rPr>
      </w:pPr>
    </w:p>
    <w:p w:rsidR="009003AD" w:rsidRDefault="00427ED9" w:rsidP="009003AD">
      <w:pPr>
        <w:spacing w:after="0" w:line="240" w:lineRule="auto"/>
        <w:rPr>
          <w:rFonts w:ascii="Cambria" w:eastAsia="Calibri" w:hAnsi="Cambria" w:cs="Times New Roman"/>
          <w:b/>
        </w:rPr>
      </w:pPr>
      <w:r w:rsidRPr="00AB3C81">
        <w:rPr>
          <w:rFonts w:ascii="Cambria" w:eastAsia="Calibri" w:hAnsi="Cambria" w:cs="Times New Roman"/>
          <w:b/>
        </w:rPr>
        <w:t>A támogatható tevékenység területek meghatározása</w:t>
      </w:r>
    </w:p>
    <w:p w:rsidR="00427ED9" w:rsidRPr="009003AD" w:rsidRDefault="00427ED9" w:rsidP="009003AD">
      <w:pPr>
        <w:spacing w:after="0" w:line="240" w:lineRule="auto"/>
        <w:rPr>
          <w:rFonts w:ascii="Cambria" w:eastAsia="Calibri" w:hAnsi="Cambria" w:cs="Times New Roman"/>
          <w:b/>
        </w:rPr>
      </w:pPr>
      <w:r>
        <w:rPr>
          <w:rFonts w:ascii="Cambria" w:eastAsia="Calibri" w:hAnsi="Cambria" w:cs="Times New Roman"/>
        </w:rPr>
        <w:lastRenderedPageBreak/>
        <w:t>1. : Együttműködésen alapuló, komplex, az akciócsoport egész vagy jelentős részét lefedő közösségfejlesztési projektek támogatása;</w:t>
      </w:r>
    </w:p>
    <w:p w:rsidR="00427ED9" w:rsidRPr="004B7518" w:rsidRDefault="00427ED9" w:rsidP="00427ED9">
      <w:pPr>
        <w:spacing w:after="0" w:line="240" w:lineRule="auto"/>
        <w:jc w:val="both"/>
        <w:rPr>
          <w:rFonts w:ascii="Cambria" w:eastAsia="Calibri" w:hAnsi="Cambria" w:cs="Times New Roman"/>
          <w:color w:val="000000" w:themeColor="text1"/>
        </w:rPr>
      </w:pPr>
      <w:r w:rsidRPr="004B7518">
        <w:rPr>
          <w:rFonts w:ascii="Cambria" w:eastAsia="Calibri" w:hAnsi="Cambria" w:cs="Times New Roman"/>
          <w:color w:val="000000" w:themeColor="text1"/>
        </w:rPr>
        <w:t>Kiemelten támogatandó fejlesztési területek: térségi vonzerővel bíró közösségi színterek kialakítása;</w:t>
      </w:r>
    </w:p>
    <w:p w:rsidR="00427ED9" w:rsidRPr="00933032" w:rsidRDefault="00427ED9" w:rsidP="00DA158A">
      <w:pPr>
        <w:widowControl w:val="0"/>
        <w:spacing w:after="0" w:line="240" w:lineRule="auto"/>
        <w:jc w:val="both"/>
        <w:rPr>
          <w:rFonts w:ascii="Cambria" w:eastAsia="Calibri" w:hAnsi="Cambria" w:cs="Times New Roman"/>
        </w:rPr>
      </w:pPr>
      <w:r>
        <w:rPr>
          <w:rFonts w:ascii="Cambria" w:eastAsia="Calibri" w:hAnsi="Cambria" w:cs="Times New Roman"/>
        </w:rPr>
        <w:t>2. : Térségi közösségi feldolgozók kialakítása, gazdálkodási eszközök, gépek beszerzése a helyi igények kielégítését szolgáló gazdaságfejlesztési projektek támogatása, amelyek a településen élő lakosság jövedelemszerzési vagy költségcsökkentési lehetőségeit bővítik, illetve az önellátás irányába mutatnak</w:t>
      </w:r>
      <w:proofErr w:type="gramStart"/>
      <w:r>
        <w:rPr>
          <w:rFonts w:ascii="Cambria" w:eastAsia="Calibri" w:hAnsi="Cambria" w:cs="Times New Roman"/>
        </w:rPr>
        <w:t>.;</w:t>
      </w:r>
      <w:proofErr w:type="gramEnd"/>
    </w:p>
    <w:p w:rsidR="00427ED9" w:rsidRPr="00427ED9" w:rsidRDefault="00427ED9" w:rsidP="00427ED9">
      <w:pPr>
        <w:spacing w:after="0" w:line="240" w:lineRule="auto"/>
        <w:rPr>
          <w:rFonts w:ascii="Cambria" w:eastAsia="Calibri" w:hAnsi="Cambria" w:cs="Times New Roman"/>
          <w:b/>
          <w:sz w:val="16"/>
          <w:szCs w:val="16"/>
        </w:rPr>
      </w:pPr>
    </w:p>
    <w:p w:rsidR="00427ED9" w:rsidRPr="00AB3C81" w:rsidRDefault="00427ED9" w:rsidP="00427ED9">
      <w:pPr>
        <w:spacing w:after="0" w:line="240" w:lineRule="auto"/>
        <w:rPr>
          <w:rFonts w:ascii="Cambria" w:eastAsia="Calibri" w:hAnsi="Cambria" w:cs="Times New Roman"/>
          <w:b/>
        </w:rPr>
      </w:pPr>
      <w:r w:rsidRPr="00AB3C81">
        <w:rPr>
          <w:rFonts w:ascii="Cambria" w:eastAsia="Calibri" w:hAnsi="Cambria" w:cs="Times New Roman"/>
          <w:b/>
        </w:rPr>
        <w:t>Kiegészítő jelleg/lehatárolás</w:t>
      </w:r>
    </w:p>
    <w:p w:rsidR="00427ED9" w:rsidRDefault="00427ED9" w:rsidP="00427ED9">
      <w:pPr>
        <w:spacing w:after="0" w:line="240" w:lineRule="auto"/>
        <w:jc w:val="both"/>
        <w:rPr>
          <w:rFonts w:ascii="Cambria" w:eastAsia="Calibri" w:hAnsi="Cambria" w:cs="Times New Roman"/>
        </w:rPr>
      </w:pPr>
      <w:r>
        <w:rPr>
          <w:rFonts w:ascii="Cambria" w:eastAsia="Calibri" w:hAnsi="Cambria" w:cs="Times New Roman"/>
        </w:rPr>
        <w:t>Az intézkedés nem támogatja a VP 7.2.1</w:t>
      </w:r>
      <w:proofErr w:type="gramStart"/>
      <w:r>
        <w:rPr>
          <w:rFonts w:ascii="Cambria" w:eastAsia="Calibri" w:hAnsi="Cambria" w:cs="Times New Roman"/>
        </w:rPr>
        <w:t>.,</w:t>
      </w:r>
      <w:proofErr w:type="gramEnd"/>
      <w:r>
        <w:rPr>
          <w:rFonts w:ascii="Cambria" w:eastAsia="Calibri" w:hAnsi="Cambria" w:cs="Times New Roman"/>
        </w:rPr>
        <w:t xml:space="preserve"> illetve a 7.4.1 intézkedések keretében támogatható építési beruházások, eszközök beszerzését. </w:t>
      </w:r>
    </w:p>
    <w:p w:rsidR="00427ED9" w:rsidRPr="00933032" w:rsidRDefault="00427ED9" w:rsidP="00427ED9">
      <w:pPr>
        <w:spacing w:after="0" w:line="240" w:lineRule="auto"/>
        <w:jc w:val="both"/>
        <w:rPr>
          <w:rFonts w:ascii="Cambria" w:eastAsia="Calibri" w:hAnsi="Cambria" w:cs="Times New Roman"/>
        </w:rPr>
      </w:pPr>
      <w:r>
        <w:rPr>
          <w:rFonts w:ascii="Cambria" w:eastAsia="Calibri" w:hAnsi="Cambria" w:cs="Times New Roman"/>
        </w:rPr>
        <w:t xml:space="preserve">A térségi közösségi feldolgozók esetében a non-profit szereplők olyan nonprofit jellegű kezdeményezéseit támogatja, amelynek egyértelműen kimutatható gazdasági hatása van, hozzájárul a térségi települési lakosság jövedelemszerzési vagy költségcsökkentési lehetőségeinek bővítéséhez, célja az önellátás irányába való elmozdulás. </w:t>
      </w:r>
    </w:p>
    <w:p w:rsidR="00427ED9" w:rsidRPr="00032067" w:rsidRDefault="00427ED9" w:rsidP="00427ED9">
      <w:pPr>
        <w:spacing w:after="0" w:line="240" w:lineRule="auto"/>
        <w:rPr>
          <w:rFonts w:ascii="Cambria" w:eastAsia="Calibri" w:hAnsi="Cambria" w:cs="Times New Roman"/>
          <w:b/>
          <w:sz w:val="16"/>
          <w:szCs w:val="16"/>
        </w:rPr>
      </w:pPr>
    </w:p>
    <w:p w:rsidR="00427ED9" w:rsidRDefault="00427ED9" w:rsidP="00427ED9">
      <w:pPr>
        <w:spacing w:after="0" w:line="240" w:lineRule="auto"/>
        <w:rPr>
          <w:rFonts w:ascii="Cambria" w:eastAsia="Calibri" w:hAnsi="Cambria" w:cs="Times New Roman"/>
          <w:b/>
        </w:rPr>
      </w:pPr>
      <w:r>
        <w:rPr>
          <w:rFonts w:ascii="Cambria" w:eastAsia="Calibri" w:hAnsi="Cambria" w:cs="Times New Roman"/>
          <w:b/>
        </w:rPr>
        <w:t xml:space="preserve"> </w:t>
      </w:r>
      <w:r w:rsidRPr="00AB3C81">
        <w:rPr>
          <w:rFonts w:ascii="Cambria" w:eastAsia="Calibri" w:hAnsi="Cambria" w:cs="Times New Roman"/>
          <w:b/>
        </w:rPr>
        <w:t>Jogosultak köre</w:t>
      </w:r>
    </w:p>
    <w:p w:rsidR="00DA158A" w:rsidRDefault="00427ED9" w:rsidP="00DA158A">
      <w:pPr>
        <w:spacing w:after="0" w:line="240" w:lineRule="auto"/>
        <w:ind w:right="-4682"/>
        <w:jc w:val="both"/>
        <w:rPr>
          <w:rFonts w:ascii="Cambria" w:hAnsi="Cambria"/>
        </w:rPr>
      </w:pPr>
      <w:r>
        <w:rPr>
          <w:rFonts w:ascii="Cambria" w:eastAsia="Calibri" w:hAnsi="Cambria" w:cs="Times New Roman"/>
        </w:rPr>
        <w:t xml:space="preserve">Az akciócsoport területén működő települési önkormányzat, nonprofit szervezet, egyházi </w:t>
      </w:r>
    </w:p>
    <w:p w:rsidR="00427ED9" w:rsidRDefault="00427ED9" w:rsidP="00DA158A">
      <w:pPr>
        <w:spacing w:after="0" w:line="240" w:lineRule="auto"/>
        <w:ind w:right="-4682"/>
        <w:jc w:val="both"/>
        <w:rPr>
          <w:rFonts w:ascii="Cambria" w:eastAsia="Calibri" w:hAnsi="Cambria" w:cs="Times New Roman"/>
        </w:rPr>
      </w:pPr>
      <w:proofErr w:type="gramStart"/>
      <w:r>
        <w:rPr>
          <w:rFonts w:ascii="Cambria" w:eastAsia="Calibri" w:hAnsi="Cambria" w:cs="Times New Roman"/>
        </w:rPr>
        <w:t>jogi</w:t>
      </w:r>
      <w:proofErr w:type="gramEnd"/>
      <w:r>
        <w:rPr>
          <w:rFonts w:ascii="Cambria" w:eastAsia="Calibri" w:hAnsi="Cambria" w:cs="Times New Roman"/>
        </w:rPr>
        <w:t xml:space="preserve"> személy, nonprofit kft., </w:t>
      </w:r>
    </w:p>
    <w:p w:rsidR="00427ED9" w:rsidRPr="00032067" w:rsidRDefault="00427ED9" w:rsidP="00427ED9">
      <w:pPr>
        <w:spacing w:after="0" w:line="240" w:lineRule="auto"/>
        <w:ind w:right="-4682"/>
        <w:rPr>
          <w:rFonts w:ascii="Cambria" w:eastAsia="Calibri" w:hAnsi="Cambria" w:cs="Times New Roman"/>
          <w:sz w:val="16"/>
          <w:szCs w:val="16"/>
        </w:rPr>
      </w:pPr>
    </w:p>
    <w:p w:rsidR="00427ED9" w:rsidRDefault="00427ED9" w:rsidP="00427ED9">
      <w:pPr>
        <w:spacing w:after="0" w:line="240" w:lineRule="auto"/>
        <w:ind w:right="-4683"/>
        <w:rPr>
          <w:rFonts w:ascii="Cambria" w:eastAsia="Calibri" w:hAnsi="Cambria" w:cs="Times New Roman"/>
          <w:b/>
        </w:rPr>
      </w:pPr>
      <w:r w:rsidRPr="00D633ED">
        <w:rPr>
          <w:rFonts w:ascii="Cambria" w:eastAsia="Calibri" w:hAnsi="Cambria" w:cs="Times New Roman"/>
          <w:b/>
        </w:rPr>
        <w:t>Kiválasztási kritériumok, alapelvek</w:t>
      </w:r>
      <w:r>
        <w:rPr>
          <w:rFonts w:ascii="Cambria" w:eastAsia="Calibri" w:hAnsi="Cambria" w:cs="Times New Roman"/>
          <w:b/>
        </w:rPr>
        <w:t>, kötelezettségvállalások</w:t>
      </w:r>
    </w:p>
    <w:p w:rsidR="002D3C96" w:rsidRDefault="002D3C96" w:rsidP="00427ED9">
      <w:pPr>
        <w:spacing w:after="0" w:line="240" w:lineRule="auto"/>
        <w:ind w:right="-4683"/>
        <w:rPr>
          <w:rFonts w:ascii="Cambria" w:eastAsia="Calibri" w:hAnsi="Cambria" w:cs="Times New Roman"/>
          <w:u w:val="single"/>
        </w:rPr>
      </w:pPr>
    </w:p>
    <w:p w:rsidR="00427ED9" w:rsidRPr="00601D10" w:rsidRDefault="00427ED9" w:rsidP="00427ED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Alapelvek:</w:t>
      </w:r>
    </w:p>
    <w:p w:rsidR="00427ED9" w:rsidRDefault="00427ED9" w:rsidP="00E60B95">
      <w:pPr>
        <w:pStyle w:val="Listaszerbekezds"/>
        <w:numPr>
          <w:ilvl w:val="0"/>
          <w:numId w:val="28"/>
        </w:numPr>
        <w:spacing w:after="0" w:line="240" w:lineRule="auto"/>
        <w:ind w:right="-4683"/>
        <w:jc w:val="both"/>
        <w:rPr>
          <w:rFonts w:ascii="Cambria" w:eastAsia="Calibri" w:hAnsi="Cambria" w:cs="Times New Roman"/>
        </w:rPr>
      </w:pPr>
      <w:r>
        <w:rPr>
          <w:rFonts w:ascii="Cambria" w:eastAsia="Calibri" w:hAnsi="Cambria" w:cs="Times New Roman"/>
        </w:rPr>
        <w:t>Az intézkedés célja olyan projektek támogatása, amelyek alapvető feltételét képezik</w:t>
      </w:r>
    </w:p>
    <w:p w:rsidR="00DA158A" w:rsidRDefault="00427ED9" w:rsidP="00427ED9">
      <w:pPr>
        <w:pStyle w:val="Listaszerbekezds"/>
        <w:spacing w:after="0" w:line="240" w:lineRule="auto"/>
        <w:ind w:right="-4683"/>
        <w:jc w:val="both"/>
        <w:rPr>
          <w:rFonts w:ascii="Cambria" w:hAnsi="Cambria"/>
        </w:rPr>
      </w:pPr>
      <w:proofErr w:type="gramStart"/>
      <w:r>
        <w:rPr>
          <w:rFonts w:ascii="Cambria" w:eastAsia="Calibri" w:hAnsi="Cambria" w:cs="Times New Roman"/>
        </w:rPr>
        <w:t>valamely</w:t>
      </w:r>
      <w:proofErr w:type="gramEnd"/>
      <w:r>
        <w:rPr>
          <w:rFonts w:ascii="Cambria" w:eastAsia="Calibri" w:hAnsi="Cambria" w:cs="Times New Roman"/>
        </w:rPr>
        <w:t xml:space="preserve"> fontos települési közösségfejlesztési cél elérésének, tehát ha a projekt nem </w:t>
      </w:r>
    </w:p>
    <w:p w:rsidR="00427ED9" w:rsidRDefault="00427ED9" w:rsidP="00427ED9">
      <w:pPr>
        <w:pStyle w:val="Listaszerbekezds"/>
        <w:spacing w:after="0" w:line="240" w:lineRule="auto"/>
        <w:ind w:right="-4683"/>
        <w:jc w:val="both"/>
        <w:rPr>
          <w:rFonts w:ascii="Cambria" w:eastAsia="Calibri" w:hAnsi="Cambria" w:cs="Times New Roman"/>
        </w:rPr>
      </w:pPr>
      <w:proofErr w:type="gramStart"/>
      <w:r>
        <w:rPr>
          <w:rFonts w:ascii="Cambria" w:eastAsia="Calibri" w:hAnsi="Cambria" w:cs="Times New Roman"/>
        </w:rPr>
        <w:t>valósul</w:t>
      </w:r>
      <w:proofErr w:type="gramEnd"/>
      <w:r>
        <w:rPr>
          <w:rFonts w:ascii="Cambria" w:eastAsia="Calibri" w:hAnsi="Cambria" w:cs="Times New Roman"/>
        </w:rPr>
        <w:t xml:space="preserve"> meg,</w:t>
      </w:r>
      <w:r w:rsidR="00DA158A">
        <w:rPr>
          <w:rFonts w:ascii="Cambria" w:hAnsi="Cambria"/>
        </w:rPr>
        <w:t xml:space="preserve"> </w:t>
      </w:r>
      <w:r>
        <w:rPr>
          <w:rFonts w:ascii="Cambria" w:eastAsia="Calibri" w:hAnsi="Cambria" w:cs="Times New Roman"/>
        </w:rPr>
        <w:t xml:space="preserve">valamelyik távlati, általános cél megvalósítását akadályozza. </w:t>
      </w:r>
    </w:p>
    <w:p w:rsidR="00427ED9" w:rsidRDefault="00427ED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 xml:space="preserve">A z együttműködésen alapuló közösségfejlesztési programok támogatásánál alapfeltétel, </w:t>
      </w:r>
    </w:p>
    <w:p w:rsidR="00427ED9" w:rsidRDefault="00427ED9" w:rsidP="00427ED9">
      <w:pPr>
        <w:pStyle w:val="Listaszerbekezds"/>
        <w:spacing w:after="0" w:line="240" w:lineRule="auto"/>
        <w:ind w:right="-4683"/>
        <w:rPr>
          <w:rFonts w:ascii="Cambria" w:eastAsia="Calibri" w:hAnsi="Cambria" w:cs="Times New Roman"/>
        </w:rPr>
      </w:pPr>
      <w:proofErr w:type="gramStart"/>
      <w:r w:rsidRPr="00786C7C">
        <w:rPr>
          <w:rFonts w:ascii="Cambria" w:eastAsia="Calibri" w:hAnsi="Cambria" w:cs="Times New Roman"/>
        </w:rPr>
        <w:t>hogy</w:t>
      </w:r>
      <w:proofErr w:type="gramEnd"/>
      <w:r w:rsidRPr="00786C7C">
        <w:rPr>
          <w:rFonts w:ascii="Cambria" w:eastAsia="Calibri" w:hAnsi="Cambria" w:cs="Times New Roman"/>
        </w:rPr>
        <w:t xml:space="preserve"> az más pályázati kiírásból nem finanszírozható, továbbá előnyt jelent, ha más vagy </w:t>
      </w:r>
    </w:p>
    <w:p w:rsidR="00427ED9" w:rsidRDefault="00427ED9" w:rsidP="00427ED9">
      <w:pPr>
        <w:pStyle w:val="Listaszerbekezds"/>
        <w:spacing w:after="0" w:line="240" w:lineRule="auto"/>
        <w:ind w:right="-4683"/>
        <w:rPr>
          <w:rFonts w:ascii="Cambria" w:eastAsia="Calibri" w:hAnsi="Cambria" w:cs="Times New Roman"/>
        </w:rPr>
      </w:pPr>
      <w:proofErr w:type="gramStart"/>
      <w:r w:rsidRPr="00786C7C">
        <w:rPr>
          <w:rFonts w:ascii="Cambria" w:eastAsia="Calibri" w:hAnsi="Cambria" w:cs="Times New Roman"/>
        </w:rPr>
        <w:t>további</w:t>
      </w:r>
      <w:proofErr w:type="gramEnd"/>
      <w:r w:rsidRPr="00786C7C">
        <w:rPr>
          <w:rFonts w:ascii="Cambria" w:eastAsia="Calibri" w:hAnsi="Cambria" w:cs="Times New Roman"/>
        </w:rPr>
        <w:t xml:space="preserve"> programokhoz,projektekhez kapcsolódnak. </w:t>
      </w:r>
    </w:p>
    <w:p w:rsidR="00427ED9" w:rsidRDefault="00427ED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 xml:space="preserve">A térségi közösségi feldolgozó keretében beszerzett eszközökkel, megvalósított beruházásokkal </w:t>
      </w:r>
    </w:p>
    <w:p w:rsidR="00427ED9" w:rsidRDefault="00427ED9" w:rsidP="00427ED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végzett</w:t>
      </w:r>
      <w:proofErr w:type="gramEnd"/>
      <w:r>
        <w:rPr>
          <w:rFonts w:ascii="Cambria" w:eastAsia="Calibri" w:hAnsi="Cambria" w:cs="Times New Roman"/>
        </w:rPr>
        <w:t xml:space="preserve"> tevékenység nem lehet profitorientált célú. A kedvezményezettnek a fejlesztés tárgyával </w:t>
      </w:r>
    </w:p>
    <w:p w:rsidR="00427ED9" w:rsidRDefault="00427ED9" w:rsidP="00427ED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kapcsolatban</w:t>
      </w:r>
      <w:proofErr w:type="gramEnd"/>
      <w:r>
        <w:rPr>
          <w:rFonts w:ascii="Cambria" w:eastAsia="Calibri" w:hAnsi="Cambria" w:cs="Times New Roman"/>
        </w:rPr>
        <w:t xml:space="preserve"> bevétele csak az önköltség finanszírozása céljából lehetséges. </w:t>
      </w:r>
    </w:p>
    <w:p w:rsidR="002D3C96" w:rsidRDefault="002D3C96" w:rsidP="00427ED9">
      <w:pPr>
        <w:spacing w:after="0" w:line="240" w:lineRule="auto"/>
        <w:ind w:right="-4683"/>
        <w:rPr>
          <w:rFonts w:ascii="Cambria" w:eastAsia="Calibri" w:hAnsi="Cambria" w:cs="Times New Roman"/>
          <w:u w:val="single"/>
        </w:rPr>
      </w:pPr>
    </w:p>
    <w:p w:rsidR="00427ED9" w:rsidRDefault="00427ED9" w:rsidP="00427ED9">
      <w:pPr>
        <w:spacing w:after="0" w:line="240" w:lineRule="auto"/>
        <w:ind w:right="-4683"/>
        <w:rPr>
          <w:rFonts w:ascii="Cambria" w:eastAsia="Calibri" w:hAnsi="Cambria" w:cs="Times New Roman"/>
          <w:u w:val="single"/>
        </w:rPr>
      </w:pPr>
      <w:r>
        <w:rPr>
          <w:rFonts w:ascii="Cambria" w:eastAsia="Calibri" w:hAnsi="Cambria" w:cs="Times New Roman"/>
          <w:u w:val="single"/>
        </w:rPr>
        <w:t>Kötelezettségvállalások:</w:t>
      </w:r>
    </w:p>
    <w:p w:rsidR="00427ED9" w:rsidRPr="00E3594E" w:rsidRDefault="00427ED9" w:rsidP="00E60B95">
      <w:pPr>
        <w:numPr>
          <w:ilvl w:val="0"/>
          <w:numId w:val="28"/>
        </w:numPr>
        <w:spacing w:after="0" w:line="240" w:lineRule="auto"/>
        <w:ind w:right="-4683"/>
        <w:rPr>
          <w:rFonts w:ascii="Cambria" w:eastAsia="Calibri" w:hAnsi="Cambria" w:cs="Times New Roman"/>
          <w:u w:val="single"/>
        </w:rPr>
      </w:pPr>
      <w:r>
        <w:rPr>
          <w:rFonts w:ascii="Cambria" w:eastAsia="Calibri" w:hAnsi="Cambria" w:cs="Times New Roman"/>
        </w:rPr>
        <w:t xml:space="preserve">A projekt keretében megvalósított beruházásnak valós, helyi igényt kell kiszolgálnia, </w:t>
      </w:r>
    </w:p>
    <w:p w:rsidR="00427ED9" w:rsidRDefault="00427ED9" w:rsidP="00427ED9">
      <w:pPr>
        <w:spacing w:after="0" w:line="240" w:lineRule="auto"/>
        <w:ind w:left="720" w:right="-4683"/>
        <w:rPr>
          <w:rFonts w:ascii="Cambria" w:eastAsia="Calibri" w:hAnsi="Cambria" w:cs="Times New Roman"/>
        </w:rPr>
      </w:pPr>
      <w:proofErr w:type="gramStart"/>
      <w:r>
        <w:rPr>
          <w:rFonts w:ascii="Cambria" w:eastAsia="Calibri" w:hAnsi="Cambria" w:cs="Times New Roman"/>
        </w:rPr>
        <w:t>közösségfejlesztési</w:t>
      </w:r>
      <w:proofErr w:type="gramEnd"/>
      <w:r>
        <w:rPr>
          <w:rFonts w:ascii="Cambria" w:eastAsia="Calibri" w:hAnsi="Cambria" w:cs="Times New Roman"/>
        </w:rPr>
        <w:t xml:space="preserve"> hatással kell bírnia. (Szakmai program csatolása)</w:t>
      </w:r>
    </w:p>
    <w:p w:rsidR="00427ED9" w:rsidRPr="00357CE7" w:rsidRDefault="00427ED9" w:rsidP="00E60B95">
      <w:pPr>
        <w:numPr>
          <w:ilvl w:val="0"/>
          <w:numId w:val="28"/>
        </w:numPr>
        <w:spacing w:after="0" w:line="240" w:lineRule="auto"/>
        <w:ind w:right="-4683"/>
        <w:rPr>
          <w:rFonts w:ascii="Cambria" w:eastAsia="Calibri" w:hAnsi="Cambria" w:cs="Times New Roman"/>
          <w:u w:val="single"/>
        </w:rPr>
      </w:pPr>
      <w:r>
        <w:rPr>
          <w:rFonts w:ascii="Cambria" w:eastAsia="Calibri" w:hAnsi="Cambria" w:cs="Times New Roman"/>
        </w:rPr>
        <w:t xml:space="preserve">A pályázónak vállalnia kell, hogy a projekt keretében megvalósított fejlesztést legalább </w:t>
      </w:r>
      <w:proofErr w:type="gramStart"/>
      <w:r>
        <w:rPr>
          <w:rFonts w:ascii="Cambria" w:eastAsia="Calibri" w:hAnsi="Cambria" w:cs="Times New Roman"/>
        </w:rPr>
        <w:t>a</w:t>
      </w:r>
      <w:proofErr w:type="gramEnd"/>
      <w:r>
        <w:rPr>
          <w:rFonts w:ascii="Cambria" w:eastAsia="Calibri" w:hAnsi="Cambria" w:cs="Times New Roman"/>
        </w:rPr>
        <w:t xml:space="preserve"> </w:t>
      </w:r>
    </w:p>
    <w:p w:rsidR="00427ED9" w:rsidRDefault="00427ED9" w:rsidP="00427ED9">
      <w:pPr>
        <w:spacing w:after="0" w:line="240" w:lineRule="auto"/>
        <w:ind w:left="720" w:right="-4683"/>
        <w:rPr>
          <w:rFonts w:ascii="Cambria" w:eastAsia="Calibri" w:hAnsi="Cambria" w:cs="Times New Roman"/>
        </w:rPr>
      </w:pPr>
      <w:proofErr w:type="gramStart"/>
      <w:r>
        <w:rPr>
          <w:rFonts w:ascii="Cambria" w:eastAsia="Calibri" w:hAnsi="Cambria" w:cs="Times New Roman"/>
        </w:rPr>
        <w:t>kötelező</w:t>
      </w:r>
      <w:proofErr w:type="gramEnd"/>
      <w:r>
        <w:rPr>
          <w:rFonts w:ascii="Cambria" w:eastAsia="Calibri" w:hAnsi="Cambria" w:cs="Times New Roman"/>
        </w:rPr>
        <w:t xml:space="preserve"> fenntartási időszak végéig működteti.</w:t>
      </w:r>
    </w:p>
    <w:p w:rsidR="00427ED9" w:rsidRDefault="00427ED9" w:rsidP="00E60B95">
      <w:pPr>
        <w:numPr>
          <w:ilvl w:val="0"/>
          <w:numId w:val="28"/>
        </w:numPr>
        <w:spacing w:after="0" w:line="240" w:lineRule="auto"/>
        <w:ind w:right="-4683"/>
        <w:rPr>
          <w:rFonts w:ascii="Cambria" w:eastAsia="Calibri" w:hAnsi="Cambria" w:cs="Times New Roman"/>
        </w:rPr>
      </w:pPr>
      <w:r>
        <w:rPr>
          <w:rFonts w:ascii="Cambria" w:eastAsia="Calibri" w:hAnsi="Cambria" w:cs="Times New Roman"/>
        </w:rPr>
        <w:t xml:space="preserve">A pályázó vállalja, hogy a projektet több településsel együttműködve valósítja meg, térségi </w:t>
      </w:r>
    </w:p>
    <w:p w:rsidR="00427ED9" w:rsidRDefault="00427ED9" w:rsidP="00427ED9">
      <w:pPr>
        <w:spacing w:after="0" w:line="240" w:lineRule="auto"/>
        <w:ind w:left="720" w:right="-4683"/>
        <w:rPr>
          <w:rFonts w:ascii="Cambria" w:eastAsia="Calibri" w:hAnsi="Cambria" w:cs="Times New Roman"/>
        </w:rPr>
      </w:pPr>
      <w:proofErr w:type="gramStart"/>
      <w:r>
        <w:rPr>
          <w:rFonts w:ascii="Cambria" w:eastAsia="Calibri" w:hAnsi="Cambria" w:cs="Times New Roman"/>
        </w:rPr>
        <w:t>közösségi</w:t>
      </w:r>
      <w:proofErr w:type="gramEnd"/>
      <w:r>
        <w:rPr>
          <w:rFonts w:ascii="Cambria" w:eastAsia="Calibri" w:hAnsi="Cambria" w:cs="Times New Roman"/>
        </w:rPr>
        <w:t xml:space="preserve"> feldolgozó esetén a pályázónak a  szomszédos településekkel kötelező együttműködnie</w:t>
      </w:r>
    </w:p>
    <w:p w:rsidR="00427ED9" w:rsidRDefault="00427ED9" w:rsidP="00427ED9">
      <w:pPr>
        <w:spacing w:after="0" w:line="240" w:lineRule="auto"/>
        <w:ind w:left="720" w:right="-4683"/>
        <w:rPr>
          <w:rFonts w:ascii="Cambria" w:eastAsia="Calibri" w:hAnsi="Cambria" w:cs="Times New Roman"/>
        </w:rPr>
      </w:pPr>
      <w:proofErr w:type="gramStart"/>
      <w:r>
        <w:rPr>
          <w:rFonts w:ascii="Cambria" w:eastAsia="Calibri" w:hAnsi="Cambria" w:cs="Times New Roman"/>
        </w:rPr>
        <w:t>a</w:t>
      </w:r>
      <w:proofErr w:type="gramEnd"/>
      <w:r>
        <w:rPr>
          <w:rFonts w:ascii="Cambria" w:eastAsia="Calibri" w:hAnsi="Cambria" w:cs="Times New Roman"/>
        </w:rPr>
        <w:t xml:space="preserve"> projekt megvalósításában. </w:t>
      </w:r>
    </w:p>
    <w:p w:rsidR="002D3C96" w:rsidRDefault="002D3C96" w:rsidP="00427ED9">
      <w:pPr>
        <w:spacing w:after="0" w:line="240" w:lineRule="auto"/>
        <w:ind w:right="-4683"/>
        <w:rPr>
          <w:rFonts w:ascii="Cambria" w:eastAsia="Calibri" w:hAnsi="Cambria" w:cs="Times New Roman"/>
          <w:u w:val="single"/>
        </w:rPr>
      </w:pPr>
    </w:p>
    <w:p w:rsidR="00022BB6" w:rsidRDefault="00022BB6" w:rsidP="00427ED9">
      <w:pPr>
        <w:spacing w:after="0" w:line="240" w:lineRule="auto"/>
        <w:ind w:right="-4683"/>
        <w:rPr>
          <w:rFonts w:ascii="Cambria" w:eastAsia="Calibri" w:hAnsi="Cambria" w:cs="Times New Roman"/>
          <w:u w:val="single"/>
        </w:rPr>
      </w:pPr>
    </w:p>
    <w:p w:rsidR="00427ED9" w:rsidRPr="00601D10" w:rsidRDefault="00427ED9" w:rsidP="00427ED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Kiválasztási kritériumok:</w:t>
      </w:r>
    </w:p>
    <w:p w:rsidR="00427ED9" w:rsidRPr="00601D10" w:rsidRDefault="00427ED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Helyi Bíráló Bizottság csak a fejlesztési cél elérése szempontjából egyértelműen indokolt,  </w:t>
      </w:r>
    </w:p>
    <w:p w:rsidR="00427ED9" w:rsidRPr="00601D10" w:rsidRDefault="00427ED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megfelelő részletezettséggel kidolgozott projektet részesítheti támogatásban. </w:t>
      </w:r>
    </w:p>
    <w:p w:rsidR="00427ED9" w:rsidRDefault="00427ED9"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projekt reális költségvetésen alapul és a gazdasági- társadalmi- és környezeti fenntarthatóság </w:t>
      </w:r>
    </w:p>
    <w:p w:rsidR="00427ED9" w:rsidRDefault="00427ED9" w:rsidP="00427ED9">
      <w:pPr>
        <w:pStyle w:val="Listaszerbekezds"/>
        <w:spacing w:after="0" w:line="240" w:lineRule="auto"/>
        <w:ind w:right="-4683"/>
        <w:rPr>
          <w:rFonts w:ascii="Cambria" w:eastAsia="Calibri" w:hAnsi="Cambria" w:cs="Times New Roman"/>
        </w:rPr>
      </w:pPr>
      <w:proofErr w:type="gramStart"/>
      <w:r w:rsidRPr="00601D10">
        <w:rPr>
          <w:rFonts w:ascii="Cambria" w:eastAsia="Calibri" w:hAnsi="Cambria" w:cs="Times New Roman"/>
        </w:rPr>
        <w:t>elveinek</w:t>
      </w:r>
      <w:proofErr w:type="gramEnd"/>
      <w:r w:rsidRPr="00601D10">
        <w:rPr>
          <w:rFonts w:ascii="Cambria" w:eastAsia="Calibri" w:hAnsi="Cambria" w:cs="Times New Roman"/>
        </w:rPr>
        <w:t xml:space="preserve"> megfelelő kiadási tételek alkotják.</w:t>
      </w:r>
    </w:p>
    <w:p w:rsidR="00427ED9" w:rsidRDefault="00427ED9" w:rsidP="00E60B95">
      <w:pPr>
        <w:pStyle w:val="Listaszerbekezds"/>
        <w:numPr>
          <w:ilvl w:val="0"/>
          <w:numId w:val="30"/>
        </w:numPr>
        <w:spacing w:after="0" w:line="240" w:lineRule="auto"/>
        <w:ind w:right="-4683"/>
        <w:rPr>
          <w:rFonts w:ascii="Cambria" w:eastAsia="Calibri" w:hAnsi="Cambria" w:cs="Times New Roman"/>
        </w:rPr>
      </w:pPr>
      <w:r>
        <w:rPr>
          <w:rFonts w:ascii="Cambria" w:eastAsia="Calibri" w:hAnsi="Cambria" w:cs="Times New Roman"/>
        </w:rPr>
        <w:t>Nem vehető igénybe olyan támogatás, amely a VP 7.2.1</w:t>
      </w:r>
      <w:proofErr w:type="gramStart"/>
      <w:r>
        <w:rPr>
          <w:rFonts w:ascii="Cambria" w:eastAsia="Calibri" w:hAnsi="Cambria" w:cs="Times New Roman"/>
        </w:rPr>
        <w:t>.,</w:t>
      </w:r>
      <w:proofErr w:type="gramEnd"/>
      <w:r>
        <w:rPr>
          <w:rFonts w:ascii="Cambria" w:eastAsia="Calibri" w:hAnsi="Cambria" w:cs="Times New Roman"/>
        </w:rPr>
        <w:t xml:space="preserve"> illetve a 7.4.1. intézkedése keretében</w:t>
      </w:r>
    </w:p>
    <w:p w:rsidR="00427ED9" w:rsidRDefault="00427ED9" w:rsidP="00427ED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támogatható</w:t>
      </w:r>
      <w:proofErr w:type="gramEnd"/>
      <w:r>
        <w:rPr>
          <w:rFonts w:ascii="Cambria" w:eastAsia="Calibri" w:hAnsi="Cambria" w:cs="Times New Roman"/>
        </w:rPr>
        <w:t xml:space="preserve">. </w:t>
      </w:r>
    </w:p>
    <w:p w:rsidR="000561D3" w:rsidRDefault="00427ED9" w:rsidP="00E60B95">
      <w:pPr>
        <w:pStyle w:val="Listaszerbekezds"/>
        <w:numPr>
          <w:ilvl w:val="0"/>
          <w:numId w:val="30"/>
        </w:numPr>
        <w:spacing w:after="0" w:line="240" w:lineRule="auto"/>
        <w:ind w:right="-4683"/>
        <w:rPr>
          <w:rFonts w:ascii="Cambria" w:eastAsia="Calibri" w:hAnsi="Cambria" w:cs="Times New Roman"/>
        </w:rPr>
      </w:pPr>
      <w:r>
        <w:rPr>
          <w:rFonts w:ascii="Cambria" w:eastAsia="Calibri" w:hAnsi="Cambria" w:cs="Times New Roman"/>
        </w:rPr>
        <w:t xml:space="preserve">Egy településen </w:t>
      </w:r>
      <w:r w:rsidR="000561D3">
        <w:rPr>
          <w:rFonts w:ascii="Cambria" w:eastAsia="Calibri" w:hAnsi="Cambria" w:cs="Times New Roman"/>
        </w:rPr>
        <w:t xml:space="preserve">szféránként </w:t>
      </w:r>
      <w:proofErr w:type="gramStart"/>
      <w:r w:rsidR="000561D3">
        <w:rPr>
          <w:rFonts w:ascii="Cambria" w:eastAsia="Calibri" w:hAnsi="Cambria" w:cs="Times New Roman"/>
        </w:rPr>
        <w:t xml:space="preserve">egy-egy </w:t>
      </w:r>
      <w:r>
        <w:rPr>
          <w:rFonts w:ascii="Cambria" w:eastAsia="Calibri" w:hAnsi="Cambria" w:cs="Times New Roman"/>
        </w:rPr>
        <w:t xml:space="preserve"> projekt</w:t>
      </w:r>
      <w:proofErr w:type="gramEnd"/>
      <w:r>
        <w:rPr>
          <w:rFonts w:ascii="Cambria" w:eastAsia="Calibri" w:hAnsi="Cambria" w:cs="Times New Roman"/>
        </w:rPr>
        <w:t xml:space="preserve"> részesülhet támogatásban a 2014-2020 közötti </w:t>
      </w:r>
    </w:p>
    <w:p w:rsidR="000561D3" w:rsidRDefault="00427ED9" w:rsidP="00427ED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fejlesztési</w:t>
      </w:r>
      <w:proofErr w:type="gramEnd"/>
      <w:r>
        <w:rPr>
          <w:rFonts w:ascii="Cambria" w:eastAsia="Calibri" w:hAnsi="Cambria" w:cs="Times New Roman"/>
        </w:rPr>
        <w:t xml:space="preserve"> időszakban. Amennyiben egy településről </w:t>
      </w:r>
      <w:r w:rsidR="000561D3">
        <w:rPr>
          <w:rFonts w:ascii="Cambria" w:eastAsia="Calibri" w:hAnsi="Cambria" w:cs="Times New Roman"/>
        </w:rPr>
        <w:t xml:space="preserve">szféránként </w:t>
      </w:r>
      <w:r>
        <w:rPr>
          <w:rFonts w:ascii="Cambria" w:eastAsia="Calibri" w:hAnsi="Cambria" w:cs="Times New Roman"/>
        </w:rPr>
        <w:t xml:space="preserve">több pályázat kerül benyújtásra, </w:t>
      </w:r>
    </w:p>
    <w:p w:rsidR="000561D3" w:rsidRDefault="00427ED9" w:rsidP="00427ED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t>úgy</w:t>
      </w:r>
      <w:proofErr w:type="gramEnd"/>
      <w:r>
        <w:rPr>
          <w:rFonts w:ascii="Cambria" w:eastAsia="Calibri" w:hAnsi="Cambria" w:cs="Times New Roman"/>
        </w:rPr>
        <w:t xml:space="preserve"> a Helyi Bíráló Bizottság csak egy, a szakmai szempontból indokoltabb, minőségi projektet </w:t>
      </w:r>
    </w:p>
    <w:p w:rsidR="00427ED9" w:rsidRDefault="00427ED9" w:rsidP="00427ED9">
      <w:pPr>
        <w:pStyle w:val="Listaszerbekezds"/>
        <w:spacing w:after="0" w:line="240" w:lineRule="auto"/>
        <w:ind w:right="-4683"/>
        <w:rPr>
          <w:rFonts w:ascii="Cambria" w:eastAsia="Calibri" w:hAnsi="Cambria" w:cs="Times New Roman"/>
        </w:rPr>
      </w:pPr>
      <w:proofErr w:type="gramStart"/>
      <w:r>
        <w:rPr>
          <w:rFonts w:ascii="Cambria" w:eastAsia="Calibri" w:hAnsi="Cambria" w:cs="Times New Roman"/>
        </w:rPr>
        <w:lastRenderedPageBreak/>
        <w:t>részesítheti</w:t>
      </w:r>
      <w:proofErr w:type="gramEnd"/>
      <w:r>
        <w:rPr>
          <w:rFonts w:ascii="Cambria" w:eastAsia="Calibri" w:hAnsi="Cambria" w:cs="Times New Roman"/>
        </w:rPr>
        <w:t xml:space="preserve"> támogatásban. </w:t>
      </w:r>
    </w:p>
    <w:p w:rsidR="000561D3" w:rsidRDefault="000561D3" w:rsidP="00427ED9">
      <w:pPr>
        <w:spacing w:after="0" w:line="240" w:lineRule="auto"/>
        <w:ind w:right="-4683"/>
        <w:rPr>
          <w:rFonts w:ascii="Cambria" w:eastAsia="Calibri" w:hAnsi="Cambria" w:cs="Times New Roman"/>
          <w:u w:val="single"/>
        </w:rPr>
      </w:pPr>
    </w:p>
    <w:p w:rsidR="00427ED9" w:rsidRPr="00601D10" w:rsidRDefault="00427ED9" w:rsidP="00427ED9">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A Helyi Bíráló Bizottság a következő szempontokat vizsgálja a kiválasztásnál:</w:t>
      </w:r>
    </w:p>
    <w:p w:rsidR="00427ED9" w:rsidRDefault="00427ED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projektet több partner együtt valósítja meg;</w:t>
      </w:r>
    </w:p>
    <w:p w:rsidR="00427ED9" w:rsidRDefault="00427ED9" w:rsidP="00E60B95">
      <w:pPr>
        <w:pStyle w:val="Listaszerbekezds"/>
        <w:numPr>
          <w:ilvl w:val="0"/>
          <w:numId w:val="28"/>
        </w:numPr>
        <w:spacing w:after="0" w:line="240" w:lineRule="auto"/>
        <w:ind w:right="-4683"/>
        <w:rPr>
          <w:rFonts w:ascii="Cambria" w:eastAsia="Calibri" w:hAnsi="Cambria" w:cs="Times New Roman"/>
        </w:rPr>
      </w:pPr>
      <w:proofErr w:type="gramStart"/>
      <w:r>
        <w:rPr>
          <w:rFonts w:ascii="Cambria" w:eastAsia="Calibri" w:hAnsi="Cambria" w:cs="Times New Roman"/>
        </w:rPr>
        <w:t>Multiplikátor hatás</w:t>
      </w:r>
      <w:proofErr w:type="gramEnd"/>
      <w:r>
        <w:rPr>
          <w:rFonts w:ascii="Cambria" w:eastAsia="Calibri" w:hAnsi="Cambria" w:cs="Times New Roman"/>
        </w:rPr>
        <w:t>, a beruházás hatására létrejön(</w:t>
      </w:r>
      <w:proofErr w:type="spellStart"/>
      <w:r>
        <w:rPr>
          <w:rFonts w:ascii="Cambria" w:eastAsia="Calibri" w:hAnsi="Cambria" w:cs="Times New Roman"/>
        </w:rPr>
        <w:t>nek</w:t>
      </w:r>
      <w:proofErr w:type="spellEnd"/>
      <w:r>
        <w:rPr>
          <w:rFonts w:ascii="Cambria" w:eastAsia="Calibri" w:hAnsi="Cambria" w:cs="Times New Roman"/>
        </w:rPr>
        <w:t>) pótlólagos beruházások;</w:t>
      </w:r>
    </w:p>
    <w:p w:rsidR="00427ED9" w:rsidRDefault="00427ED9"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 önállóan működőképes egész vagy már létező tevékenység kiegészítő eleme;</w:t>
      </w:r>
    </w:p>
    <w:p w:rsidR="00427ED9" w:rsidRDefault="00427ED9" w:rsidP="00E60B95">
      <w:pPr>
        <w:pStyle w:val="Listaszerbekezds"/>
        <w:numPr>
          <w:ilvl w:val="0"/>
          <w:numId w:val="28"/>
        </w:numPr>
        <w:spacing w:after="0" w:line="240" w:lineRule="auto"/>
        <w:ind w:right="-4683"/>
        <w:rPr>
          <w:rFonts w:ascii="Cambria" w:eastAsia="Calibri" w:hAnsi="Cambria" w:cs="Times New Roman"/>
          <w:b/>
        </w:rPr>
      </w:pPr>
      <w:r>
        <w:rPr>
          <w:rFonts w:ascii="Cambria" w:eastAsia="Calibri" w:hAnsi="Cambria" w:cs="Times New Roman"/>
        </w:rPr>
        <w:t>Térségi vállalkozásokkal, civil szervezetekkel való kapcsolat;</w:t>
      </w:r>
    </w:p>
    <w:p w:rsidR="00427ED9" w:rsidRPr="009003AD" w:rsidRDefault="00427ED9" w:rsidP="00427ED9">
      <w:pPr>
        <w:spacing w:after="0" w:line="240" w:lineRule="auto"/>
        <w:ind w:right="-4683"/>
        <w:rPr>
          <w:rFonts w:ascii="Cambria" w:eastAsia="Calibri" w:hAnsi="Cambria" w:cs="Times New Roman"/>
          <w:b/>
          <w:sz w:val="16"/>
          <w:szCs w:val="16"/>
          <w:u w:val="single"/>
        </w:rPr>
      </w:pPr>
    </w:p>
    <w:p w:rsidR="00427ED9" w:rsidRPr="009003AD" w:rsidRDefault="00427ED9" w:rsidP="00427ED9">
      <w:pPr>
        <w:spacing w:after="0"/>
        <w:rPr>
          <w:rFonts w:ascii="Cambria" w:eastAsia="Calibri" w:hAnsi="Cambria" w:cs="Times New Roman"/>
          <w:b/>
          <w:u w:val="single"/>
        </w:rPr>
      </w:pPr>
      <w:r w:rsidRPr="009003AD">
        <w:rPr>
          <w:rFonts w:ascii="Cambria" w:eastAsia="Calibri" w:hAnsi="Cambria" w:cs="Times New Roman"/>
          <w:b/>
          <w:u w:val="single"/>
        </w:rPr>
        <w:t>Tervezett forrás</w:t>
      </w:r>
    </w:p>
    <w:p w:rsidR="00427ED9" w:rsidRPr="00D633ED" w:rsidRDefault="00427ED9" w:rsidP="00427ED9">
      <w:pPr>
        <w:spacing w:after="0"/>
        <w:rPr>
          <w:rFonts w:ascii="Cambria" w:eastAsia="Calibri" w:hAnsi="Cambria" w:cs="Times New Roman"/>
        </w:rPr>
      </w:pPr>
      <w:r w:rsidRPr="009003AD">
        <w:rPr>
          <w:rFonts w:ascii="Cambria" w:eastAsia="Calibri" w:hAnsi="Cambria" w:cs="Times New Roman"/>
          <w:b/>
        </w:rPr>
        <w:t xml:space="preserve">Beavatkozási területre/intézkedésre allokált forrás </w:t>
      </w:r>
      <w:r w:rsidR="009003AD" w:rsidRPr="009003AD">
        <w:rPr>
          <w:rFonts w:ascii="Cambria" w:eastAsia="Calibri" w:hAnsi="Cambria" w:cs="Times New Roman"/>
          <w:b/>
        </w:rPr>
        <w:t>nagysága</w:t>
      </w:r>
      <w:r w:rsidR="009003AD">
        <w:rPr>
          <w:rFonts w:ascii="Cambria" w:eastAsia="Calibri" w:hAnsi="Cambria" w:cs="Times New Roman"/>
        </w:rPr>
        <w:t>: 99.500.000 Ft</w:t>
      </w:r>
      <w:r>
        <w:rPr>
          <w:rFonts w:ascii="Cambria" w:eastAsia="Calibri" w:hAnsi="Cambria" w:cs="Times New Roman"/>
        </w:rPr>
        <w:t xml:space="preserve">                               </w:t>
      </w:r>
      <w:r w:rsidR="000561D3">
        <w:rPr>
          <w:rFonts w:ascii="Cambria" w:eastAsia="Calibri" w:hAnsi="Cambria" w:cs="Times New Roman"/>
        </w:rPr>
        <w:t xml:space="preserve">                              </w:t>
      </w:r>
    </w:p>
    <w:p w:rsidR="009003AD" w:rsidRDefault="009003AD" w:rsidP="00427ED9">
      <w:pPr>
        <w:spacing w:after="0"/>
        <w:rPr>
          <w:rFonts w:ascii="Cambria" w:eastAsia="Calibri" w:hAnsi="Cambria" w:cs="Times New Roman"/>
          <w:b/>
        </w:rPr>
      </w:pPr>
    </w:p>
    <w:p w:rsidR="00427ED9" w:rsidRPr="00427ED9" w:rsidRDefault="00427ED9" w:rsidP="00427ED9">
      <w:pPr>
        <w:spacing w:after="0"/>
        <w:rPr>
          <w:rFonts w:ascii="Cambria" w:eastAsia="Calibri" w:hAnsi="Cambria" w:cs="Times New Roman"/>
          <w:b/>
        </w:rPr>
      </w:pPr>
      <w:r w:rsidRPr="00427ED9">
        <w:rPr>
          <w:rFonts w:ascii="Cambria" w:eastAsia="Calibri" w:hAnsi="Cambria" w:cs="Times New Roman"/>
          <w:b/>
        </w:rPr>
        <w:t xml:space="preserve">Támogatás aránya:                             </w:t>
      </w:r>
    </w:p>
    <w:p w:rsidR="00427ED9" w:rsidRDefault="00427ED9" w:rsidP="00427ED9">
      <w:pPr>
        <w:spacing w:after="0"/>
        <w:rPr>
          <w:rFonts w:ascii="Cambria" w:eastAsia="Calibri" w:hAnsi="Cambria" w:cs="Times New Roman"/>
        </w:rPr>
      </w:pPr>
      <w:r>
        <w:rPr>
          <w:rFonts w:ascii="Cambria" w:eastAsia="Calibri" w:hAnsi="Cambria" w:cs="Times New Roman"/>
        </w:rPr>
        <w:t xml:space="preserve">-  A 290/2014. (XI.26.) Korm. rendelet szerinti </w:t>
      </w:r>
      <w:r w:rsidRPr="00660F5B">
        <w:rPr>
          <w:rFonts w:ascii="Cambria" w:eastAsia="Calibri" w:hAnsi="Cambria" w:cs="Times New Roman"/>
          <w:i/>
        </w:rPr>
        <w:t>„kedvezményezett”</w:t>
      </w:r>
      <w:r>
        <w:rPr>
          <w:rFonts w:ascii="Cambria" w:eastAsia="Calibri" w:hAnsi="Cambria" w:cs="Times New Roman"/>
        </w:rPr>
        <w:t xml:space="preserve"> kategóriába tartozó járásban lévő település, valamint a 105/2015 (IV.23.) Korm. rendelet szerinti kedvezményezett település esetén a maximális támogatási </w:t>
      </w:r>
      <w:proofErr w:type="gramStart"/>
      <w:r>
        <w:rPr>
          <w:rFonts w:ascii="Cambria" w:eastAsia="Calibri" w:hAnsi="Cambria" w:cs="Times New Roman"/>
        </w:rPr>
        <w:t>intenzitás  95</w:t>
      </w:r>
      <w:proofErr w:type="gramEnd"/>
      <w:r>
        <w:rPr>
          <w:rFonts w:ascii="Cambria" w:eastAsia="Calibri" w:hAnsi="Cambria" w:cs="Times New Roman"/>
        </w:rPr>
        <w:t>%</w:t>
      </w:r>
    </w:p>
    <w:p w:rsidR="00427ED9" w:rsidRDefault="00427ED9" w:rsidP="00427ED9">
      <w:pPr>
        <w:spacing w:after="0"/>
        <w:rPr>
          <w:rFonts w:ascii="Cambria" w:eastAsia="Calibri" w:hAnsi="Cambria" w:cs="Times New Roman"/>
        </w:rPr>
      </w:pPr>
      <w:r>
        <w:rPr>
          <w:rFonts w:ascii="Cambria" w:eastAsia="Calibri" w:hAnsi="Cambria" w:cs="Times New Roman"/>
        </w:rPr>
        <w:t xml:space="preserve">- A 290/2014. (XI.26.) Korm. rendelet szerinti </w:t>
      </w:r>
      <w:r w:rsidRPr="00660F5B">
        <w:rPr>
          <w:rFonts w:ascii="Cambria" w:eastAsia="Calibri" w:hAnsi="Cambria" w:cs="Times New Roman"/>
          <w:i/>
        </w:rPr>
        <w:t>„</w:t>
      </w:r>
      <w:r>
        <w:rPr>
          <w:rFonts w:ascii="Cambria" w:eastAsia="Calibri" w:hAnsi="Cambria" w:cs="Times New Roman"/>
          <w:i/>
        </w:rPr>
        <w:t>nem besorol</w:t>
      </w:r>
      <w:r w:rsidRPr="00660F5B">
        <w:rPr>
          <w:rFonts w:ascii="Cambria" w:eastAsia="Calibri" w:hAnsi="Cambria" w:cs="Times New Roman"/>
          <w:i/>
        </w:rPr>
        <w:t>t”</w:t>
      </w:r>
      <w:r>
        <w:rPr>
          <w:rFonts w:ascii="Cambria" w:eastAsia="Calibri" w:hAnsi="Cambria" w:cs="Times New Roman"/>
        </w:rPr>
        <w:t xml:space="preserve"> kategóriába tartozó járásban lévő település esetén a maximális támogatási intenzitás: 85%</w:t>
      </w:r>
    </w:p>
    <w:p w:rsidR="00427ED9" w:rsidRPr="00427ED9" w:rsidRDefault="00427ED9" w:rsidP="00427ED9">
      <w:pPr>
        <w:spacing w:after="0"/>
        <w:rPr>
          <w:rFonts w:ascii="Cambria" w:eastAsia="Calibri" w:hAnsi="Cambria" w:cs="Times New Roman"/>
          <w:sz w:val="16"/>
          <w:szCs w:val="16"/>
        </w:rPr>
      </w:pPr>
    </w:p>
    <w:p w:rsidR="00427ED9" w:rsidRPr="00427ED9" w:rsidRDefault="00427ED9" w:rsidP="00427ED9">
      <w:pPr>
        <w:spacing w:after="0"/>
        <w:rPr>
          <w:rFonts w:ascii="Cambria" w:eastAsia="Calibri" w:hAnsi="Cambria" w:cs="Times New Roman"/>
          <w:b/>
        </w:rPr>
      </w:pPr>
      <w:r w:rsidRPr="00427ED9">
        <w:rPr>
          <w:rFonts w:ascii="Cambria" w:eastAsia="Calibri" w:hAnsi="Cambria" w:cs="Times New Roman"/>
          <w:b/>
        </w:rPr>
        <w:t>Projektméret korlátai:</w:t>
      </w:r>
    </w:p>
    <w:p w:rsidR="00427ED9" w:rsidRDefault="00427ED9" w:rsidP="00427ED9">
      <w:pPr>
        <w:spacing w:after="0"/>
        <w:rPr>
          <w:rFonts w:ascii="Cambria" w:eastAsia="Calibri" w:hAnsi="Cambria" w:cs="Times New Roman"/>
        </w:rPr>
      </w:pPr>
      <w:r>
        <w:rPr>
          <w:rFonts w:ascii="Cambria" w:eastAsia="Calibri" w:hAnsi="Cambria" w:cs="Times New Roman"/>
        </w:rPr>
        <w:t>Minimális projektméret</w:t>
      </w:r>
      <w:proofErr w:type="gramStart"/>
      <w:r>
        <w:rPr>
          <w:rFonts w:ascii="Cambria" w:eastAsia="Calibri" w:hAnsi="Cambria" w:cs="Times New Roman"/>
        </w:rPr>
        <w:t>:</w:t>
      </w:r>
      <w:r>
        <w:rPr>
          <w:rFonts w:ascii="Cambria" w:eastAsia="Calibri" w:hAnsi="Cambria" w:cs="Times New Roman"/>
        </w:rPr>
        <w:tab/>
      </w:r>
      <w:r>
        <w:rPr>
          <w:rFonts w:ascii="Cambria" w:eastAsia="Calibri" w:hAnsi="Cambria" w:cs="Times New Roman"/>
        </w:rPr>
        <w:tab/>
        <w:t xml:space="preserve">  5</w:t>
      </w:r>
      <w:proofErr w:type="gramEnd"/>
      <w:r>
        <w:rPr>
          <w:rFonts w:ascii="Cambria" w:eastAsia="Calibri" w:hAnsi="Cambria" w:cs="Times New Roman"/>
        </w:rPr>
        <w:t>.000.000 Ft</w:t>
      </w:r>
    </w:p>
    <w:p w:rsidR="00427ED9" w:rsidRDefault="00427ED9" w:rsidP="00427ED9">
      <w:pPr>
        <w:spacing w:after="0"/>
        <w:rPr>
          <w:rFonts w:ascii="Cambria" w:eastAsia="Calibri" w:hAnsi="Cambria" w:cs="Times New Roman"/>
        </w:rPr>
      </w:pPr>
      <w:r>
        <w:rPr>
          <w:rFonts w:ascii="Cambria" w:eastAsia="Calibri" w:hAnsi="Cambria" w:cs="Times New Roman"/>
        </w:rPr>
        <w:t>Maximális projektméret</w:t>
      </w:r>
      <w:proofErr w:type="gramStart"/>
      <w:r>
        <w:rPr>
          <w:rFonts w:ascii="Cambria" w:eastAsia="Calibri" w:hAnsi="Cambria" w:cs="Times New Roman"/>
        </w:rPr>
        <w:t>:                          18</w:t>
      </w:r>
      <w:proofErr w:type="gramEnd"/>
      <w:r>
        <w:rPr>
          <w:rFonts w:ascii="Cambria" w:eastAsia="Calibri" w:hAnsi="Cambria" w:cs="Times New Roman"/>
        </w:rPr>
        <w:t>.000.000 Ft</w:t>
      </w:r>
    </w:p>
    <w:p w:rsidR="00427ED9" w:rsidRPr="00427ED9" w:rsidRDefault="00427ED9" w:rsidP="00427ED9">
      <w:pPr>
        <w:spacing w:after="0"/>
        <w:rPr>
          <w:rFonts w:ascii="Cambria" w:eastAsia="Calibri" w:hAnsi="Cambria" w:cs="Times New Roman"/>
          <w:sz w:val="16"/>
          <w:szCs w:val="16"/>
        </w:rPr>
      </w:pPr>
    </w:p>
    <w:p w:rsidR="009003AD" w:rsidRDefault="009003AD" w:rsidP="009003AD">
      <w:pPr>
        <w:spacing w:after="0"/>
        <w:rPr>
          <w:rFonts w:ascii="Cambria" w:eastAsia="Calibri" w:hAnsi="Cambria" w:cs="Times New Roman"/>
        </w:rPr>
      </w:pPr>
      <w:r>
        <w:rPr>
          <w:rFonts w:ascii="Cambria" w:eastAsia="Calibri" w:hAnsi="Cambria" w:cs="Times New Roman"/>
          <w:b/>
        </w:rPr>
        <w:t xml:space="preserve">Támogatás módja: </w:t>
      </w:r>
      <w:r w:rsidR="00427ED9">
        <w:rPr>
          <w:rFonts w:ascii="Cambria" w:eastAsia="Calibri" w:hAnsi="Cambria" w:cs="Times New Roman"/>
        </w:rPr>
        <w:t xml:space="preserve">Vissza nem térítendő támogatás, hagyományos költségelszámolás. </w:t>
      </w:r>
    </w:p>
    <w:p w:rsidR="009003AD" w:rsidRDefault="009003AD" w:rsidP="009003AD">
      <w:pPr>
        <w:spacing w:after="0"/>
        <w:rPr>
          <w:rFonts w:ascii="Cambria" w:eastAsia="Calibri" w:hAnsi="Cambria" w:cs="Times New Roman"/>
          <w:b/>
        </w:rPr>
      </w:pPr>
    </w:p>
    <w:p w:rsidR="00427ED9" w:rsidRDefault="00427ED9" w:rsidP="009003AD">
      <w:pPr>
        <w:spacing w:after="0"/>
        <w:rPr>
          <w:rFonts w:ascii="Cambria" w:eastAsia="Calibri" w:hAnsi="Cambria" w:cs="Times New Roman"/>
        </w:rPr>
      </w:pPr>
      <w:r w:rsidRPr="007E18B2">
        <w:rPr>
          <w:rFonts w:ascii="Cambria" w:eastAsia="Calibri" w:hAnsi="Cambria" w:cs="Times New Roman"/>
          <w:b/>
        </w:rPr>
        <w:t>A megvalósítás tervezett időintervalluma:</w:t>
      </w:r>
      <w:r w:rsidR="009003AD">
        <w:rPr>
          <w:rFonts w:ascii="Cambria" w:eastAsia="Calibri" w:hAnsi="Cambria" w:cs="Times New Roman"/>
          <w:b/>
        </w:rPr>
        <w:t xml:space="preserve"> </w:t>
      </w:r>
      <w:r>
        <w:rPr>
          <w:rFonts w:ascii="Cambria" w:eastAsia="Calibri" w:hAnsi="Cambria" w:cs="Times New Roman"/>
        </w:rPr>
        <w:t>2017. I. félév – 2020. II. félév</w:t>
      </w:r>
    </w:p>
    <w:p w:rsidR="00427ED9" w:rsidRPr="007E18B2" w:rsidRDefault="00427ED9" w:rsidP="00427ED9">
      <w:pPr>
        <w:spacing w:after="0"/>
        <w:rPr>
          <w:rFonts w:ascii="Cambria" w:eastAsia="Calibri" w:hAnsi="Cambria" w:cs="Times New Roman"/>
        </w:rPr>
      </w:pPr>
    </w:p>
    <w:p w:rsidR="00427ED9" w:rsidRDefault="00427ED9" w:rsidP="00427ED9">
      <w:pPr>
        <w:spacing w:after="0"/>
        <w:rPr>
          <w:rFonts w:ascii="Cambria" w:eastAsia="Calibri" w:hAnsi="Cambria" w:cs="Times New Roman"/>
          <w:b/>
        </w:rPr>
      </w:pPr>
      <w:r w:rsidRPr="00AB3C81">
        <w:rPr>
          <w:rFonts w:ascii="Cambria" w:eastAsia="Calibri" w:hAnsi="Cambria" w:cs="Times New Roman"/>
          <w:b/>
        </w:rPr>
        <w:t>Kimeneti indikátorok</w:t>
      </w:r>
    </w:p>
    <w:tbl>
      <w:tblPr>
        <w:tblStyle w:val="Rcsostblzat"/>
        <w:tblW w:w="0" w:type="auto"/>
        <w:tblLook w:val="04A0"/>
      </w:tblPr>
      <w:tblGrid>
        <w:gridCol w:w="4606"/>
        <w:gridCol w:w="4606"/>
      </w:tblGrid>
      <w:tr w:rsidR="002D3C96" w:rsidRPr="009A1FF9" w:rsidTr="007E3854">
        <w:tc>
          <w:tcPr>
            <w:tcW w:w="4606" w:type="dxa"/>
          </w:tcPr>
          <w:p w:rsidR="002D3C96" w:rsidRPr="009A1FF9" w:rsidRDefault="002D3C96" w:rsidP="007E3854">
            <w:pPr>
              <w:rPr>
                <w:rFonts w:ascii="Cambria" w:eastAsia="Calibri" w:hAnsi="Cambria" w:cs="Times New Roman"/>
                <w:b/>
              </w:rPr>
            </w:pPr>
            <w:r w:rsidRPr="009A1FF9">
              <w:rPr>
                <w:rFonts w:ascii="Cambria" w:eastAsia="Calibri" w:hAnsi="Cambria" w:cs="Times New Roman"/>
                <w:b/>
              </w:rPr>
              <w:t>Indikátor neve</w:t>
            </w:r>
          </w:p>
        </w:tc>
        <w:tc>
          <w:tcPr>
            <w:tcW w:w="4606" w:type="dxa"/>
          </w:tcPr>
          <w:p w:rsidR="002D3C96" w:rsidRPr="009A1FF9" w:rsidRDefault="002D3C96" w:rsidP="007E3854">
            <w:pPr>
              <w:rPr>
                <w:rFonts w:ascii="Cambria" w:eastAsia="Calibri" w:hAnsi="Cambria" w:cs="Times New Roman"/>
                <w:b/>
              </w:rPr>
            </w:pPr>
            <w:r w:rsidRPr="009A1FF9">
              <w:rPr>
                <w:rFonts w:ascii="Cambria" w:eastAsia="Calibri" w:hAnsi="Cambria" w:cs="Times New Roman"/>
                <w:b/>
              </w:rPr>
              <w:t>Indikátor célértéke</w:t>
            </w:r>
          </w:p>
        </w:tc>
      </w:tr>
      <w:tr w:rsidR="002D3C96" w:rsidTr="007E3854">
        <w:tc>
          <w:tcPr>
            <w:tcW w:w="4606" w:type="dxa"/>
          </w:tcPr>
          <w:p w:rsidR="002D3C96" w:rsidRDefault="002D3C96" w:rsidP="007E3854">
            <w:pPr>
              <w:rPr>
                <w:rFonts w:ascii="Cambria" w:eastAsia="Calibri" w:hAnsi="Cambria" w:cs="Times New Roman"/>
              </w:rPr>
            </w:pPr>
            <w:r>
              <w:rPr>
                <w:rFonts w:ascii="Cambria" w:eastAsia="Calibri" w:hAnsi="Cambria" w:cs="Times New Roman"/>
              </w:rPr>
              <w:t>Támogatott projektek száma</w:t>
            </w:r>
          </w:p>
        </w:tc>
        <w:tc>
          <w:tcPr>
            <w:tcW w:w="4606" w:type="dxa"/>
          </w:tcPr>
          <w:p w:rsidR="002D3C96" w:rsidRDefault="002D3C96" w:rsidP="007E3854">
            <w:pPr>
              <w:rPr>
                <w:rFonts w:ascii="Cambria" w:eastAsia="Calibri" w:hAnsi="Cambria" w:cs="Times New Roman"/>
              </w:rPr>
            </w:pPr>
            <w:r>
              <w:rPr>
                <w:rFonts w:ascii="Cambria" w:eastAsia="Calibri" w:hAnsi="Cambria" w:cs="Times New Roman"/>
              </w:rPr>
              <w:t>5-10 db</w:t>
            </w:r>
          </w:p>
        </w:tc>
      </w:tr>
      <w:tr w:rsidR="002D3C96" w:rsidTr="007E3854">
        <w:tc>
          <w:tcPr>
            <w:tcW w:w="4606" w:type="dxa"/>
          </w:tcPr>
          <w:p w:rsidR="002D3C96" w:rsidRDefault="002D3C96" w:rsidP="007E3854">
            <w:pPr>
              <w:rPr>
                <w:rFonts w:ascii="Cambria" w:eastAsia="Calibri" w:hAnsi="Cambria" w:cs="Times New Roman"/>
              </w:rPr>
            </w:pPr>
            <w:r>
              <w:rPr>
                <w:rFonts w:ascii="Cambria" w:eastAsia="Calibri" w:hAnsi="Cambria" w:cs="Times New Roman"/>
              </w:rPr>
              <w:t>Támogatott kedvezményezettek száma (önkormányzat)</w:t>
            </w:r>
          </w:p>
        </w:tc>
        <w:tc>
          <w:tcPr>
            <w:tcW w:w="4606" w:type="dxa"/>
          </w:tcPr>
          <w:p w:rsidR="002D3C96" w:rsidRDefault="002D3C96" w:rsidP="007E3854">
            <w:pPr>
              <w:rPr>
                <w:rFonts w:ascii="Cambria" w:eastAsia="Calibri" w:hAnsi="Cambria" w:cs="Times New Roman"/>
              </w:rPr>
            </w:pPr>
            <w:r>
              <w:rPr>
                <w:rFonts w:ascii="Cambria" w:eastAsia="Calibri" w:hAnsi="Cambria" w:cs="Times New Roman"/>
              </w:rPr>
              <w:t>1-5 db</w:t>
            </w:r>
          </w:p>
        </w:tc>
      </w:tr>
      <w:tr w:rsidR="002D3C96" w:rsidTr="007E3854">
        <w:tc>
          <w:tcPr>
            <w:tcW w:w="4606" w:type="dxa"/>
          </w:tcPr>
          <w:p w:rsidR="002D3C96" w:rsidRDefault="002D3C96" w:rsidP="007E3854">
            <w:pPr>
              <w:rPr>
                <w:rFonts w:ascii="Cambria" w:eastAsia="Calibri" w:hAnsi="Cambria" w:cs="Times New Roman"/>
              </w:rPr>
            </w:pPr>
            <w:r>
              <w:rPr>
                <w:rFonts w:ascii="Cambria" w:eastAsia="Calibri" w:hAnsi="Cambria" w:cs="Times New Roman"/>
              </w:rPr>
              <w:t>Támogatott kedvezményezettek száma (civil szféra)</w:t>
            </w:r>
          </w:p>
        </w:tc>
        <w:tc>
          <w:tcPr>
            <w:tcW w:w="4606" w:type="dxa"/>
          </w:tcPr>
          <w:p w:rsidR="002D3C96" w:rsidRDefault="002D3C96" w:rsidP="007E3854">
            <w:pPr>
              <w:rPr>
                <w:rFonts w:ascii="Cambria" w:eastAsia="Calibri" w:hAnsi="Cambria" w:cs="Times New Roman"/>
              </w:rPr>
            </w:pPr>
            <w:r>
              <w:rPr>
                <w:rFonts w:ascii="Cambria" w:eastAsia="Calibri" w:hAnsi="Cambria" w:cs="Times New Roman"/>
              </w:rPr>
              <w:t>1-5 db</w:t>
            </w:r>
          </w:p>
        </w:tc>
      </w:tr>
    </w:tbl>
    <w:p w:rsidR="002D3C96" w:rsidRDefault="002D3C96" w:rsidP="00427ED9">
      <w:pPr>
        <w:spacing w:after="0"/>
        <w:rPr>
          <w:rFonts w:ascii="Cambria" w:eastAsia="Calibri" w:hAnsi="Cambria" w:cs="Times New Roman"/>
        </w:rPr>
      </w:pPr>
    </w:p>
    <w:p w:rsidR="002D3C96" w:rsidRDefault="002D3C96" w:rsidP="00427ED9">
      <w:pPr>
        <w:spacing w:after="0"/>
        <w:rPr>
          <w:rFonts w:ascii="Cambria" w:eastAsia="Calibri" w:hAnsi="Cambria" w:cs="Times New Roman"/>
        </w:rPr>
      </w:pPr>
    </w:p>
    <w:p w:rsidR="00022BB6" w:rsidRDefault="00022BB6" w:rsidP="00427ED9">
      <w:pPr>
        <w:spacing w:after="0"/>
        <w:rPr>
          <w:rFonts w:ascii="Cambria" w:eastAsia="Calibri" w:hAnsi="Cambria" w:cs="Times New Roman"/>
        </w:rPr>
      </w:pPr>
    </w:p>
    <w:p w:rsidR="00022BB6" w:rsidRDefault="00022BB6" w:rsidP="00427ED9">
      <w:pPr>
        <w:spacing w:after="0"/>
        <w:rPr>
          <w:rFonts w:ascii="Cambria" w:eastAsia="Calibri" w:hAnsi="Cambria" w:cs="Times New Roman"/>
        </w:rPr>
      </w:pPr>
    </w:p>
    <w:p w:rsidR="00022BB6" w:rsidRDefault="00022BB6" w:rsidP="00427ED9">
      <w:pPr>
        <w:spacing w:after="0"/>
        <w:rPr>
          <w:rFonts w:ascii="Cambria" w:eastAsia="Calibri" w:hAnsi="Cambria" w:cs="Times New Roman"/>
        </w:rPr>
      </w:pPr>
    </w:p>
    <w:p w:rsidR="00022BB6" w:rsidRDefault="00022BB6" w:rsidP="00427ED9">
      <w:pPr>
        <w:spacing w:after="0"/>
        <w:rPr>
          <w:rFonts w:ascii="Cambria" w:eastAsia="Calibri" w:hAnsi="Cambria" w:cs="Times New Roman"/>
        </w:rPr>
      </w:pPr>
    </w:p>
    <w:p w:rsidR="00D8075A" w:rsidRDefault="00D8075A" w:rsidP="00B9137C">
      <w:pPr>
        <w:spacing w:after="0" w:line="240" w:lineRule="auto"/>
        <w:rPr>
          <w:rFonts w:ascii="Cambria" w:hAnsi="Cambria"/>
          <w:b/>
        </w:rPr>
      </w:pPr>
    </w:p>
    <w:p w:rsidR="00B9137C" w:rsidRPr="00AB3C81" w:rsidRDefault="00B9137C" w:rsidP="0095224A">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Cambria" w:eastAsia="Calibri" w:hAnsi="Cambria" w:cs="Times New Roman"/>
          <w:b/>
        </w:rPr>
      </w:pPr>
      <w:r w:rsidRPr="00AB3C81">
        <w:rPr>
          <w:rFonts w:ascii="Cambria" w:eastAsia="Calibri" w:hAnsi="Cambria" w:cs="Times New Roman"/>
          <w:b/>
        </w:rPr>
        <w:t>Intézkedés neve</w:t>
      </w:r>
      <w:proofErr w:type="gramStart"/>
      <w:r>
        <w:rPr>
          <w:rFonts w:ascii="Cambria" w:eastAsia="Calibri" w:hAnsi="Cambria" w:cs="Times New Roman"/>
          <w:b/>
        </w:rPr>
        <w:t xml:space="preserve">:       </w:t>
      </w:r>
      <w:r w:rsidR="00D8075A">
        <w:rPr>
          <w:rFonts w:ascii="Cambria" w:hAnsi="Cambria"/>
          <w:b/>
        </w:rPr>
        <w:t>TÉRSÉGI</w:t>
      </w:r>
      <w:proofErr w:type="gramEnd"/>
      <w:r w:rsidR="00D8075A">
        <w:rPr>
          <w:rFonts w:ascii="Cambria" w:hAnsi="Cambria"/>
          <w:b/>
        </w:rPr>
        <w:t xml:space="preserve"> TURISZTIKAI ATTRAKCIÓFEJLESZTÉS</w:t>
      </w:r>
    </w:p>
    <w:p w:rsidR="00B9137C" w:rsidRDefault="00B9137C" w:rsidP="00B9137C">
      <w:pPr>
        <w:spacing w:after="0" w:line="240" w:lineRule="auto"/>
        <w:rPr>
          <w:rFonts w:ascii="Cambria" w:eastAsia="Calibri" w:hAnsi="Cambria" w:cs="Times New Roman"/>
          <w:b/>
        </w:rPr>
      </w:pPr>
      <w:r w:rsidRPr="00AB3C81">
        <w:rPr>
          <w:rFonts w:ascii="Cambria" w:eastAsia="Calibri" w:hAnsi="Cambria" w:cs="Times New Roman"/>
          <w:b/>
        </w:rPr>
        <w:t>Specifikus cél</w:t>
      </w:r>
      <w:proofErr w:type="gramStart"/>
      <w:r>
        <w:rPr>
          <w:rFonts w:ascii="Cambria" w:eastAsia="Calibri" w:hAnsi="Cambria" w:cs="Times New Roman"/>
          <w:b/>
        </w:rPr>
        <w:t xml:space="preserve">:      </w:t>
      </w:r>
      <w:r w:rsidRPr="002B2092">
        <w:rPr>
          <w:rFonts w:ascii="Cambria" w:eastAsia="Calibri" w:hAnsi="Cambria" w:cs="Times New Roman"/>
          <w:b/>
        </w:rPr>
        <w:t>A</w:t>
      </w:r>
      <w:proofErr w:type="gramEnd"/>
      <w:r w:rsidRPr="002B2092">
        <w:rPr>
          <w:rFonts w:ascii="Cambria" w:eastAsia="Calibri" w:hAnsi="Cambria" w:cs="Times New Roman"/>
          <w:b/>
        </w:rPr>
        <w:t xml:space="preserve"> térség idegenforgalmának, vonzerejének fejlesztése turisztikai </w:t>
      </w:r>
    </w:p>
    <w:p w:rsidR="00B9137C" w:rsidRPr="002B2092" w:rsidRDefault="00B9137C" w:rsidP="00B9137C">
      <w:pPr>
        <w:spacing w:after="0" w:line="240" w:lineRule="auto"/>
        <w:rPr>
          <w:rFonts w:ascii="Cambria" w:eastAsia="Calibri" w:hAnsi="Cambria" w:cs="Times New Roman"/>
          <w:b/>
        </w:rPr>
      </w:pPr>
      <w:r>
        <w:rPr>
          <w:rFonts w:ascii="Cambria" w:eastAsia="Calibri" w:hAnsi="Cambria" w:cs="Times New Roman"/>
          <w:b/>
        </w:rPr>
        <w:t xml:space="preserve">           </w:t>
      </w:r>
      <w:r w:rsidR="002D3C96">
        <w:rPr>
          <w:rFonts w:ascii="Cambria" w:eastAsia="Calibri" w:hAnsi="Cambria" w:cs="Times New Roman"/>
          <w:b/>
        </w:rPr>
        <w:t xml:space="preserve">                        </w:t>
      </w:r>
      <w:proofErr w:type="gramStart"/>
      <w:r w:rsidRPr="002B2092">
        <w:rPr>
          <w:rFonts w:ascii="Cambria" w:eastAsia="Calibri" w:hAnsi="Cambria" w:cs="Times New Roman"/>
          <w:b/>
        </w:rPr>
        <w:t>attrakciók</w:t>
      </w:r>
      <w:proofErr w:type="gramEnd"/>
      <w:r w:rsidRPr="002B2092">
        <w:rPr>
          <w:rFonts w:ascii="Cambria" w:eastAsia="Calibri" w:hAnsi="Cambria" w:cs="Times New Roman"/>
          <w:b/>
        </w:rPr>
        <w:t>, szolgáltatások támogatásával</w:t>
      </w:r>
    </w:p>
    <w:p w:rsidR="00B9137C" w:rsidRDefault="00B9137C" w:rsidP="00B9137C">
      <w:pPr>
        <w:spacing w:after="0" w:line="240" w:lineRule="auto"/>
        <w:rPr>
          <w:rFonts w:ascii="Cambria" w:eastAsia="Calibri" w:hAnsi="Cambria" w:cs="Times New Roman"/>
          <w:b/>
        </w:rPr>
      </w:pPr>
    </w:p>
    <w:p w:rsidR="00B9137C" w:rsidRPr="00AB3C81" w:rsidRDefault="00B9137C" w:rsidP="00D8075A">
      <w:pPr>
        <w:spacing w:after="0" w:line="240" w:lineRule="auto"/>
        <w:rPr>
          <w:rFonts w:ascii="Cambria" w:eastAsia="Calibri" w:hAnsi="Cambria" w:cs="Times New Roman"/>
          <w:b/>
        </w:rPr>
      </w:pPr>
      <w:r>
        <w:rPr>
          <w:rFonts w:ascii="Cambria" w:eastAsia="Calibri" w:hAnsi="Cambria" w:cs="Times New Roman"/>
          <w:b/>
        </w:rPr>
        <w:t xml:space="preserve"> </w:t>
      </w:r>
      <w:r w:rsidRPr="00AB3C81">
        <w:rPr>
          <w:rFonts w:ascii="Cambria" w:eastAsia="Calibri" w:hAnsi="Cambria" w:cs="Times New Roman"/>
          <w:b/>
        </w:rPr>
        <w:t>Indoklás, alátámasztás</w:t>
      </w:r>
    </w:p>
    <w:p w:rsidR="00B9137C" w:rsidRDefault="00B9137C" w:rsidP="00D8075A">
      <w:pPr>
        <w:spacing w:after="0" w:line="240" w:lineRule="auto"/>
        <w:jc w:val="both"/>
        <w:rPr>
          <w:rFonts w:ascii="Cambria" w:eastAsia="Calibri" w:hAnsi="Cambria" w:cs="Times New Roman"/>
        </w:rPr>
      </w:pPr>
      <w:r>
        <w:rPr>
          <w:rFonts w:ascii="Cambria" w:eastAsia="Calibri" w:hAnsi="Cambria" w:cs="Times New Roman"/>
        </w:rPr>
        <w:t xml:space="preserve">A térség egyedülálló turisztikai vonzereje a természeti adottságokban, az épített környezet egyedi szépségeiben rejlik. Ugyanakkor az ide látogató turisták igénylik, hogy ezeknek a látnivalóknak a felkeresésére során rövidebb 1-2 órás aktív, szabadidős tevékenységet tudjanak végezni, ezzel </w:t>
      </w:r>
      <w:proofErr w:type="spellStart"/>
      <w:r>
        <w:rPr>
          <w:rFonts w:ascii="Cambria" w:eastAsia="Calibri" w:hAnsi="Cambria" w:cs="Times New Roman"/>
        </w:rPr>
        <w:t>élménydússá</w:t>
      </w:r>
      <w:proofErr w:type="spellEnd"/>
      <w:r>
        <w:rPr>
          <w:rFonts w:ascii="Cambria" w:eastAsia="Calibri" w:hAnsi="Cambria" w:cs="Times New Roman"/>
        </w:rPr>
        <w:t xml:space="preserve"> tenni a kirándulást. (pl. tematikus utak, kalandparkok, rekreációs, egészségmegőrző szolgáltatások) Olyan infrastrukturális fejlesztéseket kívánunk megvalósítani, </w:t>
      </w:r>
      <w:r>
        <w:rPr>
          <w:rFonts w:ascii="Cambria" w:eastAsia="Calibri" w:hAnsi="Cambria" w:cs="Times New Roman"/>
        </w:rPr>
        <w:lastRenderedPageBreak/>
        <w:t>amely nem igényelnek különös képességeket, könnyen, csoportosan is végezhetőek és nagymértékben növelik egy-egy térségi turisztikai célpont, akár egy-egy szálláshely vonzerejét is.</w:t>
      </w:r>
    </w:p>
    <w:p w:rsidR="00B9137C" w:rsidRPr="00D8075A" w:rsidRDefault="00B9137C" w:rsidP="00B9137C">
      <w:pPr>
        <w:spacing w:after="0" w:line="240" w:lineRule="auto"/>
        <w:jc w:val="both"/>
        <w:rPr>
          <w:rFonts w:ascii="Cambria" w:eastAsia="Calibri" w:hAnsi="Cambria" w:cs="Times New Roman"/>
          <w:sz w:val="16"/>
          <w:szCs w:val="16"/>
        </w:rPr>
      </w:pPr>
    </w:p>
    <w:p w:rsidR="00B9137C" w:rsidRDefault="00B9137C" w:rsidP="00B9137C">
      <w:pPr>
        <w:spacing w:after="0" w:line="240" w:lineRule="auto"/>
        <w:rPr>
          <w:rFonts w:ascii="Cambria" w:eastAsia="Calibri" w:hAnsi="Cambria" w:cs="Times New Roman"/>
          <w:b/>
        </w:rPr>
      </w:pPr>
      <w:r w:rsidRPr="00AB3C81">
        <w:rPr>
          <w:rFonts w:ascii="Cambria" w:eastAsia="Calibri" w:hAnsi="Cambria" w:cs="Times New Roman"/>
          <w:b/>
        </w:rPr>
        <w:t>A támogatható tevékenység területek meghatározása</w:t>
      </w:r>
    </w:p>
    <w:p w:rsidR="00B9137C" w:rsidRDefault="00B9137C" w:rsidP="00E60B95">
      <w:pPr>
        <w:pStyle w:val="Listaszerbekezds"/>
        <w:numPr>
          <w:ilvl w:val="0"/>
          <w:numId w:val="25"/>
        </w:numPr>
        <w:rPr>
          <w:rFonts w:ascii="Cambria" w:eastAsia="Calibri" w:hAnsi="Cambria" w:cs="Times New Roman"/>
        </w:rPr>
      </w:pPr>
      <w:r w:rsidRPr="00A57C64">
        <w:rPr>
          <w:rFonts w:ascii="Cambria" w:eastAsia="Calibri" w:hAnsi="Cambria" w:cs="Times New Roman"/>
        </w:rPr>
        <w:t>Szabadidős</w:t>
      </w:r>
      <w:r>
        <w:rPr>
          <w:rFonts w:ascii="Cambria" w:eastAsia="Calibri" w:hAnsi="Cambria" w:cs="Times New Roman"/>
        </w:rPr>
        <w:t>, aktív</w:t>
      </w:r>
      <w:r w:rsidRPr="00A57C64">
        <w:rPr>
          <w:rFonts w:ascii="Cambria" w:eastAsia="Calibri" w:hAnsi="Cambria" w:cs="Times New Roman"/>
        </w:rPr>
        <w:t xml:space="preserve"> turisztikai tevékenységek infrastrukturális fejlesztése</w:t>
      </w:r>
      <w:r>
        <w:rPr>
          <w:rFonts w:ascii="Cambria" w:eastAsia="Calibri" w:hAnsi="Cambria" w:cs="Times New Roman"/>
        </w:rPr>
        <w:t xml:space="preserve"> </w:t>
      </w:r>
      <w:proofErr w:type="gramStart"/>
      <w:r>
        <w:rPr>
          <w:rFonts w:ascii="Cambria" w:eastAsia="Calibri" w:hAnsi="Cambria" w:cs="Times New Roman"/>
        </w:rPr>
        <w:t>(szálláshelyhez</w:t>
      </w:r>
      <w:proofErr w:type="gramEnd"/>
      <w:r>
        <w:rPr>
          <w:rFonts w:ascii="Cambria" w:eastAsia="Calibri" w:hAnsi="Cambria" w:cs="Times New Roman"/>
        </w:rPr>
        <w:t xml:space="preserve"> köthető és önálló turisztikai attrakciós is támogatható)</w:t>
      </w:r>
    </w:p>
    <w:p w:rsidR="00B9137C" w:rsidRDefault="00B9137C" w:rsidP="00E60B95">
      <w:pPr>
        <w:pStyle w:val="Listaszerbekezds"/>
        <w:numPr>
          <w:ilvl w:val="0"/>
          <w:numId w:val="25"/>
        </w:numPr>
        <w:rPr>
          <w:rFonts w:ascii="Cambria" w:eastAsia="Calibri" w:hAnsi="Cambria" w:cs="Times New Roman"/>
        </w:rPr>
      </w:pPr>
      <w:r>
        <w:rPr>
          <w:rFonts w:ascii="Cambria" w:eastAsia="Calibri" w:hAnsi="Cambria" w:cs="Times New Roman"/>
        </w:rPr>
        <w:t>Kiállítások, gyűjtemények, bemutatóhelyek fejlesztése (pl. interaktív módon)</w:t>
      </w:r>
    </w:p>
    <w:p w:rsidR="00B9137C" w:rsidRDefault="00B9137C" w:rsidP="00E60B95">
      <w:pPr>
        <w:pStyle w:val="Listaszerbekezds"/>
        <w:numPr>
          <w:ilvl w:val="0"/>
          <w:numId w:val="25"/>
        </w:numPr>
        <w:rPr>
          <w:rFonts w:ascii="Cambria" w:eastAsia="Calibri" w:hAnsi="Cambria" w:cs="Times New Roman"/>
        </w:rPr>
      </w:pPr>
      <w:r>
        <w:rPr>
          <w:rFonts w:ascii="Cambria" w:eastAsia="Calibri" w:hAnsi="Cambria" w:cs="Times New Roman"/>
        </w:rPr>
        <w:t>A turisztikai szolgáltatás népszerűsítő marketing eszközök és/vagy és szakmai program (rendezvény) szervezése (önállóan nem támogatható)</w:t>
      </w:r>
    </w:p>
    <w:p w:rsidR="00B9137C" w:rsidRPr="00AB3C81" w:rsidRDefault="00B9137C" w:rsidP="00B9137C">
      <w:pPr>
        <w:spacing w:after="0" w:line="240" w:lineRule="auto"/>
        <w:rPr>
          <w:rFonts w:ascii="Cambria" w:eastAsia="Calibri" w:hAnsi="Cambria" w:cs="Times New Roman"/>
          <w:b/>
        </w:rPr>
      </w:pPr>
      <w:r>
        <w:rPr>
          <w:rFonts w:ascii="Cambria" w:eastAsia="Calibri" w:hAnsi="Cambria" w:cs="Times New Roman"/>
          <w:b/>
        </w:rPr>
        <w:t xml:space="preserve"> </w:t>
      </w:r>
      <w:r w:rsidRPr="00AB3C81">
        <w:rPr>
          <w:rFonts w:ascii="Cambria" w:eastAsia="Calibri" w:hAnsi="Cambria" w:cs="Times New Roman"/>
          <w:b/>
        </w:rPr>
        <w:t>Kiegészítő jelleg/lehatárolás</w:t>
      </w:r>
    </w:p>
    <w:p w:rsidR="00B9137C" w:rsidRDefault="00B9137C" w:rsidP="00B9137C">
      <w:pPr>
        <w:spacing w:after="0" w:line="240" w:lineRule="auto"/>
        <w:jc w:val="both"/>
        <w:rPr>
          <w:rFonts w:ascii="Cambria" w:eastAsia="Times New Roman" w:hAnsi="Cambria" w:cs="Times New Roman"/>
          <w:color w:val="000000"/>
          <w:lang w:eastAsia="hu-HU"/>
        </w:rPr>
      </w:pPr>
      <w:r>
        <w:rPr>
          <w:rFonts w:ascii="Cambria" w:eastAsia="Times New Roman" w:hAnsi="Cambria" w:cs="Times New Roman"/>
          <w:color w:val="000000"/>
          <w:lang w:eastAsia="hu-HU"/>
        </w:rPr>
        <w:t xml:space="preserve">VP 6.4.1 Nem mezőgazdasági tevékenységek fejlesztése intézkedéstől eltérően a pályázónak a turisztikai célú beruházás mellett kötelező marketing eszköz és/vagy szakmai program szervezését is végezni a projekt keretében. Nem csak meglévő falusi és vidéki turisztikai attrakció és szolgáltatás továbbfejlesztését támogatja, hanem újak létrehozását is. </w:t>
      </w:r>
    </w:p>
    <w:p w:rsidR="00B9137C" w:rsidRPr="00D8075A" w:rsidRDefault="00B9137C" w:rsidP="00B9137C">
      <w:pPr>
        <w:spacing w:after="0" w:line="240" w:lineRule="auto"/>
        <w:jc w:val="both"/>
        <w:rPr>
          <w:rFonts w:ascii="Cambria" w:eastAsia="Calibri" w:hAnsi="Cambria" w:cs="Times New Roman"/>
          <w:sz w:val="16"/>
          <w:szCs w:val="16"/>
        </w:rPr>
      </w:pPr>
    </w:p>
    <w:p w:rsidR="00B9137C" w:rsidRDefault="00B9137C" w:rsidP="00B9137C">
      <w:pPr>
        <w:spacing w:after="0" w:line="240" w:lineRule="auto"/>
        <w:rPr>
          <w:rFonts w:ascii="Cambria" w:eastAsia="Calibri" w:hAnsi="Cambria" w:cs="Times New Roman"/>
          <w:b/>
        </w:rPr>
      </w:pPr>
      <w:r>
        <w:rPr>
          <w:rFonts w:ascii="Cambria" w:eastAsia="Calibri" w:hAnsi="Cambria" w:cs="Times New Roman"/>
          <w:b/>
        </w:rPr>
        <w:t xml:space="preserve"> </w:t>
      </w:r>
      <w:r w:rsidRPr="00AB3C81">
        <w:rPr>
          <w:rFonts w:ascii="Cambria" w:eastAsia="Calibri" w:hAnsi="Cambria" w:cs="Times New Roman"/>
          <w:b/>
        </w:rPr>
        <w:t>Jogosultak köre</w:t>
      </w:r>
    </w:p>
    <w:p w:rsidR="00B9137C" w:rsidRDefault="00B9137C" w:rsidP="00B9137C">
      <w:pPr>
        <w:spacing w:after="0" w:line="240" w:lineRule="auto"/>
        <w:ind w:right="-4682"/>
        <w:rPr>
          <w:rFonts w:ascii="Cambria" w:eastAsia="Calibri" w:hAnsi="Cambria" w:cs="Times New Roman"/>
        </w:rPr>
      </w:pPr>
      <w:r>
        <w:rPr>
          <w:rFonts w:ascii="Cambria" w:eastAsia="Calibri" w:hAnsi="Cambria" w:cs="Times New Roman"/>
        </w:rPr>
        <w:t xml:space="preserve">Az akciócsoport területén működő települési önkormányzat, nonprofit szervezet, egyházi jogi személy, </w:t>
      </w:r>
    </w:p>
    <w:p w:rsidR="00B9137C" w:rsidRDefault="00B9137C" w:rsidP="00B9137C">
      <w:pPr>
        <w:spacing w:after="0" w:line="240" w:lineRule="auto"/>
        <w:ind w:right="-4682"/>
        <w:rPr>
          <w:rFonts w:ascii="Cambria" w:eastAsia="Calibri" w:hAnsi="Cambria" w:cs="Times New Roman"/>
        </w:rPr>
      </w:pPr>
      <w:proofErr w:type="gramStart"/>
      <w:r>
        <w:rPr>
          <w:rFonts w:ascii="Cambria" w:eastAsia="Calibri" w:hAnsi="Cambria" w:cs="Times New Roman"/>
        </w:rPr>
        <w:t>nonprofit</w:t>
      </w:r>
      <w:proofErr w:type="gramEnd"/>
      <w:r w:rsidR="004B7518">
        <w:rPr>
          <w:rFonts w:ascii="Cambria" w:eastAsia="Calibri" w:hAnsi="Cambria" w:cs="Times New Roman"/>
        </w:rPr>
        <w:t xml:space="preserve"> kft.,  őstermelő, vállalkozás,</w:t>
      </w:r>
      <w:r>
        <w:rPr>
          <w:rFonts w:ascii="Cambria" w:eastAsia="Calibri" w:hAnsi="Cambria" w:cs="Times New Roman"/>
        </w:rPr>
        <w:t xml:space="preserve"> magánszemély, falusi vendéglátó </w:t>
      </w:r>
    </w:p>
    <w:p w:rsidR="00B9137C" w:rsidRPr="00132A9E" w:rsidRDefault="00B9137C" w:rsidP="00B9137C">
      <w:pPr>
        <w:spacing w:after="0" w:line="240" w:lineRule="auto"/>
        <w:ind w:right="-4682"/>
        <w:rPr>
          <w:rFonts w:ascii="Cambria" w:eastAsia="Calibri" w:hAnsi="Cambria" w:cs="Times New Roman"/>
          <w:sz w:val="16"/>
          <w:szCs w:val="16"/>
        </w:rPr>
      </w:pPr>
    </w:p>
    <w:p w:rsidR="00B9137C" w:rsidRDefault="00B9137C" w:rsidP="00B9137C">
      <w:pPr>
        <w:spacing w:after="0" w:line="240" w:lineRule="auto"/>
        <w:ind w:right="-4683"/>
        <w:rPr>
          <w:rFonts w:ascii="Cambria" w:eastAsia="Calibri" w:hAnsi="Cambria" w:cs="Times New Roman"/>
          <w:b/>
        </w:rPr>
      </w:pPr>
      <w:r w:rsidRPr="00D633ED">
        <w:rPr>
          <w:rFonts w:ascii="Cambria" w:eastAsia="Calibri" w:hAnsi="Cambria" w:cs="Times New Roman"/>
          <w:b/>
        </w:rPr>
        <w:t>Kiválasztási kritériumok, alapelvek</w:t>
      </w:r>
      <w:r>
        <w:rPr>
          <w:rFonts w:ascii="Cambria" w:eastAsia="Calibri" w:hAnsi="Cambria" w:cs="Times New Roman"/>
          <w:b/>
        </w:rPr>
        <w:t>, kötelezettségvállalások</w:t>
      </w:r>
    </w:p>
    <w:p w:rsidR="00B9137C" w:rsidRPr="00601D10" w:rsidRDefault="00B9137C" w:rsidP="00B9137C">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Alapelvek:</w:t>
      </w:r>
    </w:p>
    <w:p w:rsidR="00B9137C" w:rsidRDefault="00B9137C" w:rsidP="00E60B95">
      <w:pPr>
        <w:pStyle w:val="Listaszerbekezds"/>
        <w:numPr>
          <w:ilvl w:val="0"/>
          <w:numId w:val="32"/>
        </w:numPr>
        <w:spacing w:after="0" w:line="240" w:lineRule="auto"/>
        <w:ind w:right="-4683"/>
        <w:rPr>
          <w:rFonts w:ascii="Cambria" w:eastAsia="Calibri" w:hAnsi="Cambria" w:cs="Times New Roman"/>
        </w:rPr>
      </w:pPr>
      <w:r>
        <w:rPr>
          <w:rFonts w:ascii="Cambria" w:eastAsia="Calibri" w:hAnsi="Cambria" w:cs="Times New Roman"/>
        </w:rPr>
        <w:t xml:space="preserve">Az intézkedés célja elsődlegesen a turisztikai programkínálat fejlesztése attrakciók </w:t>
      </w:r>
    </w:p>
    <w:p w:rsidR="00B9137C" w:rsidRDefault="00B9137C" w:rsidP="00B9137C">
      <w:pPr>
        <w:pStyle w:val="Listaszerbekezds"/>
        <w:spacing w:after="0" w:line="240" w:lineRule="auto"/>
        <w:ind w:left="1080" w:right="-4683"/>
        <w:rPr>
          <w:rFonts w:ascii="Cambria" w:eastAsia="Calibri" w:hAnsi="Cambria" w:cs="Times New Roman"/>
        </w:rPr>
      </w:pPr>
      <w:proofErr w:type="gramStart"/>
      <w:r>
        <w:rPr>
          <w:rFonts w:ascii="Cambria" w:eastAsia="Calibri" w:hAnsi="Cambria" w:cs="Times New Roman"/>
        </w:rPr>
        <w:t>létrehozásával</w:t>
      </w:r>
      <w:proofErr w:type="gramEnd"/>
      <w:r>
        <w:rPr>
          <w:rFonts w:ascii="Cambria" w:eastAsia="Calibri" w:hAnsi="Cambria" w:cs="Times New Roman"/>
        </w:rPr>
        <w:t>, ezért az intézkedés keretében szálláshely kialakítása nem támogatható,</w:t>
      </w:r>
    </w:p>
    <w:p w:rsidR="00B9137C" w:rsidRDefault="00B9137C" w:rsidP="00B9137C">
      <w:pPr>
        <w:pStyle w:val="Listaszerbekezds"/>
        <w:spacing w:after="0" w:line="240" w:lineRule="auto"/>
        <w:ind w:left="1080" w:right="-4683"/>
        <w:rPr>
          <w:rFonts w:ascii="Cambria" w:eastAsia="Calibri" w:hAnsi="Cambria" w:cs="Times New Roman"/>
        </w:rPr>
      </w:pPr>
      <w:proofErr w:type="gramStart"/>
      <w:r>
        <w:rPr>
          <w:rFonts w:ascii="Cambria" w:eastAsia="Calibri" w:hAnsi="Cambria" w:cs="Times New Roman"/>
        </w:rPr>
        <w:t>azonban</w:t>
      </w:r>
      <w:proofErr w:type="gramEnd"/>
      <w:r>
        <w:rPr>
          <w:rFonts w:ascii="Cambria" w:eastAsia="Calibri" w:hAnsi="Cambria" w:cs="Times New Roman"/>
        </w:rPr>
        <w:t xml:space="preserve"> szálláshelyhez kapcsolódó szolgáltatásfejlesztés támogatható.</w:t>
      </w:r>
    </w:p>
    <w:p w:rsidR="00B9137C" w:rsidRPr="009A227A" w:rsidRDefault="00B9137C" w:rsidP="00E60B95">
      <w:pPr>
        <w:pStyle w:val="Listaszerbekezds"/>
        <w:numPr>
          <w:ilvl w:val="0"/>
          <w:numId w:val="32"/>
        </w:numPr>
        <w:spacing w:after="0" w:line="240" w:lineRule="auto"/>
        <w:ind w:right="-4683"/>
        <w:rPr>
          <w:rFonts w:ascii="Cambria" w:eastAsia="Calibri" w:hAnsi="Cambria" w:cs="Times New Roman"/>
        </w:rPr>
      </w:pPr>
      <w:r>
        <w:rPr>
          <w:rFonts w:ascii="Cambria" w:eastAsia="Calibri" w:hAnsi="Cambria" w:cs="Times New Roman"/>
        </w:rPr>
        <w:t xml:space="preserve">A fejlesztés közvetlenül szolgálja a vidéki gazdaság fejlődését, új terméket/szolgáltatást hoz létre </w:t>
      </w:r>
    </w:p>
    <w:p w:rsidR="00B9137C" w:rsidRPr="009A227A" w:rsidRDefault="00B9137C" w:rsidP="00B9137C">
      <w:pPr>
        <w:pStyle w:val="Listaszerbekezds"/>
        <w:spacing w:after="0" w:line="240" w:lineRule="auto"/>
        <w:ind w:left="1080" w:right="-4683"/>
        <w:rPr>
          <w:rFonts w:ascii="Cambria" w:eastAsia="Calibri" w:hAnsi="Cambria" w:cs="Times New Roman"/>
        </w:rPr>
      </w:pPr>
      <w:proofErr w:type="gramStart"/>
      <w:r>
        <w:rPr>
          <w:rFonts w:ascii="Cambria" w:eastAsia="Calibri" w:hAnsi="Cambria" w:cs="Times New Roman"/>
        </w:rPr>
        <w:t>vagy</w:t>
      </w:r>
      <w:proofErr w:type="gramEnd"/>
      <w:r>
        <w:rPr>
          <w:rFonts w:ascii="Cambria" w:eastAsia="Calibri" w:hAnsi="Cambria" w:cs="Times New Roman"/>
        </w:rPr>
        <w:t xml:space="preserve"> meglévő terméket/szolgáltatást fejleszt.  A fejlesztési cél elérése szempontjából </w:t>
      </w:r>
    </w:p>
    <w:p w:rsidR="00B9137C" w:rsidRPr="009A227A" w:rsidRDefault="00B9137C" w:rsidP="00B9137C">
      <w:pPr>
        <w:pStyle w:val="Listaszerbekezds"/>
        <w:spacing w:after="0" w:line="240" w:lineRule="auto"/>
        <w:ind w:left="1080" w:right="-4683"/>
        <w:rPr>
          <w:rFonts w:ascii="Cambria" w:eastAsia="Calibri" w:hAnsi="Cambria" w:cs="Times New Roman"/>
        </w:rPr>
      </w:pPr>
      <w:proofErr w:type="gramStart"/>
      <w:r>
        <w:rPr>
          <w:rFonts w:ascii="Cambria" w:eastAsia="Calibri" w:hAnsi="Cambria" w:cs="Times New Roman"/>
        </w:rPr>
        <w:t>egyértelműen</w:t>
      </w:r>
      <w:proofErr w:type="gramEnd"/>
      <w:r>
        <w:rPr>
          <w:rFonts w:ascii="Cambria" w:eastAsia="Calibri" w:hAnsi="Cambria" w:cs="Times New Roman"/>
        </w:rPr>
        <w:t xml:space="preserve"> indokolt, költséghatékony, a gazdasági-, társadalmi- és környezeti </w:t>
      </w:r>
    </w:p>
    <w:p w:rsidR="00B9137C" w:rsidRDefault="00B9137C" w:rsidP="00B9137C">
      <w:pPr>
        <w:pStyle w:val="Listaszerbekezds"/>
        <w:spacing w:after="0" w:line="240" w:lineRule="auto"/>
        <w:ind w:left="1080" w:right="-4683"/>
        <w:rPr>
          <w:rFonts w:ascii="Cambria" w:eastAsia="Calibri" w:hAnsi="Cambria" w:cs="Times New Roman"/>
        </w:rPr>
      </w:pPr>
      <w:proofErr w:type="gramStart"/>
      <w:r>
        <w:rPr>
          <w:rFonts w:ascii="Cambria" w:eastAsia="Calibri" w:hAnsi="Cambria" w:cs="Times New Roman"/>
        </w:rPr>
        <w:t>fenntarthatóság</w:t>
      </w:r>
      <w:proofErr w:type="gramEnd"/>
      <w:r>
        <w:rPr>
          <w:rFonts w:ascii="Cambria" w:eastAsia="Calibri" w:hAnsi="Cambria" w:cs="Times New Roman"/>
        </w:rPr>
        <w:t xml:space="preserve"> elveinek megfelelő projekt támogatható.</w:t>
      </w:r>
    </w:p>
    <w:p w:rsidR="0095224A" w:rsidRDefault="0095224A" w:rsidP="00B9137C">
      <w:pPr>
        <w:spacing w:after="0" w:line="240" w:lineRule="auto"/>
        <w:ind w:right="-4683"/>
        <w:rPr>
          <w:rFonts w:ascii="Cambria" w:eastAsia="Calibri" w:hAnsi="Cambria" w:cs="Times New Roman"/>
          <w:u w:val="single"/>
        </w:rPr>
      </w:pPr>
    </w:p>
    <w:p w:rsidR="00B9137C" w:rsidRDefault="00B9137C" w:rsidP="00B9137C">
      <w:pPr>
        <w:spacing w:after="0" w:line="240" w:lineRule="auto"/>
        <w:ind w:right="-4683"/>
        <w:rPr>
          <w:rFonts w:ascii="Cambria" w:eastAsia="Calibri" w:hAnsi="Cambria" w:cs="Times New Roman"/>
          <w:u w:val="single"/>
        </w:rPr>
      </w:pPr>
      <w:r>
        <w:rPr>
          <w:rFonts w:ascii="Cambria" w:eastAsia="Calibri" w:hAnsi="Cambria" w:cs="Times New Roman"/>
          <w:u w:val="single"/>
        </w:rPr>
        <w:t>Kötelezettségvállalások:</w:t>
      </w:r>
    </w:p>
    <w:p w:rsidR="00B9137C" w:rsidRPr="009A227A" w:rsidRDefault="00B9137C" w:rsidP="00E60B95">
      <w:pPr>
        <w:numPr>
          <w:ilvl w:val="0"/>
          <w:numId w:val="32"/>
        </w:numPr>
        <w:spacing w:after="0" w:line="240" w:lineRule="auto"/>
        <w:ind w:right="-4683"/>
        <w:rPr>
          <w:rFonts w:ascii="Cambria" w:eastAsia="Calibri" w:hAnsi="Cambria" w:cs="Times New Roman"/>
        </w:rPr>
      </w:pPr>
      <w:r w:rsidRPr="009A227A">
        <w:rPr>
          <w:rFonts w:ascii="Cambria" w:eastAsia="Calibri" w:hAnsi="Cambria" w:cs="Times New Roman"/>
        </w:rPr>
        <w:t xml:space="preserve">A fejlesztésnek együttműködés keretében kell megvalósulnia, amely kiterjedhet közös </w:t>
      </w:r>
    </w:p>
    <w:p w:rsidR="00B9137C" w:rsidRPr="009A227A" w:rsidRDefault="00B9137C" w:rsidP="00B9137C">
      <w:pPr>
        <w:spacing w:after="0" w:line="240" w:lineRule="auto"/>
        <w:ind w:left="1080" w:right="-4683"/>
        <w:rPr>
          <w:rFonts w:ascii="Cambria" w:eastAsia="Calibri" w:hAnsi="Cambria" w:cs="Times New Roman"/>
          <w:u w:val="single"/>
        </w:rPr>
      </w:pPr>
      <w:proofErr w:type="gramStart"/>
      <w:r>
        <w:rPr>
          <w:rFonts w:ascii="Cambria" w:eastAsia="Calibri" w:hAnsi="Cambria" w:cs="Times New Roman"/>
        </w:rPr>
        <w:t>piaci</w:t>
      </w:r>
      <w:proofErr w:type="gramEnd"/>
      <w:r>
        <w:rPr>
          <w:rFonts w:ascii="Cambria" w:eastAsia="Calibri" w:hAnsi="Cambria" w:cs="Times New Roman"/>
        </w:rPr>
        <w:t xml:space="preserve"> megjelenésre, rendezvények szervezésére, projekt eredmények népszerűsítésére.</w:t>
      </w:r>
    </w:p>
    <w:p w:rsidR="00C42311" w:rsidRDefault="00C42311" w:rsidP="00B9137C">
      <w:pPr>
        <w:spacing w:after="0" w:line="240" w:lineRule="auto"/>
        <w:ind w:right="-4683"/>
        <w:rPr>
          <w:rFonts w:ascii="Cambria" w:eastAsia="Calibri" w:hAnsi="Cambria" w:cs="Times New Roman"/>
          <w:u w:val="single"/>
        </w:rPr>
      </w:pPr>
    </w:p>
    <w:p w:rsidR="00B9137C" w:rsidRPr="00601D10" w:rsidRDefault="00B9137C" w:rsidP="00B9137C">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Kiválasztási kritériumok:</w:t>
      </w:r>
    </w:p>
    <w:p w:rsidR="00B9137C" w:rsidRPr="00601D10" w:rsidRDefault="00B9137C"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Helyi Bíráló Bizottság csak a fejlesztési cél elérése szempontjából egyértelműen indokolt,  </w:t>
      </w:r>
    </w:p>
    <w:p w:rsidR="00B9137C" w:rsidRPr="00601D10" w:rsidRDefault="00B9137C"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megfelelő részletezettséggel kidolgozott projektet részesítheti támogatásban. </w:t>
      </w:r>
    </w:p>
    <w:p w:rsidR="00B9137C" w:rsidRDefault="00B9137C" w:rsidP="00E60B95">
      <w:pPr>
        <w:pStyle w:val="Listaszerbekezds"/>
        <w:numPr>
          <w:ilvl w:val="0"/>
          <w:numId w:val="30"/>
        </w:numPr>
        <w:spacing w:after="0" w:line="240" w:lineRule="auto"/>
        <w:ind w:right="-4683"/>
        <w:rPr>
          <w:rFonts w:ascii="Cambria" w:eastAsia="Calibri" w:hAnsi="Cambria" w:cs="Times New Roman"/>
        </w:rPr>
      </w:pPr>
      <w:r w:rsidRPr="00601D10">
        <w:rPr>
          <w:rFonts w:ascii="Cambria" w:eastAsia="Calibri" w:hAnsi="Cambria" w:cs="Times New Roman"/>
        </w:rPr>
        <w:t xml:space="preserve">A projekt reális költségvetésen alapul és a gazdasági- társadalmi- és környezeti fenntarthatóság </w:t>
      </w:r>
    </w:p>
    <w:p w:rsidR="00B9137C" w:rsidRDefault="00B9137C" w:rsidP="00B9137C">
      <w:pPr>
        <w:pStyle w:val="Listaszerbekezds"/>
        <w:spacing w:after="0" w:line="240" w:lineRule="auto"/>
        <w:ind w:right="-4683"/>
        <w:rPr>
          <w:rFonts w:ascii="Cambria" w:eastAsia="Calibri" w:hAnsi="Cambria" w:cs="Times New Roman"/>
        </w:rPr>
      </w:pPr>
      <w:proofErr w:type="gramStart"/>
      <w:r w:rsidRPr="00601D10">
        <w:rPr>
          <w:rFonts w:ascii="Cambria" w:eastAsia="Calibri" w:hAnsi="Cambria" w:cs="Times New Roman"/>
        </w:rPr>
        <w:t>elveinek</w:t>
      </w:r>
      <w:proofErr w:type="gramEnd"/>
      <w:r w:rsidRPr="00601D10">
        <w:rPr>
          <w:rFonts w:ascii="Cambria" w:eastAsia="Calibri" w:hAnsi="Cambria" w:cs="Times New Roman"/>
        </w:rPr>
        <w:t xml:space="preserve"> megfelelő kiadási tételek alkotják.</w:t>
      </w:r>
    </w:p>
    <w:p w:rsidR="00C42311" w:rsidRDefault="00C42311" w:rsidP="00B9137C">
      <w:pPr>
        <w:spacing w:after="0" w:line="240" w:lineRule="auto"/>
        <w:ind w:right="-4683"/>
        <w:rPr>
          <w:rFonts w:ascii="Cambria" w:eastAsia="Calibri" w:hAnsi="Cambria" w:cs="Times New Roman"/>
          <w:u w:val="single"/>
        </w:rPr>
      </w:pPr>
    </w:p>
    <w:p w:rsidR="00B9137C" w:rsidRPr="00601D10" w:rsidRDefault="00B9137C" w:rsidP="00B9137C">
      <w:pPr>
        <w:spacing w:after="0" w:line="240" w:lineRule="auto"/>
        <w:ind w:right="-4683"/>
        <w:rPr>
          <w:rFonts w:ascii="Cambria" w:eastAsia="Calibri" w:hAnsi="Cambria" w:cs="Times New Roman"/>
          <w:u w:val="single"/>
        </w:rPr>
      </w:pPr>
      <w:r w:rsidRPr="00601D10">
        <w:rPr>
          <w:rFonts w:ascii="Cambria" w:eastAsia="Calibri" w:hAnsi="Cambria" w:cs="Times New Roman"/>
          <w:u w:val="single"/>
        </w:rPr>
        <w:t>A Helyi Bíráló Bizottság a következő szempontokat vizsgálja a kiválasztásnál:</w:t>
      </w:r>
    </w:p>
    <w:p w:rsidR="00B9137C" w:rsidRDefault="00B9137C"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projektet több partner együtt valósítja meg;</w:t>
      </w:r>
    </w:p>
    <w:p w:rsidR="00B9137C" w:rsidRDefault="00B9137C" w:rsidP="00E60B95">
      <w:pPr>
        <w:pStyle w:val="Listaszerbekezds"/>
        <w:numPr>
          <w:ilvl w:val="0"/>
          <w:numId w:val="28"/>
        </w:numPr>
        <w:spacing w:after="0" w:line="240" w:lineRule="auto"/>
        <w:ind w:right="-4683"/>
        <w:rPr>
          <w:rFonts w:ascii="Cambria" w:eastAsia="Calibri" w:hAnsi="Cambria" w:cs="Times New Roman"/>
        </w:rPr>
      </w:pPr>
      <w:proofErr w:type="gramStart"/>
      <w:r>
        <w:rPr>
          <w:rFonts w:ascii="Cambria" w:eastAsia="Calibri" w:hAnsi="Cambria" w:cs="Times New Roman"/>
        </w:rPr>
        <w:t>Multiplikátor hatás</w:t>
      </w:r>
      <w:proofErr w:type="gramEnd"/>
      <w:r>
        <w:rPr>
          <w:rFonts w:ascii="Cambria" w:eastAsia="Calibri" w:hAnsi="Cambria" w:cs="Times New Roman"/>
        </w:rPr>
        <w:t>, a beruházás hatására létrejön(</w:t>
      </w:r>
      <w:proofErr w:type="spellStart"/>
      <w:r>
        <w:rPr>
          <w:rFonts w:ascii="Cambria" w:eastAsia="Calibri" w:hAnsi="Cambria" w:cs="Times New Roman"/>
        </w:rPr>
        <w:t>nek</w:t>
      </w:r>
      <w:proofErr w:type="spellEnd"/>
      <w:r>
        <w:rPr>
          <w:rFonts w:ascii="Cambria" w:eastAsia="Calibri" w:hAnsi="Cambria" w:cs="Times New Roman"/>
        </w:rPr>
        <w:t>) pótlólagos beruházások;</w:t>
      </w:r>
    </w:p>
    <w:p w:rsidR="00B9137C" w:rsidRDefault="00B9137C"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projekt önállóan működőképes egész vagy már létező tevékenység kiegészítő eleme;</w:t>
      </w:r>
    </w:p>
    <w:p w:rsidR="00B9137C" w:rsidRDefault="00B9137C"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 xml:space="preserve">Új </w:t>
      </w:r>
      <w:proofErr w:type="gramStart"/>
      <w:r>
        <w:rPr>
          <w:rFonts w:ascii="Cambria" w:eastAsia="Calibri" w:hAnsi="Cambria" w:cs="Times New Roman"/>
        </w:rPr>
        <w:t>jövedelem termelő</w:t>
      </w:r>
      <w:proofErr w:type="gramEnd"/>
      <w:r>
        <w:rPr>
          <w:rFonts w:ascii="Cambria" w:eastAsia="Calibri" w:hAnsi="Cambria" w:cs="Times New Roman"/>
        </w:rPr>
        <w:t xml:space="preserve"> terméket vagy szolgáltatást hoz létre;</w:t>
      </w:r>
    </w:p>
    <w:p w:rsidR="00B9137C" w:rsidRDefault="00B9137C"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A pályázón kívül közvetve vagy közvetlenül több gazdasági szereplőnek termel bevételt;</w:t>
      </w:r>
    </w:p>
    <w:p w:rsidR="00B9137C" w:rsidRDefault="00B9137C" w:rsidP="00E60B95">
      <w:pPr>
        <w:pStyle w:val="Listaszerbekezds"/>
        <w:numPr>
          <w:ilvl w:val="0"/>
          <w:numId w:val="28"/>
        </w:numPr>
        <w:spacing w:after="0" w:line="240" w:lineRule="auto"/>
        <w:ind w:right="-4683"/>
        <w:rPr>
          <w:rFonts w:ascii="Cambria" w:eastAsia="Calibri" w:hAnsi="Cambria" w:cs="Times New Roman"/>
        </w:rPr>
      </w:pPr>
      <w:r>
        <w:rPr>
          <w:rFonts w:ascii="Cambria" w:eastAsia="Calibri" w:hAnsi="Cambria" w:cs="Times New Roman"/>
        </w:rPr>
        <w:t>Gazdasági fenntarthatósága a projektnek biztosított;</w:t>
      </w:r>
    </w:p>
    <w:p w:rsidR="00B9137C" w:rsidRDefault="00B9137C" w:rsidP="00B9137C">
      <w:pPr>
        <w:spacing w:after="0" w:line="240" w:lineRule="auto"/>
        <w:ind w:right="-4683"/>
        <w:rPr>
          <w:rFonts w:ascii="Cambria" w:eastAsia="Calibri" w:hAnsi="Cambria" w:cs="Times New Roman"/>
          <w:b/>
          <w:sz w:val="16"/>
          <w:szCs w:val="16"/>
        </w:rPr>
      </w:pPr>
    </w:p>
    <w:p w:rsidR="00B9137C" w:rsidRDefault="00B9137C" w:rsidP="00B9137C">
      <w:pPr>
        <w:spacing w:after="0"/>
        <w:rPr>
          <w:rFonts w:ascii="Cambria" w:eastAsia="Calibri" w:hAnsi="Cambria" w:cs="Times New Roman"/>
          <w:b/>
        </w:rPr>
      </w:pPr>
      <w:r w:rsidRPr="00AB3C81">
        <w:rPr>
          <w:rFonts w:ascii="Cambria" w:eastAsia="Calibri" w:hAnsi="Cambria" w:cs="Times New Roman"/>
          <w:b/>
        </w:rPr>
        <w:t>Tervezett forrás</w:t>
      </w:r>
    </w:p>
    <w:p w:rsidR="00C42311" w:rsidRDefault="00B9137C" w:rsidP="00B9137C">
      <w:pPr>
        <w:spacing w:after="0"/>
        <w:rPr>
          <w:rFonts w:ascii="Cambria" w:eastAsia="Calibri" w:hAnsi="Cambria" w:cs="Times New Roman"/>
        </w:rPr>
      </w:pPr>
      <w:proofErr w:type="gramStart"/>
      <w:r w:rsidRPr="00C42311">
        <w:rPr>
          <w:rFonts w:ascii="Cambria" w:eastAsia="Calibri" w:hAnsi="Cambria" w:cs="Times New Roman"/>
          <w:b/>
        </w:rPr>
        <w:t>a</w:t>
      </w:r>
      <w:proofErr w:type="gramEnd"/>
      <w:r w:rsidRPr="00C42311">
        <w:rPr>
          <w:rFonts w:ascii="Cambria" w:eastAsia="Calibri" w:hAnsi="Cambria" w:cs="Times New Roman"/>
          <w:b/>
        </w:rPr>
        <w:t xml:space="preserve">) Beavatkozási területre/intézkedésre allokált forrás </w:t>
      </w:r>
      <w:r w:rsidR="00C42311" w:rsidRPr="00C42311">
        <w:rPr>
          <w:rFonts w:ascii="Cambria" w:eastAsia="Calibri" w:hAnsi="Cambria" w:cs="Times New Roman"/>
          <w:b/>
        </w:rPr>
        <w:t>nagysága:</w:t>
      </w:r>
      <w:r w:rsidR="00C42311">
        <w:rPr>
          <w:rFonts w:ascii="Cambria" w:eastAsia="Calibri" w:hAnsi="Cambria" w:cs="Times New Roman"/>
        </w:rPr>
        <w:t xml:space="preserve"> 60 millió Ft</w:t>
      </w:r>
      <w:r>
        <w:rPr>
          <w:rFonts w:ascii="Cambria" w:eastAsia="Calibri" w:hAnsi="Cambria" w:cs="Times New Roman"/>
        </w:rPr>
        <w:t xml:space="preserve">                                                              </w:t>
      </w:r>
    </w:p>
    <w:p w:rsidR="00C42311" w:rsidRDefault="00C42311" w:rsidP="00B9137C">
      <w:pPr>
        <w:spacing w:after="0"/>
        <w:rPr>
          <w:rFonts w:ascii="Cambria" w:eastAsia="Calibri" w:hAnsi="Cambria" w:cs="Times New Roman"/>
        </w:rPr>
      </w:pPr>
    </w:p>
    <w:p w:rsidR="00B9137C" w:rsidRPr="00132A9E" w:rsidRDefault="00B9137C" w:rsidP="00B9137C">
      <w:pPr>
        <w:spacing w:after="0"/>
        <w:rPr>
          <w:rFonts w:ascii="Cambria" w:eastAsia="Calibri" w:hAnsi="Cambria" w:cs="Times New Roman"/>
          <w:b/>
        </w:rPr>
      </w:pPr>
      <w:r w:rsidRPr="00132A9E">
        <w:rPr>
          <w:rFonts w:ascii="Cambria" w:eastAsia="Calibri" w:hAnsi="Cambria" w:cs="Times New Roman"/>
          <w:b/>
        </w:rPr>
        <w:t xml:space="preserve">b) Támogatás aránya:                             </w:t>
      </w:r>
    </w:p>
    <w:p w:rsidR="00B9137C" w:rsidRDefault="00B9137C" w:rsidP="00B9137C">
      <w:pPr>
        <w:spacing w:after="0"/>
        <w:rPr>
          <w:rFonts w:ascii="Cambria" w:eastAsia="Calibri" w:hAnsi="Cambria" w:cs="Times New Roman"/>
        </w:rPr>
      </w:pPr>
      <w:r>
        <w:rPr>
          <w:rFonts w:ascii="Cambria" w:eastAsia="Calibri" w:hAnsi="Cambria" w:cs="Times New Roman"/>
        </w:rPr>
        <w:lastRenderedPageBreak/>
        <w:t xml:space="preserve">-  A 290/2014. (XI.26.) Korm. rendelet szerinti </w:t>
      </w:r>
      <w:r w:rsidRPr="00660F5B">
        <w:rPr>
          <w:rFonts w:ascii="Cambria" w:eastAsia="Calibri" w:hAnsi="Cambria" w:cs="Times New Roman"/>
          <w:i/>
        </w:rPr>
        <w:t>„kedvezményezett”</w:t>
      </w:r>
      <w:r>
        <w:rPr>
          <w:rFonts w:ascii="Cambria" w:eastAsia="Calibri" w:hAnsi="Cambria" w:cs="Times New Roman"/>
        </w:rPr>
        <w:t xml:space="preserve"> kategóriába tartozó járásban lévő település, valamint a 105/2015 (IV.23.) Korm. rendelet szerinti kedvezményezett település esetén a maximális támogatási </w:t>
      </w:r>
      <w:proofErr w:type="gramStart"/>
      <w:r>
        <w:rPr>
          <w:rFonts w:ascii="Cambria" w:eastAsia="Calibri" w:hAnsi="Cambria" w:cs="Times New Roman"/>
        </w:rPr>
        <w:t>intenzitás  70</w:t>
      </w:r>
      <w:proofErr w:type="gramEnd"/>
      <w:r>
        <w:rPr>
          <w:rFonts w:ascii="Cambria" w:eastAsia="Calibri" w:hAnsi="Cambria" w:cs="Times New Roman"/>
        </w:rPr>
        <w:t>%</w:t>
      </w:r>
    </w:p>
    <w:p w:rsidR="00B9137C" w:rsidRDefault="00B9137C" w:rsidP="00B9137C">
      <w:pPr>
        <w:spacing w:after="0"/>
        <w:rPr>
          <w:rFonts w:ascii="Cambria" w:eastAsia="Calibri" w:hAnsi="Cambria" w:cs="Times New Roman"/>
        </w:rPr>
      </w:pPr>
      <w:r>
        <w:rPr>
          <w:rFonts w:ascii="Cambria" w:eastAsia="Calibri" w:hAnsi="Cambria" w:cs="Times New Roman"/>
        </w:rPr>
        <w:t xml:space="preserve">- A 290/2014. (XI.26.) Korm. rendelet szerinti </w:t>
      </w:r>
      <w:r w:rsidRPr="00660F5B">
        <w:rPr>
          <w:rFonts w:ascii="Cambria" w:eastAsia="Calibri" w:hAnsi="Cambria" w:cs="Times New Roman"/>
          <w:i/>
        </w:rPr>
        <w:t>„</w:t>
      </w:r>
      <w:r>
        <w:rPr>
          <w:rFonts w:ascii="Cambria" w:eastAsia="Calibri" w:hAnsi="Cambria" w:cs="Times New Roman"/>
          <w:i/>
        </w:rPr>
        <w:t>nem besorol</w:t>
      </w:r>
      <w:r w:rsidRPr="00660F5B">
        <w:rPr>
          <w:rFonts w:ascii="Cambria" w:eastAsia="Calibri" w:hAnsi="Cambria" w:cs="Times New Roman"/>
          <w:i/>
        </w:rPr>
        <w:t>t”</w:t>
      </w:r>
      <w:r>
        <w:rPr>
          <w:rFonts w:ascii="Cambria" w:eastAsia="Calibri" w:hAnsi="Cambria" w:cs="Times New Roman"/>
        </w:rPr>
        <w:t xml:space="preserve"> kategóriába tartozó járásban lévő település esetén a maximális támogatási intenzitás: 60%</w:t>
      </w:r>
    </w:p>
    <w:p w:rsidR="00B9137C" w:rsidRPr="00132A9E" w:rsidRDefault="00B9137C" w:rsidP="00B9137C">
      <w:pPr>
        <w:spacing w:after="0"/>
        <w:rPr>
          <w:rFonts w:ascii="Cambria" w:eastAsia="Calibri" w:hAnsi="Cambria" w:cs="Times New Roman"/>
          <w:i/>
          <w:sz w:val="16"/>
          <w:szCs w:val="16"/>
        </w:rPr>
      </w:pPr>
    </w:p>
    <w:p w:rsidR="00B9137C" w:rsidRPr="00132A9E" w:rsidRDefault="00B9137C" w:rsidP="00B9137C">
      <w:pPr>
        <w:spacing w:after="0"/>
        <w:rPr>
          <w:rFonts w:ascii="Cambria" w:eastAsia="Calibri" w:hAnsi="Cambria" w:cs="Times New Roman"/>
          <w:b/>
        </w:rPr>
      </w:pPr>
      <w:r w:rsidRPr="00132A9E">
        <w:rPr>
          <w:rFonts w:ascii="Cambria" w:eastAsia="Calibri" w:hAnsi="Cambria" w:cs="Times New Roman"/>
          <w:b/>
        </w:rPr>
        <w:t>c) Projektméret korlátai:</w:t>
      </w:r>
    </w:p>
    <w:p w:rsidR="00B9137C" w:rsidRDefault="00B9137C" w:rsidP="00B9137C">
      <w:pPr>
        <w:spacing w:after="0"/>
        <w:rPr>
          <w:rFonts w:ascii="Cambria" w:eastAsia="Calibri" w:hAnsi="Cambria" w:cs="Times New Roman"/>
        </w:rPr>
      </w:pPr>
      <w:r>
        <w:rPr>
          <w:rFonts w:ascii="Cambria" w:eastAsia="Calibri" w:hAnsi="Cambria" w:cs="Times New Roman"/>
        </w:rPr>
        <w:t>Minimális projektméret</w:t>
      </w:r>
      <w:proofErr w:type="gramStart"/>
      <w:r>
        <w:rPr>
          <w:rFonts w:ascii="Cambria" w:eastAsia="Calibri" w:hAnsi="Cambria" w:cs="Times New Roman"/>
        </w:rPr>
        <w:t>:</w:t>
      </w:r>
      <w:r>
        <w:rPr>
          <w:rFonts w:ascii="Cambria" w:eastAsia="Calibri" w:hAnsi="Cambria" w:cs="Times New Roman"/>
        </w:rPr>
        <w:tab/>
      </w:r>
      <w:r>
        <w:rPr>
          <w:rFonts w:ascii="Cambria" w:eastAsia="Calibri" w:hAnsi="Cambria" w:cs="Times New Roman"/>
        </w:rPr>
        <w:tab/>
        <w:t xml:space="preserve">   1</w:t>
      </w:r>
      <w:proofErr w:type="gramEnd"/>
      <w:r>
        <w:rPr>
          <w:rFonts w:ascii="Cambria" w:eastAsia="Calibri" w:hAnsi="Cambria" w:cs="Times New Roman"/>
        </w:rPr>
        <w:t>.000.000 Ft</w:t>
      </w:r>
    </w:p>
    <w:p w:rsidR="00B9137C" w:rsidRDefault="00B9137C" w:rsidP="00B9137C">
      <w:pPr>
        <w:spacing w:after="0"/>
        <w:rPr>
          <w:rFonts w:ascii="Cambria" w:eastAsia="Calibri" w:hAnsi="Cambria" w:cs="Times New Roman"/>
        </w:rPr>
      </w:pPr>
      <w:r>
        <w:rPr>
          <w:rFonts w:ascii="Cambria" w:eastAsia="Calibri" w:hAnsi="Cambria" w:cs="Times New Roman"/>
        </w:rPr>
        <w:t>Maximális projektméret</w:t>
      </w:r>
      <w:proofErr w:type="gramStart"/>
      <w:r>
        <w:rPr>
          <w:rFonts w:ascii="Cambria" w:eastAsia="Calibri" w:hAnsi="Cambria" w:cs="Times New Roman"/>
        </w:rPr>
        <w:t>:                          10</w:t>
      </w:r>
      <w:proofErr w:type="gramEnd"/>
      <w:r>
        <w:rPr>
          <w:rFonts w:ascii="Cambria" w:eastAsia="Calibri" w:hAnsi="Cambria" w:cs="Times New Roman"/>
        </w:rPr>
        <w:t>.000.000 Ft</w:t>
      </w:r>
    </w:p>
    <w:p w:rsidR="00B9137C" w:rsidRPr="00132A9E" w:rsidRDefault="00B9137C" w:rsidP="00B9137C">
      <w:pPr>
        <w:spacing w:after="0"/>
        <w:rPr>
          <w:rFonts w:ascii="Cambria" w:eastAsia="Calibri" w:hAnsi="Cambria" w:cs="Times New Roman"/>
          <w:sz w:val="16"/>
          <w:szCs w:val="16"/>
        </w:rPr>
      </w:pPr>
    </w:p>
    <w:p w:rsidR="00B9137C" w:rsidRDefault="00C42311" w:rsidP="00B9137C">
      <w:pPr>
        <w:spacing w:after="0"/>
        <w:rPr>
          <w:rFonts w:ascii="Cambria" w:eastAsia="Calibri" w:hAnsi="Cambria" w:cs="Times New Roman"/>
        </w:rPr>
      </w:pPr>
      <w:r>
        <w:rPr>
          <w:rFonts w:ascii="Cambria" w:eastAsia="Calibri" w:hAnsi="Cambria" w:cs="Times New Roman"/>
          <w:b/>
        </w:rPr>
        <w:t xml:space="preserve">d) Támogatás módja: </w:t>
      </w:r>
      <w:r w:rsidR="00B9137C">
        <w:rPr>
          <w:rFonts w:ascii="Cambria" w:eastAsia="Calibri" w:hAnsi="Cambria" w:cs="Times New Roman"/>
        </w:rPr>
        <w:t>Vissza nem térítendő támogatás,</w:t>
      </w:r>
      <w:r w:rsidR="00B06FC3">
        <w:rPr>
          <w:rFonts w:ascii="Cambria" w:eastAsia="Calibri" w:hAnsi="Cambria" w:cs="Times New Roman"/>
        </w:rPr>
        <w:t xml:space="preserve"> hagyományos költségelszámolás </w:t>
      </w:r>
      <w:r w:rsidR="00B9137C">
        <w:rPr>
          <w:rFonts w:ascii="Cambria" w:eastAsia="Calibri" w:hAnsi="Cambria" w:cs="Times New Roman"/>
        </w:rPr>
        <w:t xml:space="preserve"> </w:t>
      </w:r>
    </w:p>
    <w:p w:rsidR="00B9137C" w:rsidRPr="00132A9E" w:rsidRDefault="00B9137C" w:rsidP="00B9137C">
      <w:pPr>
        <w:spacing w:after="0"/>
        <w:rPr>
          <w:rFonts w:ascii="Cambria" w:eastAsia="Calibri" w:hAnsi="Cambria" w:cs="Times New Roman"/>
          <w:b/>
          <w:sz w:val="16"/>
          <w:szCs w:val="16"/>
        </w:rPr>
      </w:pPr>
    </w:p>
    <w:p w:rsidR="00B9137C" w:rsidRDefault="00B9137C" w:rsidP="00B9137C">
      <w:pPr>
        <w:spacing w:after="0" w:line="240" w:lineRule="auto"/>
        <w:rPr>
          <w:rFonts w:ascii="Cambria" w:eastAsia="Calibri" w:hAnsi="Cambria" w:cs="Times New Roman"/>
        </w:rPr>
      </w:pPr>
      <w:r w:rsidRPr="007E18B2">
        <w:rPr>
          <w:rFonts w:ascii="Cambria" w:eastAsia="Calibri" w:hAnsi="Cambria" w:cs="Times New Roman"/>
          <w:b/>
        </w:rPr>
        <w:t>A megvalósítás tervezett időintervalluma:</w:t>
      </w:r>
      <w:r w:rsidR="00C42311">
        <w:rPr>
          <w:rFonts w:ascii="Cambria" w:eastAsia="Calibri" w:hAnsi="Cambria" w:cs="Times New Roman"/>
          <w:b/>
        </w:rPr>
        <w:t xml:space="preserve"> </w:t>
      </w:r>
      <w:r>
        <w:rPr>
          <w:rFonts w:ascii="Cambria" w:eastAsia="Calibri" w:hAnsi="Cambria" w:cs="Times New Roman"/>
        </w:rPr>
        <w:t>2017. I. félév – 2020. II. félév</w:t>
      </w:r>
    </w:p>
    <w:p w:rsidR="00B9137C" w:rsidRPr="00132A9E" w:rsidRDefault="00B9137C" w:rsidP="00B9137C">
      <w:pPr>
        <w:spacing w:after="0"/>
        <w:rPr>
          <w:rFonts w:ascii="Cambria" w:eastAsia="Calibri" w:hAnsi="Cambria" w:cs="Times New Roman"/>
          <w:sz w:val="16"/>
          <w:szCs w:val="16"/>
        </w:rPr>
      </w:pPr>
    </w:p>
    <w:p w:rsidR="00B9137C" w:rsidRDefault="00B9137C" w:rsidP="00B9137C">
      <w:pPr>
        <w:spacing w:after="0"/>
        <w:rPr>
          <w:rFonts w:ascii="Cambria" w:eastAsia="Calibri" w:hAnsi="Cambria" w:cs="Times New Roman"/>
          <w:b/>
        </w:rPr>
      </w:pPr>
      <w:r w:rsidRPr="00AB3C81">
        <w:rPr>
          <w:rFonts w:ascii="Cambria" w:eastAsia="Calibri" w:hAnsi="Cambria" w:cs="Times New Roman"/>
          <w:b/>
        </w:rPr>
        <w:t>Kimeneti indikátorok</w:t>
      </w:r>
    </w:p>
    <w:tbl>
      <w:tblPr>
        <w:tblStyle w:val="Rcsostblzat"/>
        <w:tblW w:w="0" w:type="auto"/>
        <w:tblLook w:val="04A0"/>
      </w:tblPr>
      <w:tblGrid>
        <w:gridCol w:w="4606"/>
        <w:gridCol w:w="4606"/>
      </w:tblGrid>
      <w:tr w:rsidR="00E84BB6" w:rsidRPr="009A1FF9" w:rsidTr="007E3854">
        <w:tc>
          <w:tcPr>
            <w:tcW w:w="4606" w:type="dxa"/>
          </w:tcPr>
          <w:p w:rsidR="00E84BB6" w:rsidRPr="009A1FF9" w:rsidRDefault="00E84BB6" w:rsidP="007E3854">
            <w:pPr>
              <w:rPr>
                <w:rFonts w:ascii="Cambria" w:eastAsia="Calibri" w:hAnsi="Cambria" w:cs="Times New Roman"/>
                <w:b/>
              </w:rPr>
            </w:pPr>
            <w:r w:rsidRPr="009A1FF9">
              <w:rPr>
                <w:rFonts w:ascii="Cambria" w:eastAsia="Calibri" w:hAnsi="Cambria" w:cs="Times New Roman"/>
                <w:b/>
              </w:rPr>
              <w:t>Indikátor neve</w:t>
            </w:r>
          </w:p>
        </w:tc>
        <w:tc>
          <w:tcPr>
            <w:tcW w:w="4606" w:type="dxa"/>
          </w:tcPr>
          <w:p w:rsidR="00E84BB6" w:rsidRPr="009A1FF9" w:rsidRDefault="00E84BB6" w:rsidP="007E3854">
            <w:pPr>
              <w:rPr>
                <w:rFonts w:ascii="Cambria" w:eastAsia="Calibri" w:hAnsi="Cambria" w:cs="Times New Roman"/>
                <w:b/>
              </w:rPr>
            </w:pPr>
            <w:r w:rsidRPr="009A1FF9">
              <w:rPr>
                <w:rFonts w:ascii="Cambria" w:eastAsia="Calibri" w:hAnsi="Cambria" w:cs="Times New Roman"/>
                <w:b/>
              </w:rPr>
              <w:t>Indikátor célértéke</w:t>
            </w:r>
          </w:p>
        </w:tc>
      </w:tr>
      <w:tr w:rsidR="00E84BB6" w:rsidTr="007E3854">
        <w:tc>
          <w:tcPr>
            <w:tcW w:w="4606" w:type="dxa"/>
          </w:tcPr>
          <w:p w:rsidR="00E84BB6" w:rsidRDefault="00E84BB6" w:rsidP="007E3854">
            <w:pPr>
              <w:rPr>
                <w:rFonts w:ascii="Cambria" w:eastAsia="Calibri" w:hAnsi="Cambria" w:cs="Times New Roman"/>
              </w:rPr>
            </w:pPr>
            <w:r>
              <w:rPr>
                <w:rFonts w:ascii="Cambria" w:eastAsia="Calibri" w:hAnsi="Cambria" w:cs="Times New Roman"/>
              </w:rPr>
              <w:t>Támogatott projektek száma</w:t>
            </w:r>
          </w:p>
        </w:tc>
        <w:tc>
          <w:tcPr>
            <w:tcW w:w="4606" w:type="dxa"/>
          </w:tcPr>
          <w:p w:rsidR="00E84BB6" w:rsidRDefault="00E84BB6" w:rsidP="007E3854">
            <w:pPr>
              <w:rPr>
                <w:rFonts w:ascii="Cambria" w:eastAsia="Calibri" w:hAnsi="Cambria" w:cs="Times New Roman"/>
              </w:rPr>
            </w:pPr>
            <w:r>
              <w:rPr>
                <w:rFonts w:ascii="Cambria" w:eastAsia="Calibri" w:hAnsi="Cambria" w:cs="Times New Roman"/>
              </w:rPr>
              <w:t>10-</w:t>
            </w:r>
            <w:r w:rsidR="008B3610">
              <w:rPr>
                <w:rFonts w:ascii="Cambria" w:eastAsia="Calibri" w:hAnsi="Cambria" w:cs="Times New Roman"/>
              </w:rPr>
              <w:t>15</w:t>
            </w:r>
            <w:r>
              <w:rPr>
                <w:rFonts w:ascii="Cambria" w:eastAsia="Calibri" w:hAnsi="Cambria" w:cs="Times New Roman"/>
              </w:rPr>
              <w:t>db</w:t>
            </w:r>
          </w:p>
        </w:tc>
      </w:tr>
      <w:tr w:rsidR="00E84BB6" w:rsidTr="007E3854">
        <w:tc>
          <w:tcPr>
            <w:tcW w:w="4606" w:type="dxa"/>
          </w:tcPr>
          <w:p w:rsidR="00E84BB6" w:rsidRDefault="00E84BB6" w:rsidP="007E3854">
            <w:pPr>
              <w:rPr>
                <w:rFonts w:ascii="Cambria" w:eastAsia="Calibri" w:hAnsi="Cambria" w:cs="Times New Roman"/>
              </w:rPr>
            </w:pPr>
            <w:r>
              <w:rPr>
                <w:rFonts w:ascii="Cambria" w:eastAsia="Calibri" w:hAnsi="Cambria" w:cs="Times New Roman"/>
              </w:rPr>
              <w:t>Támogatott kedvezményezettek száma (önkormányzat)</w:t>
            </w:r>
          </w:p>
        </w:tc>
        <w:tc>
          <w:tcPr>
            <w:tcW w:w="4606" w:type="dxa"/>
          </w:tcPr>
          <w:p w:rsidR="00E84BB6" w:rsidRDefault="008B3610" w:rsidP="007E3854">
            <w:pPr>
              <w:rPr>
                <w:rFonts w:ascii="Cambria" w:eastAsia="Calibri" w:hAnsi="Cambria" w:cs="Times New Roman"/>
              </w:rPr>
            </w:pPr>
            <w:r>
              <w:rPr>
                <w:rFonts w:ascii="Cambria" w:eastAsia="Calibri" w:hAnsi="Cambria" w:cs="Times New Roman"/>
              </w:rPr>
              <w:t>1-5</w:t>
            </w:r>
            <w:r w:rsidR="00E84BB6">
              <w:rPr>
                <w:rFonts w:ascii="Cambria" w:eastAsia="Calibri" w:hAnsi="Cambria" w:cs="Times New Roman"/>
              </w:rPr>
              <w:t xml:space="preserve"> db</w:t>
            </w:r>
          </w:p>
        </w:tc>
      </w:tr>
      <w:tr w:rsidR="00E84BB6" w:rsidTr="007E3854">
        <w:tc>
          <w:tcPr>
            <w:tcW w:w="4606" w:type="dxa"/>
          </w:tcPr>
          <w:p w:rsidR="00E84BB6" w:rsidRDefault="00E84BB6" w:rsidP="008B3610">
            <w:pPr>
              <w:rPr>
                <w:rFonts w:ascii="Cambria" w:eastAsia="Calibri" w:hAnsi="Cambria" w:cs="Times New Roman"/>
              </w:rPr>
            </w:pPr>
            <w:r>
              <w:rPr>
                <w:rFonts w:ascii="Cambria" w:eastAsia="Calibri" w:hAnsi="Cambria" w:cs="Times New Roman"/>
              </w:rPr>
              <w:t>Támogatott kedvezményezettek száma (</w:t>
            </w:r>
            <w:r w:rsidR="008B3610">
              <w:rPr>
                <w:rFonts w:ascii="Cambria" w:eastAsia="Calibri" w:hAnsi="Cambria" w:cs="Times New Roman"/>
              </w:rPr>
              <w:t>vállalkozás)</w:t>
            </w:r>
          </w:p>
        </w:tc>
        <w:tc>
          <w:tcPr>
            <w:tcW w:w="4606" w:type="dxa"/>
          </w:tcPr>
          <w:p w:rsidR="00E84BB6" w:rsidRDefault="008B3610" w:rsidP="007E3854">
            <w:pPr>
              <w:rPr>
                <w:rFonts w:ascii="Cambria" w:eastAsia="Calibri" w:hAnsi="Cambria" w:cs="Times New Roman"/>
              </w:rPr>
            </w:pPr>
            <w:r>
              <w:rPr>
                <w:rFonts w:ascii="Cambria" w:eastAsia="Calibri" w:hAnsi="Cambria" w:cs="Times New Roman"/>
              </w:rPr>
              <w:t>5-10</w:t>
            </w:r>
            <w:r w:rsidR="00E84BB6">
              <w:rPr>
                <w:rFonts w:ascii="Cambria" w:eastAsia="Calibri" w:hAnsi="Cambria" w:cs="Times New Roman"/>
              </w:rPr>
              <w:t xml:space="preserve"> db</w:t>
            </w:r>
          </w:p>
        </w:tc>
      </w:tr>
      <w:tr w:rsidR="008B3610" w:rsidTr="007E3854">
        <w:tc>
          <w:tcPr>
            <w:tcW w:w="4606" w:type="dxa"/>
          </w:tcPr>
          <w:p w:rsidR="008B3610" w:rsidRDefault="008B3610" w:rsidP="008B3610">
            <w:pPr>
              <w:rPr>
                <w:rFonts w:ascii="Cambria" w:eastAsia="Calibri" w:hAnsi="Cambria" w:cs="Times New Roman"/>
              </w:rPr>
            </w:pPr>
            <w:r>
              <w:rPr>
                <w:rFonts w:ascii="Cambria" w:eastAsia="Calibri" w:hAnsi="Cambria" w:cs="Times New Roman"/>
              </w:rPr>
              <w:t>Támogatott kedvezményezettek száma (civil szféra)</w:t>
            </w:r>
          </w:p>
        </w:tc>
        <w:tc>
          <w:tcPr>
            <w:tcW w:w="4606" w:type="dxa"/>
          </w:tcPr>
          <w:p w:rsidR="008B3610" w:rsidRDefault="008B3610" w:rsidP="007E3854">
            <w:pPr>
              <w:rPr>
                <w:rFonts w:ascii="Cambria" w:eastAsia="Calibri" w:hAnsi="Cambria" w:cs="Times New Roman"/>
              </w:rPr>
            </w:pPr>
            <w:r>
              <w:rPr>
                <w:rFonts w:ascii="Cambria" w:eastAsia="Calibri" w:hAnsi="Cambria" w:cs="Times New Roman"/>
              </w:rPr>
              <w:t>1-5 db</w:t>
            </w:r>
          </w:p>
        </w:tc>
      </w:tr>
      <w:tr w:rsidR="008B3610" w:rsidTr="007E3854">
        <w:tc>
          <w:tcPr>
            <w:tcW w:w="4606" w:type="dxa"/>
          </w:tcPr>
          <w:p w:rsidR="008B3610" w:rsidRDefault="008B3610" w:rsidP="008B3610">
            <w:pPr>
              <w:rPr>
                <w:rFonts w:ascii="Cambria" w:eastAsia="Calibri" w:hAnsi="Cambria" w:cs="Times New Roman"/>
              </w:rPr>
            </w:pPr>
            <w:r>
              <w:rPr>
                <w:rFonts w:ascii="Cambria" w:eastAsia="Calibri" w:hAnsi="Cambria" w:cs="Times New Roman"/>
              </w:rPr>
              <w:t>Turisztikai vonzerőt növelő fejlesztések száma</w:t>
            </w:r>
          </w:p>
        </w:tc>
        <w:tc>
          <w:tcPr>
            <w:tcW w:w="4606" w:type="dxa"/>
          </w:tcPr>
          <w:p w:rsidR="008B3610" w:rsidRDefault="008B3610" w:rsidP="007E3854">
            <w:pPr>
              <w:rPr>
                <w:rFonts w:ascii="Cambria" w:eastAsia="Calibri" w:hAnsi="Cambria" w:cs="Times New Roman"/>
              </w:rPr>
            </w:pPr>
            <w:r>
              <w:rPr>
                <w:rFonts w:ascii="Cambria" w:eastAsia="Calibri" w:hAnsi="Cambria" w:cs="Times New Roman"/>
              </w:rPr>
              <w:t>5-10 db</w:t>
            </w:r>
          </w:p>
        </w:tc>
      </w:tr>
    </w:tbl>
    <w:p w:rsidR="004F61A3" w:rsidRDefault="004F61A3" w:rsidP="004F61A3">
      <w:pPr>
        <w:spacing w:after="0" w:line="240" w:lineRule="auto"/>
        <w:rPr>
          <w:rFonts w:ascii="Cambria" w:hAnsi="Cambria"/>
          <w:b/>
        </w:rPr>
      </w:pPr>
    </w:p>
    <w:p w:rsidR="0095224A" w:rsidRDefault="0095224A" w:rsidP="004F61A3">
      <w:pPr>
        <w:spacing w:after="0" w:line="240" w:lineRule="auto"/>
        <w:rPr>
          <w:rFonts w:ascii="Cambria" w:hAnsi="Cambria"/>
          <w:b/>
        </w:rPr>
      </w:pPr>
    </w:p>
    <w:p w:rsidR="004F61A3" w:rsidRDefault="0095224A" w:rsidP="0095224A">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jc w:val="center"/>
        <w:rPr>
          <w:rFonts w:ascii="Cambria" w:hAnsi="Cambria"/>
          <w:b/>
        </w:rPr>
      </w:pPr>
      <w:r>
        <w:rPr>
          <w:rFonts w:ascii="Cambria" w:hAnsi="Cambria"/>
          <w:b/>
        </w:rPr>
        <w:t>Intézkedés neve: „EGÉSZSÉGESEN ŐRSÉG”</w:t>
      </w:r>
    </w:p>
    <w:p w:rsidR="0095224A" w:rsidRDefault="0095224A" w:rsidP="004F61A3">
      <w:pPr>
        <w:spacing w:after="0" w:line="240" w:lineRule="auto"/>
        <w:rPr>
          <w:rFonts w:ascii="Cambria" w:hAnsi="Cambria"/>
          <w:b/>
        </w:rPr>
      </w:pPr>
    </w:p>
    <w:p w:rsidR="0095224A" w:rsidRDefault="0095224A" w:rsidP="0095224A">
      <w:pPr>
        <w:spacing w:after="0" w:line="240" w:lineRule="auto"/>
        <w:rPr>
          <w:rFonts w:ascii="Cambria" w:eastAsia="Calibri" w:hAnsi="Cambria" w:cs="Times New Roman"/>
          <w:b/>
        </w:rPr>
      </w:pPr>
      <w:r>
        <w:rPr>
          <w:rFonts w:ascii="Cambria" w:hAnsi="Cambria"/>
          <w:b/>
        </w:rPr>
        <w:t xml:space="preserve"> Specifikus cél</w:t>
      </w:r>
      <w:proofErr w:type="gramStart"/>
      <w:r>
        <w:rPr>
          <w:rFonts w:ascii="Cambria" w:hAnsi="Cambria"/>
          <w:b/>
        </w:rPr>
        <w:t xml:space="preserve">: </w:t>
      </w:r>
      <w:r>
        <w:rPr>
          <w:rFonts w:ascii="Cambria" w:eastAsia="Calibri" w:hAnsi="Cambria" w:cs="Times New Roman"/>
          <w:b/>
        </w:rPr>
        <w:t xml:space="preserve">     </w:t>
      </w:r>
      <w:r w:rsidRPr="00D73609">
        <w:rPr>
          <w:rFonts w:ascii="Cambria" w:eastAsia="Calibri" w:hAnsi="Cambria" w:cs="Times New Roman"/>
          <w:b/>
        </w:rPr>
        <w:t>Innovatív</w:t>
      </w:r>
      <w:proofErr w:type="gramEnd"/>
      <w:r w:rsidRPr="00D73609">
        <w:rPr>
          <w:rFonts w:ascii="Cambria" w:eastAsia="Calibri" w:hAnsi="Cambria" w:cs="Times New Roman"/>
          <w:b/>
        </w:rPr>
        <w:t xml:space="preserve"> közösségi szolgáltatások létrehozásának támogatása</w:t>
      </w:r>
      <w:r>
        <w:rPr>
          <w:rFonts w:ascii="Cambria" w:eastAsia="Calibri" w:hAnsi="Cambria" w:cs="Times New Roman"/>
          <w:b/>
        </w:rPr>
        <w:t>;</w:t>
      </w:r>
    </w:p>
    <w:p w:rsidR="0095224A" w:rsidRDefault="0095224A" w:rsidP="0095224A">
      <w:pPr>
        <w:spacing w:after="0" w:line="240" w:lineRule="auto"/>
        <w:rPr>
          <w:rFonts w:ascii="Cambria" w:eastAsia="Calibri" w:hAnsi="Cambria" w:cs="Times New Roman"/>
          <w:b/>
        </w:rPr>
      </w:pPr>
      <w:r>
        <w:rPr>
          <w:rFonts w:ascii="Cambria" w:eastAsia="Calibri" w:hAnsi="Cambria" w:cs="Times New Roman"/>
          <w:b/>
        </w:rPr>
        <w:tab/>
      </w:r>
      <w:r>
        <w:rPr>
          <w:rFonts w:ascii="Cambria" w:eastAsia="Calibri" w:hAnsi="Cambria" w:cs="Times New Roman"/>
          <w:b/>
        </w:rPr>
        <w:tab/>
        <w:t xml:space="preserve">              </w:t>
      </w:r>
      <w:r w:rsidRPr="00D73609">
        <w:rPr>
          <w:rFonts w:ascii="Cambria" w:eastAsia="Calibri" w:hAnsi="Cambria" w:cs="Times New Roman"/>
          <w:b/>
        </w:rPr>
        <w:t>Helyi közösségi célú együttműködési programok</w:t>
      </w:r>
      <w:proofErr w:type="gramStart"/>
      <w:r w:rsidRPr="00D73609">
        <w:rPr>
          <w:rFonts w:ascii="Cambria" w:eastAsia="Calibri" w:hAnsi="Cambria" w:cs="Times New Roman"/>
          <w:b/>
        </w:rPr>
        <w:t>,  kezdeményezések</w:t>
      </w:r>
      <w:proofErr w:type="gramEnd"/>
      <w:r w:rsidRPr="00D73609">
        <w:rPr>
          <w:rFonts w:ascii="Cambria" w:eastAsia="Calibri" w:hAnsi="Cambria" w:cs="Times New Roman"/>
          <w:b/>
        </w:rPr>
        <w:t xml:space="preserve"> </w:t>
      </w:r>
    </w:p>
    <w:p w:rsidR="0095224A" w:rsidRPr="00D73609" w:rsidRDefault="0095224A" w:rsidP="0095224A">
      <w:pPr>
        <w:spacing w:after="0" w:line="240" w:lineRule="auto"/>
        <w:rPr>
          <w:rFonts w:ascii="Cambria" w:eastAsia="Calibri" w:hAnsi="Cambria" w:cs="Times New Roman"/>
          <w:b/>
        </w:rPr>
      </w:pPr>
      <w:r>
        <w:rPr>
          <w:rFonts w:ascii="Cambria" w:eastAsia="Calibri" w:hAnsi="Cambria" w:cs="Times New Roman"/>
          <w:b/>
        </w:rPr>
        <w:t xml:space="preserve">                                           </w:t>
      </w:r>
      <w:proofErr w:type="gramStart"/>
      <w:r w:rsidRPr="00D73609">
        <w:rPr>
          <w:rFonts w:ascii="Cambria" w:eastAsia="Calibri" w:hAnsi="Cambria" w:cs="Times New Roman"/>
          <w:b/>
        </w:rPr>
        <w:t>támogatása</w:t>
      </w:r>
      <w:proofErr w:type="gramEnd"/>
      <w:r w:rsidRPr="00D73609">
        <w:rPr>
          <w:rFonts w:ascii="Cambria" w:eastAsia="Calibri" w:hAnsi="Cambria" w:cs="Times New Roman"/>
          <w:b/>
        </w:rPr>
        <w:t xml:space="preserve"> a helyi identitás erősítése érdekében</w:t>
      </w:r>
    </w:p>
    <w:p w:rsidR="0095224A" w:rsidRDefault="0095224A" w:rsidP="004F61A3">
      <w:pPr>
        <w:spacing w:after="0" w:line="240" w:lineRule="auto"/>
        <w:rPr>
          <w:rFonts w:ascii="Cambria" w:hAnsi="Cambria"/>
          <w:b/>
        </w:rPr>
      </w:pPr>
    </w:p>
    <w:p w:rsidR="0095224A" w:rsidRDefault="0095224A" w:rsidP="004F61A3">
      <w:pPr>
        <w:spacing w:after="0" w:line="240" w:lineRule="auto"/>
        <w:rPr>
          <w:rFonts w:ascii="Cambria" w:hAnsi="Cambria"/>
          <w:b/>
        </w:rPr>
      </w:pPr>
      <w:r>
        <w:rPr>
          <w:rFonts w:ascii="Cambria" w:hAnsi="Cambria"/>
          <w:b/>
        </w:rPr>
        <w:t>Indoklás, alátámasztás:</w:t>
      </w:r>
    </w:p>
    <w:p w:rsidR="009609A0" w:rsidRDefault="009609A0" w:rsidP="009609A0">
      <w:pPr>
        <w:spacing w:after="240"/>
        <w:jc w:val="both"/>
        <w:rPr>
          <w:rFonts w:ascii="Cambria" w:eastAsia="Calibri" w:hAnsi="Cambria" w:cs="Times New Roman"/>
          <w:noProof/>
        </w:rPr>
      </w:pPr>
      <w:r>
        <w:rPr>
          <w:rFonts w:ascii="Cambria" w:hAnsi="Cambria"/>
        </w:rPr>
        <w:t xml:space="preserve">Az Őrség Határok Nélkül Egyesülethez az őriszentpéteri térség 18 települése tartozik, a </w:t>
      </w:r>
      <w:r w:rsidRPr="001B3D10">
        <w:rPr>
          <w:rFonts w:ascii="Cambria" w:eastAsia="Calibri" w:hAnsi="Cambria" w:cs="Times New Roman"/>
          <w:noProof/>
        </w:rPr>
        <w:t xml:space="preserve">térség sajátossága, hogy aprófalvas településekből áll, amelyek távol vannak nagyvárosoktól, régiós központoktól. </w:t>
      </w:r>
      <w:r>
        <w:rPr>
          <w:rFonts w:ascii="Cambria" w:eastAsia="Calibri" w:hAnsi="Cambria" w:cs="Times New Roman"/>
          <w:noProof/>
        </w:rPr>
        <w:t xml:space="preserve">A települések közül egyedül Őriszentpéter lakossága 500 fő feletti. </w:t>
      </w:r>
      <w:r w:rsidRPr="001B3D10">
        <w:rPr>
          <w:rFonts w:ascii="Cambria" w:eastAsia="Calibri" w:hAnsi="Cambria" w:cs="Times New Roman"/>
          <w:noProof/>
        </w:rPr>
        <w:t xml:space="preserve">A településeket egyaránt érinti az elvándorlásokból fakadó „természetes fogyás”, </w:t>
      </w:r>
      <w:r>
        <w:rPr>
          <w:rFonts w:ascii="Cambria" w:eastAsia="Calibri" w:hAnsi="Cambria" w:cs="Times New Roman"/>
          <w:noProof/>
        </w:rPr>
        <w:t>a térség kor szerinti összetételében magas arányt képviselnek a 60 év felettiek, amely a települések elöregedéséhez vezet hosszú távon. Napjaink felgyorsult világában egyre hangsúlyosabb szerepet kap a tudatos egészséges életmódra nevelés. Ami korábban természetes volt (jó levegő, elegendő mozgás, egészséges táplálkozás) az manapság egyre nehezebb</w:t>
      </w:r>
      <w:r w:rsidR="00D14372">
        <w:rPr>
          <w:rFonts w:ascii="Cambria" w:eastAsia="Calibri" w:hAnsi="Cambria" w:cs="Times New Roman"/>
          <w:noProof/>
        </w:rPr>
        <w:t>en</w:t>
      </w:r>
      <w:r>
        <w:rPr>
          <w:rFonts w:ascii="Cambria" w:eastAsia="Calibri" w:hAnsi="Cambria" w:cs="Times New Roman"/>
          <w:noProof/>
        </w:rPr>
        <w:t xml:space="preserve"> elérhető. Ezért fő célunk az őriszentpéteri térség területén az egészséget megőrző, a betegséget megelőző attitűdök kialakítása. Az egészséges táplálkozás, rendszeres testmozgás, a káros szenvedélyektől mentesség népszerűsítése, a lakosság fizikai aktivitásának ösztönzése, térségi szűrőprogramok, sportnapok szervezésével</w:t>
      </w:r>
      <w:r w:rsidR="00252C74">
        <w:rPr>
          <w:rFonts w:ascii="Cambria" w:eastAsia="Calibri" w:hAnsi="Cambria" w:cs="Times New Roman"/>
          <w:noProof/>
        </w:rPr>
        <w:t>, a mozgás infrastrukturális feltételeit megteremtő beruházások támogatásával</w:t>
      </w:r>
      <w:r>
        <w:rPr>
          <w:rFonts w:ascii="Cambria" w:eastAsia="Calibri" w:hAnsi="Cambria" w:cs="Times New Roman"/>
          <w:noProof/>
        </w:rPr>
        <w:t xml:space="preserve"> az életminőség javítása</w:t>
      </w:r>
      <w:r w:rsidR="00252C74">
        <w:rPr>
          <w:rFonts w:ascii="Cambria" w:eastAsia="Calibri" w:hAnsi="Cambria" w:cs="Times New Roman"/>
          <w:noProof/>
        </w:rPr>
        <w:t>.</w:t>
      </w:r>
    </w:p>
    <w:p w:rsidR="00252C74" w:rsidRPr="00252C74" w:rsidRDefault="00252C74" w:rsidP="009609A0">
      <w:pPr>
        <w:spacing w:after="240"/>
        <w:jc w:val="both"/>
        <w:rPr>
          <w:rFonts w:ascii="Cambria" w:eastAsia="Calibri" w:hAnsi="Cambria" w:cs="Times New Roman"/>
          <w:b/>
          <w:noProof/>
        </w:rPr>
      </w:pPr>
      <w:r w:rsidRPr="00252C74">
        <w:rPr>
          <w:rFonts w:ascii="Cambria" w:eastAsia="Calibri" w:hAnsi="Cambria" w:cs="Times New Roman"/>
          <w:b/>
          <w:noProof/>
        </w:rPr>
        <w:t>A támogatható tevékenység területek meghatározása:</w:t>
      </w:r>
    </w:p>
    <w:p w:rsidR="006B7B3E" w:rsidRDefault="00252C74" w:rsidP="006B7B3E">
      <w:pPr>
        <w:spacing w:after="240"/>
        <w:jc w:val="both"/>
        <w:rPr>
          <w:rFonts w:ascii="Cambria" w:eastAsia="Calibri" w:hAnsi="Cambria" w:cs="Times New Roman"/>
          <w:noProof/>
        </w:rPr>
      </w:pPr>
      <w:r>
        <w:rPr>
          <w:rFonts w:ascii="Cambria" w:eastAsia="Calibri" w:hAnsi="Cambria" w:cs="Times New Roman"/>
          <w:noProof/>
        </w:rPr>
        <w:lastRenderedPageBreak/>
        <w:t>Az intézkedés célja egy minta együttműködési program megvalósítása az őriszentpéteri térségben a kedvezőtlen térségi szocio-demográfiai folyamatok megtörése, a helyi felzárkózást szolgáló tudás bővítése érdekében.</w:t>
      </w:r>
      <w:r w:rsidR="006B7B3E">
        <w:rPr>
          <w:rFonts w:ascii="Cambria" w:eastAsia="Calibri" w:hAnsi="Cambria" w:cs="Times New Roman"/>
          <w:noProof/>
        </w:rPr>
        <w:t xml:space="preserve"> Fő célunk az egészséget támogató közösségek létrehozásának támogatása. A tervezett tevékenységek helyi társadalmi igényt elégítenének ki, melyre vonatkozóan előzetes projekt kapcsán kérdőíves felmérés készült. A program minden korosztályt érintene közösségi igények</w:t>
      </w:r>
      <w:r w:rsidR="00D14372">
        <w:rPr>
          <w:rFonts w:ascii="Cambria" w:eastAsia="Calibri" w:hAnsi="Cambria" w:cs="Times New Roman"/>
          <w:noProof/>
        </w:rPr>
        <w:t xml:space="preserve"> és egyes programelemek esetén a természeti adottságok kihasználásának (pl. Vadása tó sb.) figyelembevételével kerül kidolgozásra. </w:t>
      </w:r>
    </w:p>
    <w:p w:rsidR="006B7B3E" w:rsidRDefault="006B7B3E" w:rsidP="00022BB6">
      <w:pPr>
        <w:spacing w:after="0" w:line="240" w:lineRule="auto"/>
        <w:jc w:val="both"/>
        <w:rPr>
          <w:rFonts w:ascii="Cambria" w:eastAsia="Calibri" w:hAnsi="Cambria" w:cs="Times New Roman"/>
          <w:noProof/>
        </w:rPr>
      </w:pPr>
      <w:r>
        <w:rPr>
          <w:rFonts w:ascii="Cambria" w:eastAsia="Calibri" w:hAnsi="Cambria" w:cs="Times New Roman"/>
          <w:noProof/>
        </w:rPr>
        <w:t xml:space="preserve">Tervezett </w:t>
      </w:r>
      <w:r w:rsidR="009962EC">
        <w:rPr>
          <w:rFonts w:ascii="Cambria" w:eastAsia="Calibri" w:hAnsi="Cambria" w:cs="Times New Roman"/>
          <w:noProof/>
        </w:rPr>
        <w:t>célok:</w:t>
      </w:r>
    </w:p>
    <w:p w:rsidR="009962EC" w:rsidRDefault="009962EC" w:rsidP="00022BB6">
      <w:pPr>
        <w:pStyle w:val="Listaszerbekezds"/>
        <w:numPr>
          <w:ilvl w:val="0"/>
          <w:numId w:val="28"/>
        </w:numPr>
        <w:spacing w:after="0" w:line="240" w:lineRule="auto"/>
        <w:jc w:val="both"/>
        <w:rPr>
          <w:rFonts w:ascii="Cambria" w:eastAsia="Calibri" w:hAnsi="Cambria" w:cs="Times New Roman"/>
          <w:noProof/>
        </w:rPr>
      </w:pPr>
      <w:r w:rsidRPr="009962EC">
        <w:rPr>
          <w:rFonts w:ascii="Cambria" w:eastAsia="Calibri" w:hAnsi="Cambria" w:cs="Times New Roman"/>
          <w:noProof/>
        </w:rPr>
        <w:t>„Egészséges</w:t>
      </w:r>
      <w:r>
        <w:rPr>
          <w:rFonts w:ascii="Cambria" w:eastAsia="Calibri" w:hAnsi="Cambria" w:cs="Times New Roman"/>
          <w:noProof/>
        </w:rPr>
        <w:t>en</w:t>
      </w:r>
      <w:r w:rsidRPr="009962EC">
        <w:rPr>
          <w:rFonts w:ascii="Cambria" w:eastAsia="Calibri" w:hAnsi="Cambria" w:cs="Times New Roman"/>
          <w:noProof/>
        </w:rPr>
        <w:t xml:space="preserve"> Őrség szűrőprogram” kialakítása a térségben dolgozó egészségügyi dolgozók felkészítésével és közreműködésével</w:t>
      </w:r>
    </w:p>
    <w:p w:rsidR="009962EC" w:rsidRDefault="009962EC" w:rsidP="006B7B3E">
      <w:pPr>
        <w:pStyle w:val="Listaszerbekezds"/>
        <w:numPr>
          <w:ilvl w:val="0"/>
          <w:numId w:val="28"/>
        </w:numPr>
        <w:spacing w:after="240"/>
        <w:jc w:val="both"/>
        <w:rPr>
          <w:rFonts w:ascii="Cambria" w:eastAsia="Calibri" w:hAnsi="Cambria" w:cs="Times New Roman"/>
          <w:noProof/>
        </w:rPr>
      </w:pPr>
      <w:r>
        <w:rPr>
          <w:rFonts w:ascii="Cambria" w:eastAsia="Calibri" w:hAnsi="Cambria" w:cs="Times New Roman"/>
          <w:noProof/>
        </w:rPr>
        <w:t>„Mozgásban az Őrség” – közösségi szinten kidolgozott térségi sportesemények szervezése és ehhez kapcsolódó kisléptékű fejlesztések</w:t>
      </w:r>
    </w:p>
    <w:p w:rsidR="009962EC" w:rsidRPr="009962EC" w:rsidRDefault="009962EC" w:rsidP="009962EC">
      <w:pPr>
        <w:pStyle w:val="Listaszerbekezds"/>
        <w:numPr>
          <w:ilvl w:val="0"/>
          <w:numId w:val="28"/>
        </w:numPr>
        <w:spacing w:after="240"/>
        <w:jc w:val="both"/>
        <w:rPr>
          <w:rFonts w:ascii="Cambria" w:eastAsia="Calibri" w:hAnsi="Cambria" w:cs="Times New Roman"/>
          <w:noProof/>
        </w:rPr>
      </w:pPr>
      <w:r>
        <w:rPr>
          <w:rFonts w:ascii="Cambria" w:eastAsia="Calibri" w:hAnsi="Cambria" w:cs="Times New Roman"/>
          <w:noProof/>
        </w:rPr>
        <w:t>„Tudásátadás és szemlelétformálás az Őrségben” – egészséges  életmódra nevelés, prevenció a térségi általános iskolákkal együttműködve</w:t>
      </w:r>
    </w:p>
    <w:p w:rsidR="009962EC" w:rsidRDefault="009962EC" w:rsidP="00022BB6">
      <w:pPr>
        <w:spacing w:after="0" w:line="240" w:lineRule="auto"/>
        <w:jc w:val="both"/>
        <w:rPr>
          <w:rFonts w:ascii="Cambria" w:eastAsia="Calibri" w:hAnsi="Cambria" w:cs="Times New Roman"/>
          <w:noProof/>
        </w:rPr>
      </w:pPr>
      <w:r>
        <w:rPr>
          <w:rFonts w:ascii="Cambria" w:eastAsia="Calibri" w:hAnsi="Cambria" w:cs="Times New Roman"/>
          <w:noProof/>
        </w:rPr>
        <w:t>Tervezett tevékenységek:</w:t>
      </w:r>
    </w:p>
    <w:p w:rsidR="006B7B3E" w:rsidRDefault="006B7B3E" w:rsidP="00022BB6">
      <w:pPr>
        <w:pStyle w:val="Listaszerbekezds"/>
        <w:numPr>
          <w:ilvl w:val="0"/>
          <w:numId w:val="28"/>
        </w:numPr>
        <w:spacing w:after="0" w:line="240" w:lineRule="auto"/>
        <w:jc w:val="both"/>
        <w:rPr>
          <w:rFonts w:ascii="Cambria" w:eastAsia="Calibri" w:hAnsi="Cambria" w:cs="Times New Roman"/>
          <w:noProof/>
        </w:rPr>
      </w:pPr>
      <w:r>
        <w:rPr>
          <w:rFonts w:ascii="Cambria" w:eastAsia="Calibri" w:hAnsi="Cambria" w:cs="Times New Roman"/>
          <w:noProof/>
        </w:rPr>
        <w:t>prevenciós program a térségi iskolákkal</w:t>
      </w:r>
    </w:p>
    <w:p w:rsidR="009962EC" w:rsidRDefault="009962EC" w:rsidP="006B7B3E">
      <w:pPr>
        <w:pStyle w:val="Listaszerbekezds"/>
        <w:numPr>
          <w:ilvl w:val="0"/>
          <w:numId w:val="28"/>
        </w:numPr>
        <w:spacing w:after="240"/>
        <w:jc w:val="both"/>
        <w:rPr>
          <w:rFonts w:ascii="Cambria" w:eastAsia="Calibri" w:hAnsi="Cambria" w:cs="Times New Roman"/>
          <w:noProof/>
        </w:rPr>
      </w:pPr>
      <w:r>
        <w:rPr>
          <w:rFonts w:ascii="Cambria" w:eastAsia="Calibri" w:hAnsi="Cambria" w:cs="Times New Roman"/>
          <w:noProof/>
        </w:rPr>
        <w:t>partnerségi együttműködések kialakítás egészségügyi szervezetekkel az esélyegyenlőségi területen</w:t>
      </w:r>
    </w:p>
    <w:p w:rsidR="006B7B3E" w:rsidRDefault="006B7B3E" w:rsidP="006B7B3E">
      <w:pPr>
        <w:pStyle w:val="Listaszerbekezds"/>
        <w:numPr>
          <w:ilvl w:val="0"/>
          <w:numId w:val="28"/>
        </w:numPr>
        <w:spacing w:after="240"/>
        <w:jc w:val="both"/>
        <w:rPr>
          <w:rFonts w:ascii="Cambria" w:eastAsia="Calibri" w:hAnsi="Cambria" w:cs="Times New Roman"/>
          <w:noProof/>
        </w:rPr>
      </w:pPr>
      <w:r>
        <w:rPr>
          <w:rFonts w:ascii="Cambria" w:eastAsia="Calibri" w:hAnsi="Cambria" w:cs="Times New Roman"/>
          <w:noProof/>
        </w:rPr>
        <w:t>egészségügyi szűrőprogramok, tanácsadás</w:t>
      </w:r>
      <w:r w:rsidR="00DF75C4">
        <w:rPr>
          <w:rFonts w:ascii="Cambria" w:eastAsia="Calibri" w:hAnsi="Cambria" w:cs="Times New Roman"/>
          <w:noProof/>
        </w:rPr>
        <w:t xml:space="preserve">, egészségnapok, kerékpáros rendezvények </w:t>
      </w:r>
      <w:r w:rsidR="009962EC">
        <w:rPr>
          <w:rFonts w:ascii="Cambria" w:eastAsia="Calibri" w:hAnsi="Cambria" w:cs="Times New Roman"/>
          <w:noProof/>
        </w:rPr>
        <w:t>szervezése</w:t>
      </w:r>
    </w:p>
    <w:p w:rsidR="006B7B3E" w:rsidRDefault="006B7B3E" w:rsidP="006B7B3E">
      <w:pPr>
        <w:pStyle w:val="Listaszerbekezds"/>
        <w:numPr>
          <w:ilvl w:val="0"/>
          <w:numId w:val="28"/>
        </w:numPr>
        <w:spacing w:after="240"/>
        <w:jc w:val="both"/>
        <w:rPr>
          <w:rFonts w:ascii="Cambria" w:eastAsia="Calibri" w:hAnsi="Cambria" w:cs="Times New Roman"/>
          <w:noProof/>
        </w:rPr>
      </w:pPr>
      <w:r>
        <w:rPr>
          <w:rFonts w:ascii="Cambria" w:eastAsia="Calibri" w:hAnsi="Cambria" w:cs="Times New Roman"/>
          <w:noProof/>
        </w:rPr>
        <w:t xml:space="preserve">a mozgást elősegítő infrastrukturális beruházás (pl. kültéri edzőparkok, túraútvonalak </w:t>
      </w:r>
      <w:r w:rsidR="00DF75C4">
        <w:rPr>
          <w:rFonts w:ascii="Cambria" w:eastAsia="Calibri" w:hAnsi="Cambria" w:cs="Times New Roman"/>
          <w:noProof/>
        </w:rPr>
        <w:t xml:space="preserve"> kialakítása) </w:t>
      </w:r>
    </w:p>
    <w:p w:rsidR="009962EC" w:rsidRDefault="006B7B3E" w:rsidP="009962EC">
      <w:pPr>
        <w:pStyle w:val="Listaszerbekezds"/>
        <w:numPr>
          <w:ilvl w:val="0"/>
          <w:numId w:val="28"/>
        </w:numPr>
        <w:spacing w:after="240"/>
        <w:jc w:val="both"/>
        <w:rPr>
          <w:rFonts w:ascii="Cambria" w:eastAsia="Calibri" w:hAnsi="Cambria" w:cs="Times New Roman"/>
          <w:noProof/>
        </w:rPr>
      </w:pPr>
      <w:r>
        <w:rPr>
          <w:rFonts w:ascii="Cambria" w:eastAsia="Calibri" w:hAnsi="Cambria" w:cs="Times New Roman"/>
          <w:noProof/>
        </w:rPr>
        <w:t>közösségi, nagy tömeget megmozgató sportprogramok (pl. kistérségi kosárlabda bajnokság)</w:t>
      </w:r>
    </w:p>
    <w:p w:rsidR="00110630" w:rsidRDefault="00110630" w:rsidP="00110630">
      <w:pPr>
        <w:pStyle w:val="Listaszerbekezds"/>
        <w:spacing w:after="240"/>
        <w:ind w:left="0"/>
        <w:jc w:val="both"/>
        <w:rPr>
          <w:rFonts w:ascii="Cambria" w:eastAsia="Calibri" w:hAnsi="Cambria" w:cs="Times New Roman"/>
          <w:b/>
          <w:noProof/>
        </w:rPr>
      </w:pPr>
    </w:p>
    <w:p w:rsidR="009962EC" w:rsidRPr="009962EC" w:rsidRDefault="009962EC" w:rsidP="00110630">
      <w:pPr>
        <w:pStyle w:val="Listaszerbekezds"/>
        <w:spacing w:after="240"/>
        <w:ind w:left="0"/>
        <w:jc w:val="both"/>
        <w:rPr>
          <w:rFonts w:ascii="Cambria" w:eastAsia="Calibri" w:hAnsi="Cambria" w:cs="Times New Roman"/>
          <w:b/>
          <w:noProof/>
        </w:rPr>
      </w:pPr>
      <w:r w:rsidRPr="009962EC">
        <w:rPr>
          <w:rFonts w:ascii="Cambria" w:eastAsia="Calibri" w:hAnsi="Cambria" w:cs="Times New Roman"/>
          <w:b/>
          <w:noProof/>
        </w:rPr>
        <w:t xml:space="preserve">Kiegészítő jelleg, lehatárolás: </w:t>
      </w:r>
    </w:p>
    <w:p w:rsidR="003025A4" w:rsidRDefault="009962EC" w:rsidP="00110630">
      <w:pPr>
        <w:pStyle w:val="Listaszerbekezds"/>
        <w:spacing w:after="240"/>
        <w:ind w:left="0"/>
        <w:jc w:val="both"/>
        <w:rPr>
          <w:rFonts w:ascii="Cambria" w:eastAsia="Calibri" w:hAnsi="Cambria" w:cs="Times New Roman"/>
          <w:noProof/>
        </w:rPr>
      </w:pPr>
      <w:r>
        <w:rPr>
          <w:rFonts w:ascii="Cambria" w:eastAsia="Calibri" w:hAnsi="Cambria" w:cs="Times New Roman"/>
          <w:noProof/>
        </w:rPr>
        <w:t xml:space="preserve">Az intézkedést az EFOP 1.7-es intézkedés „Kedvezőtlen szocio-demográfiai térségi folyamatok megtörése (pl. fiatalok helyben tartása, helyi tudástőke növelése) tevékenységi köréhez kapcsolódóan tervezzük megvalósítani. A program alapját egy 2012-ben megvalósított sikeres „Sporttal és tudással az egészségért” című térségi projekt képezi. A tervezett intézkedés valamennyi, őriszentpéteri térségi település Helyi esélyegyenlőségi programjában megtalálható, így elmondató, hogy jelen intézkedés közösen került megfogalmazásra, a helyi igényekhez teljes mértékben illeszkedik. </w:t>
      </w:r>
    </w:p>
    <w:p w:rsidR="003025A4" w:rsidRDefault="003025A4" w:rsidP="009962EC">
      <w:pPr>
        <w:pStyle w:val="Listaszerbekezds"/>
        <w:spacing w:after="240"/>
        <w:jc w:val="both"/>
        <w:rPr>
          <w:rFonts w:ascii="Cambria" w:eastAsia="Calibri" w:hAnsi="Cambria" w:cs="Times New Roman"/>
          <w:noProof/>
        </w:rPr>
      </w:pPr>
    </w:p>
    <w:p w:rsidR="00110630" w:rsidRDefault="003025A4" w:rsidP="00110630">
      <w:pPr>
        <w:pStyle w:val="Listaszerbekezds"/>
        <w:spacing w:after="240"/>
        <w:ind w:left="0"/>
        <w:jc w:val="both"/>
        <w:rPr>
          <w:rFonts w:ascii="Cambria" w:eastAsia="Calibri" w:hAnsi="Cambria" w:cs="Times New Roman"/>
          <w:b/>
          <w:noProof/>
        </w:rPr>
      </w:pPr>
      <w:r w:rsidRPr="003025A4">
        <w:rPr>
          <w:rFonts w:ascii="Cambria" w:eastAsia="Calibri" w:hAnsi="Cambria" w:cs="Times New Roman"/>
          <w:b/>
          <w:noProof/>
        </w:rPr>
        <w:t>Jogosultak köre:</w:t>
      </w:r>
    </w:p>
    <w:p w:rsidR="003025A4" w:rsidRPr="00110630" w:rsidRDefault="003025A4" w:rsidP="00110630">
      <w:pPr>
        <w:pStyle w:val="Listaszerbekezds"/>
        <w:spacing w:after="240"/>
        <w:ind w:left="0"/>
        <w:jc w:val="both"/>
        <w:rPr>
          <w:rFonts w:ascii="Cambria" w:eastAsia="Calibri" w:hAnsi="Cambria" w:cs="Times New Roman"/>
          <w:b/>
          <w:noProof/>
        </w:rPr>
      </w:pPr>
      <w:r>
        <w:rPr>
          <w:rFonts w:ascii="Cambria" w:eastAsia="Calibri" w:hAnsi="Cambria" w:cs="Times New Roman"/>
          <w:noProof/>
        </w:rPr>
        <w:t xml:space="preserve">A program koordinátora az Őrség Határok Nélkül Egyesület. </w:t>
      </w:r>
    </w:p>
    <w:p w:rsidR="003025A4" w:rsidRDefault="003025A4" w:rsidP="009962EC">
      <w:pPr>
        <w:pStyle w:val="Listaszerbekezds"/>
        <w:spacing w:after="240"/>
        <w:jc w:val="both"/>
        <w:rPr>
          <w:rFonts w:ascii="Cambria" w:eastAsia="Calibri" w:hAnsi="Cambria" w:cs="Times New Roman"/>
          <w:noProof/>
        </w:rPr>
      </w:pPr>
    </w:p>
    <w:p w:rsidR="00110630" w:rsidRDefault="003025A4" w:rsidP="00110630">
      <w:pPr>
        <w:pStyle w:val="Listaszerbekezds"/>
        <w:spacing w:after="240"/>
        <w:ind w:left="0"/>
        <w:jc w:val="both"/>
        <w:rPr>
          <w:rFonts w:ascii="Cambria" w:eastAsia="Calibri" w:hAnsi="Cambria" w:cs="Times New Roman"/>
          <w:b/>
          <w:noProof/>
        </w:rPr>
      </w:pPr>
      <w:r w:rsidRPr="003025A4">
        <w:rPr>
          <w:rFonts w:ascii="Cambria" w:eastAsia="Calibri" w:hAnsi="Cambria" w:cs="Times New Roman"/>
          <w:b/>
          <w:noProof/>
        </w:rPr>
        <w:t>Tervezett forrás:</w:t>
      </w:r>
    </w:p>
    <w:p w:rsidR="003025A4" w:rsidRPr="00110630" w:rsidRDefault="003025A4" w:rsidP="00110630">
      <w:pPr>
        <w:pStyle w:val="Listaszerbekezds"/>
        <w:spacing w:after="240"/>
        <w:ind w:left="0"/>
        <w:jc w:val="both"/>
        <w:rPr>
          <w:rFonts w:ascii="Cambria" w:eastAsia="Calibri" w:hAnsi="Cambria" w:cs="Times New Roman"/>
          <w:b/>
          <w:noProof/>
        </w:rPr>
      </w:pPr>
      <w:r>
        <w:rPr>
          <w:rFonts w:ascii="Cambria" w:eastAsia="Calibri" w:hAnsi="Cambria" w:cs="Times New Roman"/>
          <w:noProof/>
        </w:rPr>
        <w:t xml:space="preserve">A program teljes megvalósításának költsége kb. 50 millió Ft. </w:t>
      </w:r>
    </w:p>
    <w:p w:rsidR="00CE1597" w:rsidRPr="009A1FF9" w:rsidRDefault="00022BB6" w:rsidP="00CE1597">
      <w:pPr>
        <w:pStyle w:val="Cmsor1"/>
        <w:rPr>
          <w:rFonts w:ascii="Minion Pro" w:hAnsi="Minion Pro"/>
          <w:color w:val="4F6228" w:themeColor="accent3" w:themeShade="80"/>
        </w:rPr>
      </w:pPr>
      <w:r>
        <w:rPr>
          <w:rFonts w:ascii="Minion Pro" w:hAnsi="Minion Pro"/>
          <w:color w:val="4F6228" w:themeColor="accent3" w:themeShade="80"/>
        </w:rPr>
        <w:t>8</w:t>
      </w:r>
      <w:r w:rsidR="00CE1597" w:rsidRPr="009A1FF9">
        <w:rPr>
          <w:rFonts w:ascii="Minion Pro" w:hAnsi="Minion Pro"/>
          <w:color w:val="4F6228" w:themeColor="accent3" w:themeShade="80"/>
        </w:rPr>
        <w:t>.2. Együttműködések</w:t>
      </w:r>
      <w:bookmarkEnd w:id="23"/>
    </w:p>
    <w:p w:rsidR="008C4D2C" w:rsidRPr="008C4D2C" w:rsidRDefault="008C4D2C" w:rsidP="008C4D2C">
      <w:pPr>
        <w:spacing w:after="0" w:line="240" w:lineRule="auto"/>
        <w:jc w:val="both"/>
        <w:rPr>
          <w:rFonts w:asciiTheme="majorHAnsi" w:hAnsiTheme="majorHAnsi"/>
          <w:b/>
        </w:rPr>
      </w:pPr>
      <w:r w:rsidRPr="008C4D2C">
        <w:rPr>
          <w:rFonts w:asciiTheme="majorHAnsi" w:hAnsiTheme="majorHAnsi"/>
          <w:b/>
        </w:rPr>
        <w:t>1. Tervezett együttműködés: HACS Akadémia</w:t>
      </w:r>
    </w:p>
    <w:p w:rsidR="008C4D2C" w:rsidRPr="008C4D2C" w:rsidRDefault="008C4D2C" w:rsidP="00E60B95">
      <w:pPr>
        <w:pStyle w:val="Listaszerbekezds"/>
        <w:numPr>
          <w:ilvl w:val="0"/>
          <w:numId w:val="34"/>
        </w:numPr>
        <w:spacing w:after="0" w:line="240" w:lineRule="auto"/>
        <w:jc w:val="both"/>
        <w:rPr>
          <w:rFonts w:asciiTheme="majorHAnsi" w:hAnsiTheme="majorHAnsi"/>
          <w:b/>
          <w:u w:val="single"/>
        </w:rPr>
      </w:pPr>
      <w:r w:rsidRPr="008C4D2C">
        <w:rPr>
          <w:rFonts w:asciiTheme="majorHAnsi" w:hAnsiTheme="majorHAnsi"/>
          <w:b/>
        </w:rPr>
        <w:t>Az együttműködés tervezett tématerületei:</w:t>
      </w:r>
    </w:p>
    <w:p w:rsidR="008C4D2C" w:rsidRPr="008C4D2C" w:rsidRDefault="008C4D2C" w:rsidP="008C4D2C">
      <w:pPr>
        <w:pStyle w:val="Listaszerbekezds"/>
        <w:spacing w:after="0" w:line="240" w:lineRule="auto"/>
        <w:jc w:val="both"/>
        <w:rPr>
          <w:rFonts w:asciiTheme="majorHAnsi" w:hAnsiTheme="majorHAnsi"/>
        </w:rPr>
      </w:pPr>
      <w:r w:rsidRPr="008C4D2C">
        <w:rPr>
          <w:rFonts w:asciiTheme="majorHAnsi" w:hAnsiTheme="majorHAnsi"/>
        </w:rPr>
        <w:t>Készségfejlesztés, tudásátadás, jó gyakorlatok bemutatása, kompetenciák fejlesztése közösen a Nyugat-Dunántúli LEADER Helyi Akciócsoportokkal</w:t>
      </w:r>
    </w:p>
    <w:p w:rsidR="008C4D2C" w:rsidRPr="008C4D2C" w:rsidRDefault="008C4D2C" w:rsidP="008C4D2C">
      <w:pPr>
        <w:pStyle w:val="Listaszerbekezds"/>
        <w:spacing w:after="0" w:line="240" w:lineRule="auto"/>
        <w:jc w:val="both"/>
        <w:rPr>
          <w:rFonts w:asciiTheme="majorHAnsi" w:hAnsiTheme="majorHAnsi"/>
        </w:rPr>
      </w:pP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Specifikus cél</w:t>
      </w:r>
    </w:p>
    <w:p w:rsidR="008C4D2C" w:rsidRPr="008C4D2C" w:rsidRDefault="008C4D2C" w:rsidP="008C4D2C">
      <w:pPr>
        <w:pStyle w:val="Listaszerbekezds"/>
        <w:spacing w:after="0" w:line="240" w:lineRule="auto"/>
        <w:jc w:val="both"/>
        <w:rPr>
          <w:rFonts w:asciiTheme="majorHAnsi" w:hAnsiTheme="majorHAnsi"/>
        </w:rPr>
      </w:pPr>
      <w:r w:rsidRPr="008C4D2C">
        <w:rPr>
          <w:rFonts w:asciiTheme="majorHAnsi" w:hAnsiTheme="majorHAnsi"/>
        </w:rPr>
        <w:t>Térségi kapcsolatok erősítése együttműködési programok generálásával</w:t>
      </w:r>
    </w:p>
    <w:p w:rsidR="008C4D2C" w:rsidRPr="008C4D2C" w:rsidRDefault="008C4D2C" w:rsidP="008C4D2C">
      <w:pPr>
        <w:pStyle w:val="Listaszerbekezds"/>
        <w:spacing w:after="0" w:line="240" w:lineRule="auto"/>
        <w:jc w:val="both"/>
        <w:rPr>
          <w:rFonts w:asciiTheme="majorHAnsi" w:hAnsiTheme="majorHAnsi"/>
        </w:rPr>
      </w:pP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Indoklás, alátámasztás</w:t>
      </w:r>
    </w:p>
    <w:p w:rsidR="00B06FC3" w:rsidRDefault="008C4D2C" w:rsidP="008C4D2C">
      <w:pPr>
        <w:spacing w:after="0" w:line="240" w:lineRule="auto"/>
        <w:jc w:val="both"/>
        <w:rPr>
          <w:rFonts w:asciiTheme="majorHAnsi" w:hAnsiTheme="majorHAnsi"/>
        </w:rPr>
      </w:pPr>
      <w:r w:rsidRPr="008C4D2C">
        <w:rPr>
          <w:rFonts w:asciiTheme="majorHAnsi" w:hAnsiTheme="majorHAnsi"/>
        </w:rPr>
        <w:tab/>
        <w:t xml:space="preserve">A Nyugat-Dunántúli LEADER Akciócsoportok részéről közös igény fogalmazódott meg </w:t>
      </w:r>
      <w:r>
        <w:rPr>
          <w:rFonts w:asciiTheme="majorHAnsi" w:hAnsiTheme="majorHAnsi"/>
        </w:rPr>
        <w:tab/>
      </w:r>
      <w:proofErr w:type="gramStart"/>
      <w:r w:rsidRPr="008C4D2C">
        <w:rPr>
          <w:rFonts w:asciiTheme="majorHAnsi" w:hAnsiTheme="majorHAnsi"/>
        </w:rPr>
        <w:t xml:space="preserve">egy  </w:t>
      </w:r>
      <w:r w:rsidRPr="008C4D2C">
        <w:rPr>
          <w:rFonts w:asciiTheme="majorHAnsi" w:hAnsiTheme="majorHAnsi"/>
        </w:rPr>
        <w:tab/>
        <w:t>közös</w:t>
      </w:r>
      <w:proofErr w:type="gramEnd"/>
      <w:r w:rsidRPr="008C4D2C">
        <w:rPr>
          <w:rFonts w:asciiTheme="majorHAnsi" w:hAnsiTheme="majorHAnsi"/>
        </w:rPr>
        <w:t xml:space="preserve">, valamennyi akciócsoportot érintő együttműködési projekt </w:t>
      </w:r>
      <w:r>
        <w:rPr>
          <w:rFonts w:asciiTheme="majorHAnsi" w:hAnsiTheme="majorHAnsi"/>
        </w:rPr>
        <w:tab/>
      </w:r>
      <w:r w:rsidRPr="008C4D2C">
        <w:rPr>
          <w:rFonts w:asciiTheme="majorHAnsi" w:hAnsiTheme="majorHAnsi"/>
        </w:rPr>
        <w:t xml:space="preserve">megvalósítására a 2015. </w:t>
      </w:r>
      <w:r w:rsidRPr="008C4D2C">
        <w:rPr>
          <w:rFonts w:asciiTheme="majorHAnsi" w:hAnsiTheme="majorHAnsi"/>
        </w:rPr>
        <w:tab/>
        <w:t xml:space="preserve">december 3-án megtartott </w:t>
      </w:r>
      <w:proofErr w:type="spellStart"/>
      <w:r w:rsidRPr="008C4D2C">
        <w:rPr>
          <w:rFonts w:asciiTheme="majorHAnsi" w:hAnsiTheme="majorHAnsi"/>
        </w:rPr>
        <w:t>szakonyi</w:t>
      </w:r>
      <w:proofErr w:type="spellEnd"/>
      <w:r w:rsidRPr="008C4D2C">
        <w:rPr>
          <w:rFonts w:asciiTheme="majorHAnsi" w:hAnsiTheme="majorHAnsi"/>
        </w:rPr>
        <w:t xml:space="preserve"> HFS tervezői </w:t>
      </w:r>
      <w:r>
        <w:rPr>
          <w:rFonts w:asciiTheme="majorHAnsi" w:hAnsiTheme="majorHAnsi"/>
        </w:rPr>
        <w:tab/>
      </w:r>
      <w:r w:rsidRPr="008C4D2C">
        <w:rPr>
          <w:rFonts w:asciiTheme="majorHAnsi" w:hAnsiTheme="majorHAnsi"/>
        </w:rPr>
        <w:t>műhelynapon. A közös együttműködési projekt az alábbi tématerületeket ölelné fel:</w:t>
      </w:r>
      <w:r w:rsidR="00B06FC3">
        <w:rPr>
          <w:rFonts w:asciiTheme="majorHAnsi" w:hAnsiTheme="majorHAnsi"/>
        </w:rPr>
        <w:t xml:space="preserve"> </w:t>
      </w:r>
    </w:p>
    <w:p w:rsidR="008C4D2C" w:rsidRPr="008C4D2C" w:rsidRDefault="00B06FC3" w:rsidP="008C4D2C">
      <w:pPr>
        <w:spacing w:after="0" w:line="240" w:lineRule="auto"/>
        <w:jc w:val="both"/>
        <w:rPr>
          <w:rFonts w:asciiTheme="majorHAnsi" w:hAnsiTheme="majorHAnsi"/>
        </w:rPr>
      </w:pPr>
      <w:r>
        <w:rPr>
          <w:rFonts w:asciiTheme="majorHAnsi" w:hAnsiTheme="majorHAnsi"/>
        </w:rPr>
        <w:tab/>
      </w:r>
      <w:proofErr w:type="gramStart"/>
      <w:r>
        <w:rPr>
          <w:rFonts w:asciiTheme="majorHAnsi" w:hAnsiTheme="majorHAnsi"/>
        </w:rPr>
        <w:t>képzés</w:t>
      </w:r>
      <w:proofErr w:type="gramEnd"/>
      <w:r>
        <w:rPr>
          <w:rFonts w:asciiTheme="majorHAnsi" w:hAnsiTheme="majorHAnsi"/>
        </w:rPr>
        <w:t>, tudásátadás és szemléletformálás, tanulmányút, közös marketing.</w:t>
      </w:r>
    </w:p>
    <w:p w:rsidR="008C4D2C" w:rsidRPr="008C4D2C" w:rsidRDefault="008C4D2C" w:rsidP="008C4D2C">
      <w:pPr>
        <w:spacing w:after="0" w:line="240" w:lineRule="auto"/>
        <w:jc w:val="both"/>
        <w:rPr>
          <w:rFonts w:asciiTheme="majorHAnsi" w:hAnsiTheme="majorHAnsi"/>
        </w:rPr>
      </w:pPr>
    </w:p>
    <w:p w:rsidR="008C4D2C" w:rsidRPr="008C4D2C" w:rsidRDefault="008C4D2C" w:rsidP="008C4D2C">
      <w:pPr>
        <w:spacing w:after="0" w:line="240" w:lineRule="auto"/>
        <w:jc w:val="both"/>
        <w:rPr>
          <w:rFonts w:asciiTheme="majorHAnsi" w:hAnsiTheme="majorHAnsi"/>
          <w:b/>
        </w:rPr>
      </w:pPr>
      <w:r w:rsidRPr="008C4D2C">
        <w:rPr>
          <w:rFonts w:asciiTheme="majorHAnsi" w:hAnsiTheme="majorHAnsi"/>
          <w:b/>
        </w:rPr>
        <w:t>2. Tervezett együttműködés: Előtérben a helyi termelés</w:t>
      </w: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Az együttműködés tervezett tématerületei:</w:t>
      </w:r>
    </w:p>
    <w:p w:rsidR="008C4D2C" w:rsidRPr="008C4D2C" w:rsidRDefault="008C4D2C" w:rsidP="008C4D2C">
      <w:pPr>
        <w:pStyle w:val="Listaszerbekezds"/>
        <w:spacing w:after="0" w:line="240" w:lineRule="auto"/>
        <w:jc w:val="both"/>
        <w:rPr>
          <w:rFonts w:asciiTheme="majorHAnsi" w:hAnsiTheme="majorHAnsi"/>
        </w:rPr>
      </w:pPr>
      <w:r w:rsidRPr="008C4D2C">
        <w:rPr>
          <w:rFonts w:asciiTheme="majorHAnsi" w:hAnsiTheme="majorHAnsi"/>
        </w:rPr>
        <w:t>Helyi termékek értékesítésének segítése a lakosság, a térségi szereplők tudatos szemléletformálásával</w:t>
      </w:r>
    </w:p>
    <w:p w:rsidR="008C4D2C" w:rsidRPr="008C4D2C" w:rsidRDefault="008C4D2C" w:rsidP="008C4D2C">
      <w:pPr>
        <w:pStyle w:val="Listaszerbekezds"/>
        <w:spacing w:after="0" w:line="240" w:lineRule="auto"/>
        <w:jc w:val="both"/>
        <w:rPr>
          <w:rFonts w:asciiTheme="majorHAnsi" w:hAnsiTheme="majorHAnsi"/>
        </w:rPr>
      </w:pP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 xml:space="preserve">Specifikus cél: </w:t>
      </w:r>
    </w:p>
    <w:p w:rsidR="008C4D2C" w:rsidRPr="008C4D2C" w:rsidRDefault="008C4D2C" w:rsidP="008C4D2C">
      <w:pPr>
        <w:pStyle w:val="Listaszerbekezds"/>
        <w:spacing w:after="0" w:line="240" w:lineRule="auto"/>
        <w:jc w:val="both"/>
        <w:rPr>
          <w:rFonts w:asciiTheme="majorHAnsi" w:hAnsiTheme="majorHAnsi" w:cs="Times New Roman"/>
        </w:rPr>
      </w:pPr>
      <w:r w:rsidRPr="008C4D2C">
        <w:rPr>
          <w:rFonts w:asciiTheme="majorHAnsi" w:hAnsiTheme="majorHAnsi" w:cs="Times New Roman"/>
        </w:rPr>
        <w:t>Versenyképes</w:t>
      </w:r>
      <w:proofErr w:type="gramStart"/>
      <w:r w:rsidRPr="008C4D2C">
        <w:rPr>
          <w:rFonts w:asciiTheme="majorHAnsi" w:hAnsiTheme="majorHAnsi" w:cs="Times New Roman"/>
        </w:rPr>
        <w:t>,  minőségi</w:t>
      </w:r>
      <w:proofErr w:type="gramEnd"/>
      <w:r w:rsidRPr="008C4D2C">
        <w:rPr>
          <w:rFonts w:asciiTheme="majorHAnsi" w:hAnsiTheme="majorHAnsi" w:cs="Times New Roman"/>
        </w:rPr>
        <w:t xml:space="preserve"> helyi termék előállítás és értékesítés a helyi gazdaság fejlesztése érdekében</w:t>
      </w:r>
    </w:p>
    <w:p w:rsidR="008C4D2C" w:rsidRPr="008C4D2C" w:rsidRDefault="008C4D2C" w:rsidP="008C4D2C">
      <w:pPr>
        <w:pStyle w:val="Listaszerbekezds"/>
        <w:spacing w:after="0" w:line="240" w:lineRule="auto"/>
        <w:jc w:val="both"/>
        <w:rPr>
          <w:rFonts w:asciiTheme="majorHAnsi" w:hAnsiTheme="majorHAnsi" w:cs="Times New Roman"/>
          <w:sz w:val="16"/>
          <w:szCs w:val="16"/>
        </w:rPr>
      </w:pP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Indoklás, alátámasztás:</w:t>
      </w:r>
    </w:p>
    <w:p w:rsidR="008C4D2C" w:rsidRPr="008C4D2C" w:rsidRDefault="008C4D2C" w:rsidP="008C4D2C">
      <w:pPr>
        <w:spacing w:after="0" w:line="240" w:lineRule="auto"/>
        <w:jc w:val="both"/>
        <w:rPr>
          <w:rFonts w:asciiTheme="majorHAnsi" w:hAnsiTheme="majorHAnsi"/>
        </w:rPr>
      </w:pPr>
      <w:r w:rsidRPr="008C4D2C">
        <w:rPr>
          <w:rFonts w:asciiTheme="majorHAnsi" w:hAnsiTheme="majorHAnsi"/>
          <w:b/>
        </w:rPr>
        <w:tab/>
      </w:r>
      <w:r w:rsidRPr="008C4D2C">
        <w:rPr>
          <w:rFonts w:asciiTheme="majorHAnsi" w:hAnsiTheme="majorHAnsi"/>
        </w:rPr>
        <w:t xml:space="preserve">Az Őrség Határok Nélkül Akciócsoport területén jelentős hagyományai vannak a helyi </w:t>
      </w:r>
      <w:r w:rsidRPr="008C4D2C">
        <w:rPr>
          <w:rFonts w:asciiTheme="majorHAnsi" w:hAnsiTheme="majorHAnsi"/>
        </w:rPr>
        <w:tab/>
        <w:t xml:space="preserve">termékeknek, a helyi termelésnek. Számos helyi termelővel büszkélkedhet a térség, akik </w:t>
      </w:r>
      <w:r w:rsidR="000561D3">
        <w:rPr>
          <w:rFonts w:asciiTheme="majorHAnsi" w:hAnsiTheme="majorHAnsi"/>
        </w:rPr>
        <w:tab/>
      </w:r>
      <w:r w:rsidRPr="008C4D2C">
        <w:rPr>
          <w:rFonts w:asciiTheme="majorHAnsi" w:hAnsiTheme="majorHAnsi"/>
        </w:rPr>
        <w:t xml:space="preserve">aktív </w:t>
      </w:r>
      <w:r w:rsidRPr="008C4D2C">
        <w:rPr>
          <w:rFonts w:asciiTheme="majorHAnsi" w:hAnsiTheme="majorHAnsi"/>
        </w:rPr>
        <w:tab/>
        <w:t xml:space="preserve">résztvevői a helyi gazdaságnak is. A 2007-2013-as időszakban kiemelten </w:t>
      </w:r>
      <w:r w:rsidR="000561D3">
        <w:rPr>
          <w:rFonts w:asciiTheme="majorHAnsi" w:hAnsiTheme="majorHAnsi"/>
        </w:rPr>
        <w:tab/>
      </w:r>
      <w:r w:rsidRPr="008C4D2C">
        <w:rPr>
          <w:rFonts w:asciiTheme="majorHAnsi" w:hAnsiTheme="majorHAnsi"/>
        </w:rPr>
        <w:t xml:space="preserve">támogatta LEADER </w:t>
      </w:r>
      <w:r w:rsidRPr="008C4D2C">
        <w:rPr>
          <w:rFonts w:asciiTheme="majorHAnsi" w:hAnsiTheme="majorHAnsi"/>
        </w:rPr>
        <w:tab/>
        <w:t xml:space="preserve">programunk a helyi termelésre, helyi </w:t>
      </w:r>
      <w:proofErr w:type="gramStart"/>
      <w:r w:rsidRPr="008C4D2C">
        <w:rPr>
          <w:rFonts w:asciiTheme="majorHAnsi" w:hAnsiTheme="majorHAnsi"/>
        </w:rPr>
        <w:t>termék fejlesztésen</w:t>
      </w:r>
      <w:proofErr w:type="gramEnd"/>
      <w:r w:rsidRPr="008C4D2C">
        <w:rPr>
          <w:rFonts w:asciiTheme="majorHAnsi" w:hAnsiTheme="majorHAnsi"/>
        </w:rPr>
        <w:t xml:space="preserve"> alapuló </w:t>
      </w:r>
      <w:r w:rsidR="000561D3">
        <w:rPr>
          <w:rFonts w:asciiTheme="majorHAnsi" w:hAnsiTheme="majorHAnsi"/>
        </w:rPr>
        <w:tab/>
      </w:r>
      <w:r w:rsidRPr="008C4D2C">
        <w:rPr>
          <w:rFonts w:asciiTheme="majorHAnsi" w:hAnsiTheme="majorHAnsi"/>
        </w:rPr>
        <w:t xml:space="preserve">gazdaságfejlesztési </w:t>
      </w:r>
      <w:r w:rsidRPr="008C4D2C">
        <w:rPr>
          <w:rFonts w:asciiTheme="majorHAnsi" w:hAnsiTheme="majorHAnsi"/>
        </w:rPr>
        <w:tab/>
        <w:t xml:space="preserve">törekvéseket, a piacon való megjelenés érdekében helyi termelői </w:t>
      </w:r>
      <w:r w:rsidR="000561D3">
        <w:rPr>
          <w:rFonts w:asciiTheme="majorHAnsi" w:hAnsiTheme="majorHAnsi"/>
        </w:rPr>
        <w:tab/>
      </w:r>
      <w:r w:rsidRPr="008C4D2C">
        <w:rPr>
          <w:rFonts w:asciiTheme="majorHAnsi" w:hAnsiTheme="majorHAnsi"/>
        </w:rPr>
        <w:t xml:space="preserve">piacok </w:t>
      </w:r>
      <w:r w:rsidR="000561D3">
        <w:rPr>
          <w:rFonts w:asciiTheme="majorHAnsi" w:hAnsiTheme="majorHAnsi"/>
        </w:rPr>
        <w:tab/>
      </w:r>
      <w:r w:rsidRPr="008C4D2C">
        <w:rPr>
          <w:rFonts w:asciiTheme="majorHAnsi" w:hAnsiTheme="majorHAnsi"/>
        </w:rPr>
        <w:t xml:space="preserve">alakultak. Ezek közül </w:t>
      </w:r>
      <w:r w:rsidRPr="008C4D2C">
        <w:rPr>
          <w:rFonts w:asciiTheme="majorHAnsi" w:hAnsiTheme="majorHAnsi"/>
        </w:rPr>
        <w:tab/>
        <w:t xml:space="preserve">a legjelentősebb az Őrségi Termelői Piac, amely már 3. éve </w:t>
      </w:r>
      <w:r w:rsidR="000561D3">
        <w:rPr>
          <w:rFonts w:asciiTheme="majorHAnsi" w:hAnsiTheme="majorHAnsi"/>
        </w:rPr>
        <w:tab/>
      </w:r>
      <w:r w:rsidRPr="008C4D2C">
        <w:rPr>
          <w:rFonts w:asciiTheme="majorHAnsi" w:hAnsiTheme="majorHAnsi"/>
        </w:rPr>
        <w:t xml:space="preserve">töretlen népszerűségnek örvend a </w:t>
      </w:r>
      <w:r w:rsidRPr="008C4D2C">
        <w:rPr>
          <w:rFonts w:asciiTheme="majorHAnsi" w:hAnsiTheme="majorHAnsi"/>
        </w:rPr>
        <w:tab/>
        <w:t xml:space="preserve">térségben.  Az együttműködési projekt keretében </w:t>
      </w:r>
      <w:r w:rsidR="000561D3">
        <w:rPr>
          <w:rFonts w:asciiTheme="majorHAnsi" w:hAnsiTheme="majorHAnsi"/>
        </w:rPr>
        <w:tab/>
      </w:r>
      <w:r w:rsidRPr="008C4D2C">
        <w:rPr>
          <w:rFonts w:asciiTheme="majorHAnsi" w:hAnsiTheme="majorHAnsi"/>
        </w:rPr>
        <w:t xml:space="preserve">szeretnénk rávilágítani a figyelmet a helyi </w:t>
      </w:r>
      <w:r w:rsidRPr="008C4D2C">
        <w:rPr>
          <w:rFonts w:asciiTheme="majorHAnsi" w:hAnsiTheme="majorHAnsi"/>
        </w:rPr>
        <w:tab/>
        <w:t xml:space="preserve">termékek élettani, gazdasági, </w:t>
      </w:r>
      <w:r w:rsidR="000561D3">
        <w:rPr>
          <w:rFonts w:asciiTheme="majorHAnsi" w:hAnsiTheme="majorHAnsi"/>
        </w:rPr>
        <w:tab/>
      </w:r>
      <w:proofErr w:type="spellStart"/>
      <w:r w:rsidRPr="008C4D2C">
        <w:rPr>
          <w:rFonts w:asciiTheme="majorHAnsi" w:hAnsiTheme="majorHAnsi"/>
        </w:rPr>
        <w:t>egészségmegőrzési</w:t>
      </w:r>
      <w:proofErr w:type="spellEnd"/>
      <w:r w:rsidRPr="008C4D2C">
        <w:rPr>
          <w:rFonts w:asciiTheme="majorHAnsi" w:hAnsiTheme="majorHAnsi"/>
        </w:rPr>
        <w:t xml:space="preserve"> hatásaira. </w:t>
      </w:r>
    </w:p>
    <w:p w:rsidR="008C4D2C" w:rsidRPr="008C4D2C" w:rsidRDefault="008C4D2C" w:rsidP="008C4D2C">
      <w:pPr>
        <w:spacing w:after="0" w:line="240" w:lineRule="auto"/>
        <w:jc w:val="both"/>
        <w:rPr>
          <w:rFonts w:asciiTheme="majorHAnsi" w:hAnsiTheme="majorHAnsi"/>
          <w:i/>
        </w:rPr>
      </w:pPr>
      <w:r w:rsidRPr="008C4D2C">
        <w:rPr>
          <w:rFonts w:asciiTheme="majorHAnsi" w:hAnsiTheme="majorHAnsi"/>
          <w:i/>
        </w:rPr>
        <w:tab/>
        <w:t>Tervezett együttműködés céljai:</w:t>
      </w:r>
    </w:p>
    <w:p w:rsidR="008C4D2C" w:rsidRPr="008C4D2C" w:rsidRDefault="008C4D2C" w:rsidP="00E60B95">
      <w:pPr>
        <w:pStyle w:val="Listaszerbekezds"/>
        <w:numPr>
          <w:ilvl w:val="0"/>
          <w:numId w:val="35"/>
        </w:numPr>
        <w:spacing w:after="0" w:line="240" w:lineRule="auto"/>
        <w:jc w:val="both"/>
        <w:rPr>
          <w:rFonts w:asciiTheme="majorHAnsi" w:hAnsiTheme="majorHAnsi"/>
        </w:rPr>
      </w:pPr>
      <w:r w:rsidRPr="008C4D2C">
        <w:rPr>
          <w:rFonts w:asciiTheme="majorHAnsi" w:hAnsiTheme="majorHAnsi"/>
        </w:rPr>
        <w:t>A helyi lakosok szemléletformálása szakmai programok, előadások, kerekasztal beszélgetések szervezése</w:t>
      </w:r>
    </w:p>
    <w:p w:rsidR="008C4D2C" w:rsidRPr="008C4D2C" w:rsidRDefault="008C4D2C" w:rsidP="00E60B95">
      <w:pPr>
        <w:pStyle w:val="Listaszerbekezds"/>
        <w:numPr>
          <w:ilvl w:val="0"/>
          <w:numId w:val="35"/>
        </w:numPr>
        <w:spacing w:after="0" w:line="240" w:lineRule="auto"/>
        <w:jc w:val="both"/>
        <w:rPr>
          <w:rFonts w:asciiTheme="majorHAnsi" w:hAnsiTheme="majorHAnsi"/>
        </w:rPr>
      </w:pPr>
      <w:r w:rsidRPr="008C4D2C">
        <w:rPr>
          <w:rFonts w:asciiTheme="majorHAnsi" w:hAnsiTheme="majorHAnsi"/>
        </w:rPr>
        <w:t>Marketing kampány a helyi termelés fontosságáról</w:t>
      </w:r>
    </w:p>
    <w:p w:rsidR="008C4D2C" w:rsidRPr="008C4D2C" w:rsidRDefault="008C4D2C" w:rsidP="00E60B95">
      <w:pPr>
        <w:pStyle w:val="Listaszerbekezds"/>
        <w:numPr>
          <w:ilvl w:val="0"/>
          <w:numId w:val="35"/>
        </w:numPr>
        <w:spacing w:after="0" w:line="240" w:lineRule="auto"/>
        <w:jc w:val="both"/>
        <w:rPr>
          <w:rFonts w:asciiTheme="majorHAnsi" w:hAnsiTheme="majorHAnsi"/>
        </w:rPr>
      </w:pPr>
      <w:r w:rsidRPr="008C4D2C">
        <w:rPr>
          <w:rFonts w:asciiTheme="majorHAnsi" w:hAnsiTheme="majorHAnsi"/>
        </w:rPr>
        <w:t>A helyi termékek vendéglátásban, esetleg közétkeztetésben való megjelenése</w:t>
      </w:r>
    </w:p>
    <w:p w:rsidR="008C4D2C" w:rsidRPr="008C4D2C" w:rsidRDefault="008C4D2C" w:rsidP="00E60B95">
      <w:pPr>
        <w:pStyle w:val="Listaszerbekezds"/>
        <w:numPr>
          <w:ilvl w:val="0"/>
          <w:numId w:val="35"/>
        </w:numPr>
        <w:spacing w:after="0" w:line="240" w:lineRule="auto"/>
        <w:jc w:val="both"/>
        <w:rPr>
          <w:rFonts w:asciiTheme="majorHAnsi" w:hAnsiTheme="majorHAnsi"/>
        </w:rPr>
      </w:pPr>
      <w:r w:rsidRPr="008C4D2C">
        <w:rPr>
          <w:rFonts w:asciiTheme="majorHAnsi" w:hAnsiTheme="majorHAnsi"/>
        </w:rPr>
        <w:t>Az iskolák bevonása a fiatalkorúak szemléletformálása érdekében az egészséges életmód és táplálkozás területén</w:t>
      </w:r>
    </w:p>
    <w:p w:rsidR="008C4D2C" w:rsidRPr="008C4D2C" w:rsidRDefault="008C4D2C" w:rsidP="008C4D2C">
      <w:pPr>
        <w:spacing w:after="0" w:line="240" w:lineRule="auto"/>
        <w:jc w:val="both"/>
        <w:rPr>
          <w:rFonts w:asciiTheme="majorHAnsi" w:hAnsiTheme="majorHAnsi"/>
        </w:rPr>
      </w:pPr>
    </w:p>
    <w:p w:rsidR="008C4D2C" w:rsidRPr="008C4D2C" w:rsidRDefault="008C4D2C" w:rsidP="008C4D2C">
      <w:pPr>
        <w:spacing w:after="0" w:line="240" w:lineRule="auto"/>
        <w:jc w:val="both"/>
        <w:rPr>
          <w:rFonts w:asciiTheme="majorHAnsi" w:hAnsiTheme="majorHAnsi"/>
          <w:b/>
        </w:rPr>
      </w:pPr>
      <w:r w:rsidRPr="008C4D2C">
        <w:rPr>
          <w:rFonts w:asciiTheme="majorHAnsi" w:hAnsiTheme="majorHAnsi"/>
          <w:b/>
        </w:rPr>
        <w:t xml:space="preserve">3. Tervezett együttműködés: </w:t>
      </w: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Az együttműködés tervezett tématerületei:</w:t>
      </w:r>
    </w:p>
    <w:p w:rsidR="008C4D2C" w:rsidRPr="008C4D2C" w:rsidRDefault="008C4D2C" w:rsidP="008C4D2C">
      <w:pPr>
        <w:pStyle w:val="Listaszerbekezds"/>
        <w:spacing w:after="0" w:line="240" w:lineRule="auto"/>
        <w:jc w:val="both"/>
        <w:rPr>
          <w:rFonts w:asciiTheme="majorHAnsi" w:hAnsiTheme="majorHAnsi"/>
        </w:rPr>
      </w:pPr>
      <w:r w:rsidRPr="008C4D2C">
        <w:rPr>
          <w:rFonts w:asciiTheme="majorHAnsi" w:hAnsiTheme="majorHAnsi"/>
        </w:rPr>
        <w:t>Erdei Iskola program</w:t>
      </w: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 xml:space="preserve">Specifikus cél: </w:t>
      </w:r>
      <w:r w:rsidRPr="008C4D2C">
        <w:rPr>
          <w:rFonts w:asciiTheme="majorHAnsi" w:hAnsiTheme="majorHAnsi" w:cs="Times New Roman"/>
        </w:rPr>
        <w:t>Térségi kapcsolatok erősítése együttműködési programok generálásával</w:t>
      </w:r>
    </w:p>
    <w:p w:rsidR="008C4D2C" w:rsidRPr="008C4D2C" w:rsidRDefault="008C4D2C" w:rsidP="008C4D2C">
      <w:pPr>
        <w:pStyle w:val="Listaszerbekezds"/>
        <w:spacing w:after="0" w:line="240" w:lineRule="auto"/>
        <w:jc w:val="both"/>
        <w:rPr>
          <w:rFonts w:asciiTheme="majorHAnsi" w:hAnsiTheme="majorHAnsi"/>
          <w:b/>
        </w:rPr>
      </w:pPr>
    </w:p>
    <w:p w:rsidR="008C4D2C" w:rsidRPr="008C4D2C" w:rsidRDefault="008C4D2C" w:rsidP="00E60B95">
      <w:pPr>
        <w:pStyle w:val="Listaszerbekezds"/>
        <w:numPr>
          <w:ilvl w:val="0"/>
          <w:numId w:val="34"/>
        </w:numPr>
        <w:spacing w:after="0" w:line="240" w:lineRule="auto"/>
        <w:jc w:val="both"/>
        <w:rPr>
          <w:rFonts w:asciiTheme="majorHAnsi" w:hAnsiTheme="majorHAnsi"/>
          <w:b/>
        </w:rPr>
      </w:pPr>
      <w:r w:rsidRPr="008C4D2C">
        <w:rPr>
          <w:rFonts w:asciiTheme="majorHAnsi" w:hAnsiTheme="majorHAnsi"/>
          <w:b/>
        </w:rPr>
        <w:t>Indoklás, alátámasztás:</w:t>
      </w:r>
    </w:p>
    <w:p w:rsidR="008C4D2C" w:rsidRPr="008C4D2C" w:rsidRDefault="008C4D2C" w:rsidP="008C4D2C">
      <w:pPr>
        <w:spacing w:after="0" w:line="240" w:lineRule="auto"/>
        <w:jc w:val="both"/>
        <w:rPr>
          <w:rFonts w:asciiTheme="majorHAnsi" w:hAnsiTheme="majorHAnsi"/>
        </w:rPr>
      </w:pPr>
      <w:r w:rsidRPr="008C4D2C">
        <w:rPr>
          <w:rFonts w:asciiTheme="majorHAnsi" w:hAnsiTheme="majorHAnsi"/>
        </w:rPr>
        <w:tab/>
        <w:t xml:space="preserve">Az Őrség Határok Nélkül Egyesület a 2007-2013-as időszakban erdei iskola </w:t>
      </w:r>
      <w:r>
        <w:rPr>
          <w:rFonts w:asciiTheme="majorHAnsi" w:hAnsiTheme="majorHAnsi"/>
        </w:rPr>
        <w:tab/>
      </w:r>
      <w:r w:rsidRPr="008C4D2C">
        <w:rPr>
          <w:rFonts w:asciiTheme="majorHAnsi" w:hAnsiTheme="majorHAnsi"/>
        </w:rPr>
        <w:t xml:space="preserve">együttműködési </w:t>
      </w:r>
      <w:r w:rsidRPr="008C4D2C">
        <w:rPr>
          <w:rFonts w:asciiTheme="majorHAnsi" w:hAnsiTheme="majorHAnsi"/>
        </w:rPr>
        <w:tab/>
        <w:t xml:space="preserve">projekt valósított meg egy </w:t>
      </w:r>
      <w:proofErr w:type="spellStart"/>
      <w:r w:rsidRPr="008C4D2C">
        <w:rPr>
          <w:rFonts w:asciiTheme="majorHAnsi" w:hAnsiTheme="majorHAnsi"/>
        </w:rPr>
        <w:t>somogy</w:t>
      </w:r>
      <w:proofErr w:type="spellEnd"/>
      <w:r w:rsidRPr="008C4D2C">
        <w:rPr>
          <w:rFonts w:asciiTheme="majorHAnsi" w:hAnsiTheme="majorHAnsi"/>
        </w:rPr>
        <w:t xml:space="preserve"> megyei oktatóközponttal, </w:t>
      </w:r>
      <w:r>
        <w:rPr>
          <w:rFonts w:asciiTheme="majorHAnsi" w:hAnsiTheme="majorHAnsi"/>
        </w:rPr>
        <w:tab/>
      </w:r>
      <w:r w:rsidRPr="008C4D2C">
        <w:rPr>
          <w:rFonts w:asciiTheme="majorHAnsi" w:hAnsiTheme="majorHAnsi"/>
        </w:rPr>
        <w:t xml:space="preserve">amelynek keretében 180 </w:t>
      </w:r>
      <w:r w:rsidRPr="008C4D2C">
        <w:rPr>
          <w:rFonts w:asciiTheme="majorHAnsi" w:hAnsiTheme="majorHAnsi"/>
        </w:rPr>
        <w:tab/>
        <w:t xml:space="preserve">gyermekek vehetett (3. és 4. osztályos általános iskolás </w:t>
      </w:r>
      <w:r>
        <w:rPr>
          <w:rFonts w:asciiTheme="majorHAnsi" w:hAnsiTheme="majorHAnsi"/>
        </w:rPr>
        <w:tab/>
      </w:r>
      <w:r w:rsidRPr="008C4D2C">
        <w:rPr>
          <w:rFonts w:asciiTheme="majorHAnsi" w:hAnsiTheme="majorHAnsi"/>
        </w:rPr>
        <w:t xml:space="preserve">gyerekek) részt az akciócsoport </w:t>
      </w:r>
      <w:r w:rsidRPr="008C4D2C">
        <w:rPr>
          <w:rFonts w:asciiTheme="majorHAnsi" w:hAnsiTheme="majorHAnsi"/>
        </w:rPr>
        <w:tab/>
        <w:t xml:space="preserve">területéről egy hetes erdei iskola programban. Az </w:t>
      </w:r>
      <w:r>
        <w:rPr>
          <w:rFonts w:asciiTheme="majorHAnsi" w:hAnsiTheme="majorHAnsi"/>
        </w:rPr>
        <w:tab/>
      </w:r>
      <w:r w:rsidRPr="008C4D2C">
        <w:rPr>
          <w:rFonts w:asciiTheme="majorHAnsi" w:hAnsiTheme="majorHAnsi"/>
        </w:rPr>
        <w:t xml:space="preserve">erdei iskola programja szorosan összefügg </w:t>
      </w:r>
      <w:r w:rsidRPr="008C4D2C">
        <w:rPr>
          <w:rFonts w:asciiTheme="majorHAnsi" w:hAnsiTheme="majorHAnsi"/>
        </w:rPr>
        <w:tab/>
        <w:t xml:space="preserve">a természet- és a környezetvédelemmel, </w:t>
      </w:r>
      <w:r>
        <w:rPr>
          <w:rFonts w:asciiTheme="majorHAnsi" w:hAnsiTheme="majorHAnsi"/>
        </w:rPr>
        <w:tab/>
      </w:r>
      <w:r w:rsidRPr="008C4D2C">
        <w:rPr>
          <w:rFonts w:asciiTheme="majorHAnsi" w:hAnsiTheme="majorHAnsi"/>
        </w:rPr>
        <w:t xml:space="preserve">klímaváltozással, felhívja a figyelmet a természeti erőforrásokkal, energiával történő </w:t>
      </w:r>
      <w:r>
        <w:rPr>
          <w:rFonts w:asciiTheme="majorHAnsi" w:hAnsiTheme="majorHAnsi"/>
        </w:rPr>
        <w:tab/>
      </w:r>
      <w:r w:rsidRPr="008C4D2C">
        <w:rPr>
          <w:rFonts w:asciiTheme="majorHAnsi" w:hAnsiTheme="majorHAnsi"/>
        </w:rPr>
        <w:t xml:space="preserve">hatékonyabb bánásmódra. Az együttműködési projekt keretében az akciócsoporthoz </w:t>
      </w:r>
      <w:r>
        <w:rPr>
          <w:rFonts w:asciiTheme="majorHAnsi" w:hAnsiTheme="majorHAnsi"/>
        </w:rPr>
        <w:tab/>
      </w:r>
      <w:r w:rsidRPr="008C4D2C">
        <w:rPr>
          <w:rFonts w:asciiTheme="majorHAnsi" w:hAnsiTheme="majorHAnsi"/>
        </w:rPr>
        <w:t xml:space="preserve">tartozó gyerekek az erdei iskolában töltött idő alatt aktív </w:t>
      </w:r>
      <w:r w:rsidRPr="008C4D2C">
        <w:rPr>
          <w:rFonts w:asciiTheme="majorHAnsi" w:hAnsiTheme="majorHAnsi"/>
        </w:rPr>
        <w:tab/>
      </w:r>
      <w:r>
        <w:rPr>
          <w:rFonts w:asciiTheme="majorHAnsi" w:hAnsiTheme="majorHAnsi"/>
        </w:rPr>
        <w:t xml:space="preserve">részvétellel, </w:t>
      </w:r>
      <w:r w:rsidRPr="008C4D2C">
        <w:rPr>
          <w:rFonts w:asciiTheme="majorHAnsi" w:hAnsiTheme="majorHAnsi"/>
        </w:rPr>
        <w:t xml:space="preserve">közvetlen </w:t>
      </w:r>
      <w:r>
        <w:rPr>
          <w:rFonts w:asciiTheme="majorHAnsi" w:hAnsiTheme="majorHAnsi"/>
        </w:rPr>
        <w:tab/>
      </w:r>
      <w:r w:rsidRPr="008C4D2C">
        <w:rPr>
          <w:rFonts w:asciiTheme="majorHAnsi" w:hAnsiTheme="majorHAnsi"/>
        </w:rPr>
        <w:t xml:space="preserve">tapasztalatszerzéssel, megfigyelés útján jut a természettel kapcsolatos </w:t>
      </w:r>
      <w:r w:rsidRPr="008C4D2C">
        <w:rPr>
          <w:rFonts w:asciiTheme="majorHAnsi" w:hAnsiTheme="majorHAnsi"/>
        </w:rPr>
        <w:tab/>
        <w:t xml:space="preserve">ismeretek </w:t>
      </w:r>
      <w:r>
        <w:rPr>
          <w:rFonts w:asciiTheme="majorHAnsi" w:hAnsiTheme="majorHAnsi"/>
        </w:rPr>
        <w:tab/>
      </w:r>
      <w:r w:rsidRPr="008C4D2C">
        <w:rPr>
          <w:rFonts w:asciiTheme="majorHAnsi" w:hAnsiTheme="majorHAnsi"/>
        </w:rPr>
        <w:t xml:space="preserve">birtokába, egészítheti ki az iskolában megszerzett tudást az erdei életközösség, az </w:t>
      </w:r>
      <w:r w:rsidRPr="008C4D2C">
        <w:rPr>
          <w:rFonts w:asciiTheme="majorHAnsi" w:hAnsiTheme="majorHAnsi"/>
        </w:rPr>
        <w:tab/>
        <w:t xml:space="preserve">erdő </w:t>
      </w:r>
      <w:r>
        <w:rPr>
          <w:rFonts w:asciiTheme="majorHAnsi" w:hAnsiTheme="majorHAnsi"/>
        </w:rPr>
        <w:lastRenderedPageBreak/>
        <w:tab/>
      </w:r>
      <w:r w:rsidRPr="008C4D2C">
        <w:rPr>
          <w:rFonts w:asciiTheme="majorHAnsi" w:hAnsiTheme="majorHAnsi"/>
        </w:rPr>
        <w:t xml:space="preserve">és klíma, a fenntartható erdőgazdálkodás, a vadgazdálkodás, az erdész munkája, népi </w:t>
      </w:r>
      <w:r w:rsidRPr="008C4D2C">
        <w:rPr>
          <w:rFonts w:asciiTheme="majorHAnsi" w:hAnsiTheme="majorHAnsi"/>
        </w:rPr>
        <w:tab/>
        <w:t xml:space="preserve">hagyományismeret és őshonos háziállatfajták megismerése tématerületeken. Az erdei </w:t>
      </w:r>
      <w:r>
        <w:rPr>
          <w:rFonts w:asciiTheme="majorHAnsi" w:hAnsiTheme="majorHAnsi"/>
        </w:rPr>
        <w:tab/>
      </w:r>
      <w:r w:rsidRPr="008C4D2C">
        <w:rPr>
          <w:rFonts w:asciiTheme="majorHAnsi" w:hAnsiTheme="majorHAnsi"/>
        </w:rPr>
        <w:t xml:space="preserve">iskola </w:t>
      </w:r>
      <w:r w:rsidRPr="008C4D2C">
        <w:rPr>
          <w:rFonts w:asciiTheme="majorHAnsi" w:hAnsiTheme="majorHAnsi"/>
        </w:rPr>
        <w:tab/>
        <w:t xml:space="preserve">projektünk nagy érdeklődésnek és sikernek örvendett az akciócsoport általános </w:t>
      </w:r>
      <w:r>
        <w:rPr>
          <w:rFonts w:asciiTheme="majorHAnsi" w:hAnsiTheme="majorHAnsi"/>
        </w:rPr>
        <w:tab/>
      </w:r>
      <w:r w:rsidRPr="008C4D2C">
        <w:rPr>
          <w:rFonts w:asciiTheme="majorHAnsi" w:hAnsiTheme="majorHAnsi"/>
        </w:rPr>
        <w:t xml:space="preserve">iskolái </w:t>
      </w:r>
      <w:r w:rsidRPr="008C4D2C">
        <w:rPr>
          <w:rFonts w:asciiTheme="majorHAnsi" w:hAnsiTheme="majorHAnsi"/>
        </w:rPr>
        <w:tab/>
        <w:t xml:space="preserve">körében, amely folytatása iránt már most nagy az érdeklődés a szülők, gyerekek </w:t>
      </w:r>
      <w:r>
        <w:rPr>
          <w:rFonts w:asciiTheme="majorHAnsi" w:hAnsiTheme="majorHAnsi"/>
        </w:rPr>
        <w:tab/>
      </w:r>
      <w:r w:rsidRPr="008C4D2C">
        <w:rPr>
          <w:rFonts w:asciiTheme="majorHAnsi" w:hAnsiTheme="majorHAnsi"/>
        </w:rPr>
        <w:t xml:space="preserve">és tanárok </w:t>
      </w:r>
      <w:r w:rsidRPr="008C4D2C">
        <w:rPr>
          <w:rFonts w:asciiTheme="majorHAnsi" w:hAnsiTheme="majorHAnsi"/>
        </w:rPr>
        <w:tab/>
        <w:t xml:space="preserve">körében is, ezért a 2014-2020-as időszakban ismételten szeretnénk </w:t>
      </w:r>
      <w:r>
        <w:rPr>
          <w:rFonts w:asciiTheme="majorHAnsi" w:hAnsiTheme="majorHAnsi"/>
        </w:rPr>
        <w:tab/>
      </w:r>
      <w:r w:rsidRPr="008C4D2C">
        <w:rPr>
          <w:rFonts w:asciiTheme="majorHAnsi" w:hAnsiTheme="majorHAnsi"/>
        </w:rPr>
        <w:t xml:space="preserve">megvalósítani </w:t>
      </w:r>
      <w:r w:rsidRPr="008C4D2C">
        <w:rPr>
          <w:rFonts w:asciiTheme="majorHAnsi" w:hAnsiTheme="majorHAnsi"/>
        </w:rPr>
        <w:tab/>
        <w:t>együttműködési programunkat.</w:t>
      </w:r>
    </w:p>
    <w:p w:rsidR="008C4D2C" w:rsidRDefault="008C4D2C" w:rsidP="008C4D2C">
      <w:pPr>
        <w:rPr>
          <w:rFonts w:asciiTheme="majorHAnsi" w:hAnsiTheme="majorHAnsi"/>
        </w:rPr>
      </w:pPr>
    </w:p>
    <w:p w:rsidR="000561D3" w:rsidRPr="000561D3" w:rsidRDefault="000561D3" w:rsidP="008C4D2C">
      <w:pPr>
        <w:rPr>
          <w:rFonts w:asciiTheme="majorHAnsi" w:hAnsiTheme="majorHAnsi"/>
          <w:b/>
        </w:rPr>
      </w:pPr>
      <w:r w:rsidRPr="000561D3">
        <w:rPr>
          <w:rFonts w:asciiTheme="majorHAnsi" w:hAnsiTheme="majorHAnsi"/>
          <w:b/>
        </w:rPr>
        <w:t>4. Tervezett együttműködés</w:t>
      </w:r>
    </w:p>
    <w:p w:rsidR="000561D3" w:rsidRPr="000561D3" w:rsidRDefault="000561D3" w:rsidP="000561D3">
      <w:pPr>
        <w:numPr>
          <w:ilvl w:val="0"/>
          <w:numId w:val="36"/>
        </w:numPr>
        <w:spacing w:after="0" w:line="280" w:lineRule="exact"/>
        <w:rPr>
          <w:rFonts w:asciiTheme="majorHAnsi" w:hAnsiTheme="majorHAnsi"/>
          <w:b/>
        </w:rPr>
      </w:pPr>
      <w:r w:rsidRPr="000561D3">
        <w:rPr>
          <w:rFonts w:asciiTheme="majorHAnsi" w:hAnsiTheme="majorHAnsi"/>
        </w:rPr>
        <w:t xml:space="preserve"> </w:t>
      </w:r>
      <w:r w:rsidRPr="000561D3">
        <w:rPr>
          <w:rFonts w:asciiTheme="majorHAnsi" w:hAnsiTheme="majorHAnsi"/>
          <w:b/>
        </w:rPr>
        <w:t>az együttműködés tervezett tématerületei:</w:t>
      </w:r>
    </w:p>
    <w:p w:rsidR="000561D3" w:rsidRPr="000561D3" w:rsidRDefault="000561D3" w:rsidP="000561D3">
      <w:pPr>
        <w:spacing w:after="0" w:line="280" w:lineRule="exact"/>
        <w:rPr>
          <w:rFonts w:asciiTheme="majorHAnsi" w:hAnsiTheme="majorHAnsi"/>
        </w:rPr>
      </w:pPr>
      <w:r w:rsidRPr="000561D3">
        <w:rPr>
          <w:rFonts w:asciiTheme="majorHAnsi" w:hAnsiTheme="majorHAnsi"/>
          <w:b/>
        </w:rPr>
        <w:t xml:space="preserve"> </w:t>
      </w:r>
      <w:r>
        <w:rPr>
          <w:rFonts w:asciiTheme="majorHAnsi" w:hAnsiTheme="majorHAnsi"/>
          <w:b/>
        </w:rPr>
        <w:tab/>
      </w:r>
      <w:r w:rsidRPr="000561D3">
        <w:rPr>
          <w:rFonts w:asciiTheme="majorHAnsi" w:hAnsiTheme="majorHAnsi"/>
        </w:rPr>
        <w:t xml:space="preserve">Az 1664 évi szentgotthárdi csata és vasvári béke, mint közös történelmi örökség ápolása </w:t>
      </w:r>
      <w:r>
        <w:rPr>
          <w:rFonts w:asciiTheme="majorHAnsi" w:hAnsiTheme="majorHAnsi"/>
        </w:rPr>
        <w:tab/>
      </w:r>
      <w:r w:rsidRPr="000561D3">
        <w:rPr>
          <w:rFonts w:asciiTheme="majorHAnsi" w:hAnsiTheme="majorHAnsi"/>
        </w:rPr>
        <w:t>és helytörténeti-turisztikai népszerűsítése, ezen belül attrakciófejlesztések, programok-</w:t>
      </w:r>
      <w:r>
        <w:rPr>
          <w:rFonts w:asciiTheme="majorHAnsi" w:hAnsiTheme="majorHAnsi"/>
        </w:rPr>
        <w:tab/>
      </w:r>
      <w:r w:rsidRPr="000561D3">
        <w:rPr>
          <w:rFonts w:asciiTheme="majorHAnsi" w:hAnsiTheme="majorHAnsi"/>
        </w:rPr>
        <w:t>rendezvények szervezése.</w:t>
      </w:r>
    </w:p>
    <w:p w:rsidR="000561D3" w:rsidRPr="000561D3" w:rsidRDefault="000561D3" w:rsidP="000561D3">
      <w:pPr>
        <w:spacing w:after="0" w:line="280" w:lineRule="exact"/>
        <w:ind w:left="709"/>
        <w:rPr>
          <w:rFonts w:asciiTheme="majorHAnsi" w:hAnsiTheme="majorHAnsi"/>
        </w:rPr>
      </w:pPr>
    </w:p>
    <w:p w:rsidR="000561D3" w:rsidRPr="000561D3" w:rsidRDefault="000561D3" w:rsidP="000561D3">
      <w:pPr>
        <w:numPr>
          <w:ilvl w:val="0"/>
          <w:numId w:val="36"/>
        </w:numPr>
        <w:spacing w:after="0" w:line="280" w:lineRule="exact"/>
        <w:rPr>
          <w:rFonts w:asciiTheme="majorHAnsi" w:hAnsiTheme="majorHAnsi"/>
          <w:b/>
        </w:rPr>
      </w:pPr>
      <w:r>
        <w:rPr>
          <w:rFonts w:asciiTheme="majorHAnsi" w:hAnsiTheme="majorHAnsi"/>
          <w:b/>
        </w:rPr>
        <w:t>S</w:t>
      </w:r>
      <w:r w:rsidRPr="000561D3">
        <w:rPr>
          <w:rFonts w:asciiTheme="majorHAnsi" w:hAnsiTheme="majorHAnsi"/>
          <w:b/>
        </w:rPr>
        <w:t>pecifikus cél:</w:t>
      </w:r>
    </w:p>
    <w:p w:rsidR="000561D3" w:rsidRPr="000561D3" w:rsidRDefault="000561D3" w:rsidP="000561D3">
      <w:pPr>
        <w:numPr>
          <w:ilvl w:val="0"/>
          <w:numId w:val="37"/>
        </w:numPr>
        <w:spacing w:after="0" w:line="280" w:lineRule="exact"/>
        <w:jc w:val="both"/>
        <w:rPr>
          <w:rFonts w:asciiTheme="majorHAnsi" w:hAnsiTheme="majorHAnsi"/>
        </w:rPr>
      </w:pPr>
      <w:r w:rsidRPr="000561D3">
        <w:rPr>
          <w:rFonts w:asciiTheme="majorHAnsi" w:hAnsiTheme="majorHAnsi"/>
        </w:rPr>
        <w:t>a térség idegenforgalmának, vonzerejének fejlesztése turisztikai attrakciók, szolgáltatások támogatásával,</w:t>
      </w:r>
    </w:p>
    <w:p w:rsidR="000561D3" w:rsidRPr="000561D3" w:rsidRDefault="000561D3" w:rsidP="000561D3">
      <w:pPr>
        <w:numPr>
          <w:ilvl w:val="0"/>
          <w:numId w:val="37"/>
        </w:numPr>
        <w:spacing w:after="0" w:line="280" w:lineRule="exact"/>
        <w:jc w:val="both"/>
        <w:rPr>
          <w:rFonts w:asciiTheme="majorHAnsi" w:hAnsiTheme="majorHAnsi"/>
        </w:rPr>
      </w:pPr>
      <w:r w:rsidRPr="000561D3">
        <w:rPr>
          <w:rFonts w:asciiTheme="majorHAnsi" w:hAnsiTheme="majorHAnsi"/>
        </w:rPr>
        <w:t xml:space="preserve">helyi közösségi célú együttműködési programok, kezdeményezések támogatása a helyi identitás erősítése érdekében, </w:t>
      </w:r>
    </w:p>
    <w:p w:rsidR="000561D3" w:rsidRPr="000561D3" w:rsidRDefault="000561D3" w:rsidP="000561D3">
      <w:pPr>
        <w:numPr>
          <w:ilvl w:val="0"/>
          <w:numId w:val="37"/>
        </w:numPr>
        <w:spacing w:after="0" w:line="280" w:lineRule="exact"/>
        <w:jc w:val="both"/>
        <w:rPr>
          <w:rFonts w:asciiTheme="majorHAnsi" w:hAnsiTheme="majorHAnsi"/>
        </w:rPr>
      </w:pPr>
      <w:r w:rsidRPr="000561D3">
        <w:rPr>
          <w:rFonts w:asciiTheme="majorHAnsi" w:hAnsiTheme="majorHAnsi"/>
        </w:rPr>
        <w:t>térségi kapcsolatok erősítése együttműködési programok generálásával.</w:t>
      </w:r>
    </w:p>
    <w:p w:rsidR="000561D3" w:rsidRPr="000561D3" w:rsidRDefault="000561D3" w:rsidP="000561D3">
      <w:pPr>
        <w:spacing w:after="0" w:line="280" w:lineRule="exact"/>
        <w:rPr>
          <w:rFonts w:asciiTheme="majorHAnsi" w:hAnsiTheme="majorHAnsi"/>
          <w:b/>
        </w:rPr>
      </w:pPr>
    </w:p>
    <w:p w:rsidR="000561D3" w:rsidRPr="000561D3" w:rsidRDefault="000561D3" w:rsidP="000561D3">
      <w:pPr>
        <w:numPr>
          <w:ilvl w:val="0"/>
          <w:numId w:val="36"/>
        </w:numPr>
        <w:spacing w:after="0" w:line="280" w:lineRule="exact"/>
        <w:rPr>
          <w:rFonts w:asciiTheme="majorHAnsi" w:hAnsiTheme="majorHAnsi"/>
          <w:b/>
        </w:rPr>
      </w:pPr>
      <w:r>
        <w:rPr>
          <w:rFonts w:asciiTheme="majorHAnsi" w:hAnsiTheme="majorHAnsi"/>
          <w:b/>
        </w:rPr>
        <w:t>I</w:t>
      </w:r>
      <w:r w:rsidRPr="000561D3">
        <w:rPr>
          <w:rFonts w:asciiTheme="majorHAnsi" w:hAnsiTheme="majorHAnsi"/>
          <w:b/>
        </w:rPr>
        <w:t>ndokolás, alátámasztás:</w:t>
      </w:r>
    </w:p>
    <w:p w:rsidR="000561D3" w:rsidRPr="000561D3" w:rsidRDefault="000561D3" w:rsidP="000561D3">
      <w:pPr>
        <w:spacing w:after="0" w:line="280" w:lineRule="exact"/>
        <w:ind w:left="709"/>
        <w:jc w:val="both"/>
        <w:rPr>
          <w:rFonts w:asciiTheme="majorHAnsi" w:hAnsiTheme="majorHAnsi"/>
        </w:rPr>
      </w:pPr>
      <w:r w:rsidRPr="000561D3">
        <w:rPr>
          <w:rFonts w:asciiTheme="majorHAnsi" w:hAnsiTheme="majorHAnsi"/>
        </w:rPr>
        <w:t xml:space="preserve">2014-2015. évben „Együttműködés a Béke nevében” elnevezéssel már sikeres térségi közötti LEADER együttműködést valósított meg Szentgotthárd és Vasvár térsége (Vasvár Városért Közalapítvány, a Göcsej Hegyhát LEADER Egyesület és a Szentgotthárd és Térsége Turisztikai Egyesület). Az együttműködés célja az 1664. évi szentgotthárdi csata és vasvári béke, mint </w:t>
      </w:r>
      <w:proofErr w:type="gramStart"/>
      <w:r w:rsidRPr="000561D3">
        <w:rPr>
          <w:rFonts w:asciiTheme="majorHAnsi" w:hAnsiTheme="majorHAnsi"/>
        </w:rPr>
        <w:t>a  magyar</w:t>
      </w:r>
      <w:proofErr w:type="gramEnd"/>
      <w:r w:rsidRPr="000561D3">
        <w:rPr>
          <w:rFonts w:asciiTheme="majorHAnsi" w:hAnsiTheme="majorHAnsi"/>
        </w:rPr>
        <w:t xml:space="preserve"> és az európai történelmet tekintve is kiemelkedő eseményekre való méltó megemlékezés, örökségének ápolása és bemutatása volt.  A projekt által egyfelől színvonalas, tudományos és kulturális rendezvények sora tette lehetővé, hogy nemzetközi szinten emlékezzünk a kereszténység török seregek felett aratott győzelmére, amely nemcsak nemzetünk, de egész Európára jövőjére volt hatással. </w:t>
      </w:r>
      <w:proofErr w:type="gramStart"/>
      <w:r w:rsidRPr="000561D3">
        <w:rPr>
          <w:rFonts w:asciiTheme="majorHAnsi" w:hAnsiTheme="majorHAnsi"/>
        </w:rPr>
        <w:t xml:space="preserve">Másfelől értékes és maradandó helytörténeti és turisztikai értékek is létrejöttek a közös projekt által, többek között: Szentgotthárdi Hadiösvény – interaktív helytörténeti és turisztikai program, Háború és Béke Zrínyi Miklós korában – a Szentgotthárdi Csata 1664. kiadvány, interaktív bemutatóterek, történelmi játszótér, magyar nyelvű animációs film, szentgotthárdi csata - Történelmi Napok rendezvénysorozat weboldal, stb. Nemcsak a közvetlenül érintett települések (Vasvár, Nagyfalva - </w:t>
      </w:r>
      <w:proofErr w:type="spellStart"/>
      <w:r w:rsidRPr="000561D3">
        <w:rPr>
          <w:rFonts w:asciiTheme="majorHAnsi" w:hAnsiTheme="majorHAnsi"/>
        </w:rPr>
        <w:t>Mogersdorf</w:t>
      </w:r>
      <w:proofErr w:type="spellEnd"/>
      <w:r w:rsidRPr="000561D3">
        <w:rPr>
          <w:rFonts w:asciiTheme="majorHAnsi" w:hAnsiTheme="majorHAnsi"/>
        </w:rPr>
        <w:t>, Szakonyfalu, Alsószölnök és Szentgotthárd), de az egész térség számára közös felelősség e kiemelkedő</w:t>
      </w:r>
      <w:proofErr w:type="gramEnd"/>
      <w:r w:rsidRPr="000561D3">
        <w:rPr>
          <w:rFonts w:asciiTheme="majorHAnsi" w:hAnsiTheme="majorHAnsi"/>
        </w:rPr>
        <w:t xml:space="preserve"> </w:t>
      </w:r>
      <w:proofErr w:type="gramStart"/>
      <w:r w:rsidRPr="000561D3">
        <w:rPr>
          <w:rFonts w:asciiTheme="majorHAnsi" w:hAnsiTheme="majorHAnsi"/>
        </w:rPr>
        <w:t>történelmi</w:t>
      </w:r>
      <w:proofErr w:type="gramEnd"/>
      <w:r w:rsidRPr="000561D3">
        <w:rPr>
          <w:rFonts w:asciiTheme="majorHAnsi" w:hAnsiTheme="majorHAnsi"/>
        </w:rPr>
        <w:t xml:space="preserve"> örökség ápolása, ezen belül az együttműködés által már létrejött eredmények ismertetése, népszerűsítése, továbbfejlesztése, új elemekkel / attrakciókkal történő bővítése. Az érintett települések/térségek részéről közös igényként fogalmazódott meg a LEADER támogatás segítségével már megteremtett együttműködés fenntartása és továbbvitele a 2014-2020-as időszakban is elérhető támogatások felhasználásával.</w:t>
      </w:r>
    </w:p>
    <w:p w:rsidR="000561D3" w:rsidRPr="000561D3" w:rsidRDefault="000561D3" w:rsidP="008C4D2C">
      <w:pPr>
        <w:rPr>
          <w:rFonts w:asciiTheme="majorHAnsi" w:hAnsiTheme="majorHAnsi"/>
        </w:rPr>
      </w:pPr>
    </w:p>
    <w:p w:rsidR="00CE1597" w:rsidRPr="00751E06" w:rsidRDefault="00CE1597" w:rsidP="00982D80">
      <w:pPr>
        <w:pStyle w:val="Cmsor1"/>
        <w:spacing w:before="0" w:line="23" w:lineRule="atLeast"/>
        <w:rPr>
          <w:rFonts w:ascii="Minion Pro" w:hAnsi="Minion Pro"/>
          <w:color w:val="4F6228" w:themeColor="accent3" w:themeShade="80"/>
        </w:rPr>
      </w:pPr>
      <w:bookmarkStart w:id="24" w:name="_Toc431455430"/>
      <w:r w:rsidRPr="00751E06">
        <w:rPr>
          <w:rFonts w:ascii="Minion Pro" w:hAnsi="Minion Pro"/>
          <w:color w:val="4F6228" w:themeColor="accent3" w:themeShade="80"/>
        </w:rPr>
        <w:t>8.3. A stratégia megvalósításának szervezeti és eljárási keretei</w:t>
      </w:r>
      <w:bookmarkEnd w:id="24"/>
    </w:p>
    <w:p w:rsidR="00AB05ED" w:rsidRDefault="00AB05ED" w:rsidP="00982D80">
      <w:pPr>
        <w:spacing w:after="0" w:line="23" w:lineRule="atLeast"/>
        <w:jc w:val="both"/>
        <w:rPr>
          <w:rFonts w:ascii="Times New Roman" w:eastAsia="Calibri" w:hAnsi="Times New Roman" w:cs="Times New Roman"/>
          <w:noProof/>
          <w:sz w:val="16"/>
          <w:szCs w:val="16"/>
        </w:rPr>
      </w:pPr>
    </w:p>
    <w:p w:rsidR="00AB05ED" w:rsidRPr="00751E06" w:rsidRDefault="00982D80" w:rsidP="00982D80">
      <w:pPr>
        <w:spacing w:after="0" w:line="30" w:lineRule="atLeast"/>
        <w:jc w:val="both"/>
        <w:rPr>
          <w:rFonts w:ascii="Minion Pro" w:eastAsia="Calibri" w:hAnsi="Minion Pro" w:cs="Times New Roman"/>
          <w:b/>
          <w:i/>
          <w:noProof/>
          <w:color w:val="4F6228" w:themeColor="accent3" w:themeShade="80"/>
          <w:u w:val="single"/>
        </w:rPr>
      </w:pPr>
      <w:r w:rsidRPr="00751E06">
        <w:rPr>
          <w:rFonts w:ascii="Minion Pro" w:eastAsia="Calibri" w:hAnsi="Minion Pro" w:cs="Times New Roman"/>
          <w:b/>
          <w:i/>
          <w:noProof/>
          <w:color w:val="4F6228" w:themeColor="accent3" w:themeShade="80"/>
          <w:u w:val="single"/>
        </w:rPr>
        <w:t xml:space="preserve">8.3.1. </w:t>
      </w:r>
      <w:r w:rsidR="00AB05ED" w:rsidRPr="00751E06">
        <w:rPr>
          <w:rFonts w:ascii="Minion Pro" w:eastAsia="Calibri" w:hAnsi="Minion Pro" w:cs="Times New Roman"/>
          <w:b/>
          <w:i/>
          <w:noProof/>
          <w:color w:val="4F6228" w:themeColor="accent3" w:themeShade="80"/>
          <w:u w:val="single"/>
        </w:rPr>
        <w:t>A HACS és munkaszervezetének jogi formája, megalakulása, fő tevékenységi körök</w:t>
      </w:r>
    </w:p>
    <w:p w:rsidR="00982D80" w:rsidRPr="00751E06" w:rsidRDefault="00982D80" w:rsidP="00982D80">
      <w:pPr>
        <w:spacing w:after="0" w:line="30" w:lineRule="atLeast"/>
        <w:jc w:val="both"/>
        <w:rPr>
          <w:rFonts w:ascii="Minion Pro" w:eastAsia="Calibri" w:hAnsi="Minion Pro" w:cs="Times New Roman"/>
          <w:b/>
          <w:noProof/>
          <w:color w:val="4F6228" w:themeColor="accent3" w:themeShade="80"/>
        </w:rPr>
      </w:pPr>
    </w:p>
    <w:p w:rsidR="009C1F0A" w:rsidRDefault="00AB05ED" w:rsidP="00D121B7">
      <w:pPr>
        <w:spacing w:after="0"/>
        <w:jc w:val="both"/>
        <w:rPr>
          <w:rFonts w:asciiTheme="majorHAnsi" w:eastAsia="Calibri" w:hAnsiTheme="majorHAnsi" w:cs="Times New Roman"/>
          <w:noProof/>
        </w:rPr>
      </w:pPr>
      <w:r w:rsidRPr="00AB05ED">
        <w:rPr>
          <w:rFonts w:asciiTheme="majorHAnsi" w:eastAsia="Calibri" w:hAnsiTheme="majorHAnsi" w:cs="Times New Roman"/>
          <w:noProof/>
        </w:rPr>
        <w:lastRenderedPageBreak/>
        <w:t>Az Őrség Határok Nélkül Egyesület 2008. június 16-án alakult és kezdte meg a működését</w:t>
      </w:r>
      <w:r w:rsidRPr="00AB05ED">
        <w:rPr>
          <w:rFonts w:asciiTheme="majorHAnsi" w:hAnsiTheme="majorHAnsi" w:cs="Times New Roman"/>
          <w:noProof/>
        </w:rPr>
        <w:t xml:space="preserve"> Zala és Vas megyében</w:t>
      </w:r>
      <w:r w:rsidRPr="00AB05ED">
        <w:rPr>
          <w:rFonts w:asciiTheme="majorHAnsi" w:eastAsia="Calibri" w:hAnsiTheme="majorHAnsi" w:cs="Times New Roman"/>
          <w:noProof/>
        </w:rPr>
        <w:t xml:space="preserve">, mint illetékes </w:t>
      </w:r>
      <w:r w:rsidRPr="00AB05ED">
        <w:rPr>
          <w:rFonts w:asciiTheme="majorHAnsi" w:hAnsiTheme="majorHAnsi" w:cs="Times New Roman"/>
          <w:noProof/>
        </w:rPr>
        <w:t xml:space="preserve">Leader </w:t>
      </w:r>
      <w:r w:rsidRPr="00AB05ED">
        <w:rPr>
          <w:rFonts w:asciiTheme="majorHAnsi" w:eastAsia="Calibri" w:hAnsiTheme="majorHAnsi" w:cs="Times New Roman"/>
          <w:noProof/>
        </w:rPr>
        <w:t xml:space="preserve">helyi akciócsoport címbirtokos </w:t>
      </w:r>
      <w:r w:rsidRPr="00AB05ED">
        <w:rPr>
          <w:rFonts w:asciiTheme="majorHAnsi" w:hAnsiTheme="majorHAnsi" w:cs="Times New Roman"/>
          <w:noProof/>
        </w:rPr>
        <w:t xml:space="preserve">szervezet </w:t>
      </w:r>
      <w:r w:rsidRPr="00AB05ED">
        <w:rPr>
          <w:rFonts w:asciiTheme="majorHAnsi" w:eastAsia="Calibri" w:hAnsiTheme="majorHAnsi" w:cs="Times New Roman"/>
          <w:noProof/>
        </w:rPr>
        <w:t xml:space="preserve">49 települést magába foglaló területi hatállyal. </w:t>
      </w:r>
      <w:r w:rsidR="006644AC">
        <w:rPr>
          <w:rFonts w:asciiTheme="majorHAnsi" w:eastAsia="Calibri" w:hAnsiTheme="majorHAnsi" w:cs="Times New Roman"/>
          <w:noProof/>
        </w:rPr>
        <w:t xml:space="preserve">Az akciócsoport jogi formája egyesület. </w:t>
      </w:r>
    </w:p>
    <w:p w:rsidR="009C1F0A" w:rsidRDefault="00AB05ED" w:rsidP="00D121B7">
      <w:pPr>
        <w:spacing w:after="0"/>
        <w:jc w:val="both"/>
        <w:rPr>
          <w:rFonts w:asciiTheme="majorHAnsi" w:eastAsia="Calibri" w:hAnsiTheme="majorHAnsi" w:cs="Times New Roman"/>
          <w:noProof/>
        </w:rPr>
      </w:pPr>
      <w:r>
        <w:rPr>
          <w:rFonts w:asciiTheme="majorHAnsi" w:eastAsia="Calibri" w:hAnsiTheme="majorHAnsi" w:cs="Times New Roman"/>
          <w:noProof/>
        </w:rPr>
        <w:t>A 2007-2013-as vidékfejlesztési program végrehajtása során a HACS m</w:t>
      </w:r>
      <w:r w:rsidRPr="00AB05ED">
        <w:rPr>
          <w:rFonts w:asciiTheme="majorHAnsi" w:eastAsia="Calibri" w:hAnsiTheme="majorHAnsi" w:cs="Times New Roman"/>
          <w:noProof/>
        </w:rPr>
        <w:t>űködési területéhez 13 szentgotthárdi kistérségi,</w:t>
      </w:r>
      <w:r w:rsidRPr="00AB05ED">
        <w:rPr>
          <w:rFonts w:asciiTheme="majorHAnsi" w:hAnsiTheme="majorHAnsi" w:cs="Times New Roman"/>
          <w:noProof/>
        </w:rPr>
        <w:t xml:space="preserve"> 7 db őriszentpéteri kistérségi</w:t>
      </w:r>
      <w:r w:rsidRPr="00AB05ED">
        <w:rPr>
          <w:rFonts w:asciiTheme="majorHAnsi" w:eastAsia="Calibri" w:hAnsiTheme="majorHAnsi" w:cs="Times New Roman"/>
          <w:noProof/>
        </w:rPr>
        <w:t>, és 29 len</w:t>
      </w:r>
      <w:r>
        <w:rPr>
          <w:rFonts w:asciiTheme="majorHAnsi" w:eastAsia="Calibri" w:hAnsiTheme="majorHAnsi" w:cs="Times New Roman"/>
          <w:noProof/>
        </w:rPr>
        <w:t>ti kistérségi település tartozott</w:t>
      </w:r>
      <w:r w:rsidRPr="00AB05ED">
        <w:rPr>
          <w:rFonts w:asciiTheme="majorHAnsi" w:eastAsia="Calibri" w:hAnsiTheme="majorHAnsi" w:cs="Times New Roman"/>
          <w:noProof/>
        </w:rPr>
        <w:t xml:space="preserve">. </w:t>
      </w:r>
    </w:p>
    <w:p w:rsidR="009C1F0A" w:rsidRDefault="009C1F0A" w:rsidP="00D121B7">
      <w:pPr>
        <w:spacing w:after="0"/>
        <w:jc w:val="both"/>
        <w:rPr>
          <w:rFonts w:asciiTheme="majorHAnsi" w:eastAsia="Calibri" w:hAnsiTheme="majorHAnsi" w:cs="Times New Roman"/>
          <w:noProof/>
        </w:rPr>
      </w:pPr>
    </w:p>
    <w:p w:rsidR="00AB05ED" w:rsidRDefault="00AB05ED" w:rsidP="009C1F0A">
      <w:pPr>
        <w:pBdr>
          <w:top w:val="single" w:sz="4" w:space="1" w:color="auto"/>
          <w:left w:val="single" w:sz="4" w:space="4" w:color="auto"/>
          <w:bottom w:val="single" w:sz="4" w:space="1" w:color="auto"/>
          <w:right w:val="single" w:sz="4" w:space="4" w:color="auto"/>
        </w:pBdr>
        <w:shd w:val="clear" w:color="auto" w:fill="D6E3BC" w:themeFill="accent3" w:themeFillTint="66"/>
        <w:spacing w:after="0"/>
        <w:jc w:val="both"/>
        <w:rPr>
          <w:rFonts w:asciiTheme="majorHAnsi" w:eastAsia="Calibri" w:hAnsiTheme="majorHAnsi" w:cs="Times New Roman"/>
          <w:noProof/>
        </w:rPr>
      </w:pPr>
      <w:r>
        <w:rPr>
          <w:rFonts w:asciiTheme="majorHAnsi" w:eastAsia="Calibri" w:hAnsiTheme="majorHAnsi" w:cs="Times New Roman"/>
          <w:noProof/>
        </w:rPr>
        <w:t>A</w:t>
      </w:r>
      <w:r w:rsidR="00EA0E41">
        <w:rPr>
          <w:rFonts w:asciiTheme="majorHAnsi" w:eastAsia="Calibri" w:hAnsiTheme="majorHAnsi" w:cs="Times New Roman"/>
          <w:noProof/>
        </w:rPr>
        <w:t xml:space="preserve"> 2014-2020 közötti programozási időszakra vonatkozó felkészülést előirányzó </w:t>
      </w:r>
      <w:r w:rsidR="007E7774">
        <w:rPr>
          <w:rFonts w:asciiTheme="majorHAnsi" w:eastAsia="Calibri" w:hAnsiTheme="majorHAnsi" w:cs="Times New Roman"/>
          <w:noProof/>
        </w:rPr>
        <w:t>5/2014. (II.6.) Irányító Hatósági közlemény</w:t>
      </w:r>
      <w:r w:rsidR="00EA0E41">
        <w:rPr>
          <w:rFonts w:asciiTheme="majorHAnsi" w:eastAsia="Calibri" w:hAnsiTheme="majorHAnsi" w:cs="Times New Roman"/>
          <w:noProof/>
        </w:rPr>
        <w:t xml:space="preserve"> a HACS-ok szerveződése során a következő fejlesztési időszakban kiemelkedő jelentőségű feltételként határozta meg a HACS-ok megyehatárhoz való igazodását. </w:t>
      </w:r>
      <w:r w:rsidR="007E7774">
        <w:rPr>
          <w:rFonts w:asciiTheme="majorHAnsi" w:eastAsia="Calibri" w:hAnsiTheme="majorHAnsi" w:cs="Times New Roman"/>
          <w:noProof/>
        </w:rPr>
        <w:t xml:space="preserve"> </w:t>
      </w:r>
      <w:r w:rsidR="00BB7108">
        <w:rPr>
          <w:rFonts w:asciiTheme="majorHAnsi" w:eastAsia="Calibri" w:hAnsiTheme="majorHAnsi" w:cs="Times New Roman"/>
          <w:noProof/>
        </w:rPr>
        <w:t xml:space="preserve">Az Őrség Határok Nélkül Egyesület ezért a 2014-2020-as program végrehajtására vonatkozóan új területi hatállyal, az őriszentpéteri kistérség 18, a teljes szentgotthárdi kistérség 15 településre kapott előzetes Irányító Hatósági jóváhagyást amely alapján az érintett területre a Helyi Fejlesztési Stratégiát elkészítheti. </w:t>
      </w:r>
    </w:p>
    <w:p w:rsidR="009C1F0A" w:rsidRDefault="009C1F0A" w:rsidP="00D121B7">
      <w:pPr>
        <w:spacing w:after="0"/>
        <w:jc w:val="both"/>
        <w:rPr>
          <w:rFonts w:asciiTheme="majorHAnsi" w:eastAsia="Calibri" w:hAnsiTheme="majorHAnsi" w:cs="Times New Roman"/>
          <w:noProof/>
        </w:rPr>
      </w:pPr>
    </w:p>
    <w:p w:rsidR="009C1F0A" w:rsidRDefault="005A3A31" w:rsidP="006644AC">
      <w:pPr>
        <w:spacing w:after="240"/>
        <w:jc w:val="both"/>
        <w:rPr>
          <w:rFonts w:asciiTheme="majorHAnsi" w:eastAsia="Calibri" w:hAnsiTheme="majorHAnsi" w:cs="Times New Roman"/>
          <w:noProof/>
        </w:rPr>
      </w:pPr>
      <w:r w:rsidRPr="00AB05ED">
        <w:rPr>
          <w:rFonts w:asciiTheme="majorHAnsi" w:eastAsia="Calibri" w:hAnsiTheme="majorHAnsi" w:cs="Times New Roman"/>
          <w:noProof/>
        </w:rPr>
        <w:t>Az Egyesület fő tevékenységi köre</w:t>
      </w:r>
      <w:r>
        <w:rPr>
          <w:rFonts w:asciiTheme="majorHAnsi" w:eastAsia="Calibri" w:hAnsiTheme="majorHAnsi" w:cs="Times New Roman"/>
          <w:noProof/>
        </w:rPr>
        <w:t>, cél szerinti tevékenysége</w:t>
      </w:r>
      <w:r w:rsidRPr="00AB05ED">
        <w:rPr>
          <w:rFonts w:asciiTheme="majorHAnsi" w:eastAsia="Calibri" w:hAnsiTheme="majorHAnsi" w:cs="Times New Roman"/>
          <w:noProof/>
        </w:rPr>
        <w:t xml:space="preserve"> az alapszabálya szerint</w:t>
      </w:r>
      <w:r w:rsidR="009C1F0A">
        <w:rPr>
          <w:rFonts w:asciiTheme="majorHAnsi" w:eastAsia="Calibri" w:hAnsiTheme="majorHAnsi" w:cs="Times New Roman"/>
          <w:noProof/>
        </w:rPr>
        <w:t>:</w:t>
      </w:r>
    </w:p>
    <w:p w:rsidR="009C1F0A" w:rsidRPr="009C1F0A" w:rsidRDefault="009C1F0A" w:rsidP="009C1F0A">
      <w:pPr>
        <w:pStyle w:val="Listaszerbekezds"/>
        <w:numPr>
          <w:ilvl w:val="0"/>
          <w:numId w:val="36"/>
        </w:numPr>
        <w:spacing w:after="240"/>
        <w:jc w:val="both"/>
        <w:rPr>
          <w:rFonts w:asciiTheme="majorHAnsi" w:eastAsia="Calibri" w:hAnsiTheme="majorHAnsi" w:cs="Times New Roman"/>
          <w:noProof/>
        </w:rPr>
      </w:pPr>
      <w:r w:rsidRPr="009C1F0A">
        <w:rPr>
          <w:rFonts w:asciiTheme="majorHAnsi" w:eastAsia="Calibri" w:hAnsiTheme="majorHAnsi" w:cs="Times New Roman"/>
          <w:noProof/>
        </w:rPr>
        <w:t xml:space="preserve">terület-, térség és vidékfejlesztés, </w:t>
      </w:r>
      <w:r w:rsidR="005A3A31" w:rsidRPr="009C1F0A">
        <w:rPr>
          <w:rFonts w:asciiTheme="majorHAnsi" w:eastAsia="Calibri" w:hAnsiTheme="majorHAnsi" w:cs="Times New Roman"/>
          <w:noProof/>
        </w:rPr>
        <w:t xml:space="preserve"> </w:t>
      </w:r>
    </w:p>
    <w:p w:rsidR="009C1F0A" w:rsidRPr="009C1F0A" w:rsidRDefault="005A3A31" w:rsidP="009C1F0A">
      <w:pPr>
        <w:pStyle w:val="Listaszerbekezds"/>
        <w:numPr>
          <w:ilvl w:val="0"/>
          <w:numId w:val="36"/>
        </w:numPr>
        <w:spacing w:after="240"/>
        <w:jc w:val="both"/>
        <w:rPr>
          <w:rFonts w:asciiTheme="majorHAnsi" w:eastAsia="Calibri" w:hAnsiTheme="majorHAnsi" w:cs="Times New Roman"/>
          <w:noProof/>
        </w:rPr>
      </w:pPr>
      <w:r w:rsidRPr="009C1F0A">
        <w:rPr>
          <w:rFonts w:asciiTheme="majorHAnsi" w:eastAsia="Calibri" w:hAnsiTheme="majorHAnsi" w:cs="Times New Roman"/>
          <w:noProof/>
        </w:rPr>
        <w:t xml:space="preserve">tudományos tevékenység, kutatás, </w:t>
      </w:r>
    </w:p>
    <w:p w:rsidR="009C1F0A" w:rsidRPr="009C1F0A" w:rsidRDefault="005A3A31" w:rsidP="009C1F0A">
      <w:pPr>
        <w:pStyle w:val="Listaszerbekezds"/>
        <w:numPr>
          <w:ilvl w:val="0"/>
          <w:numId w:val="36"/>
        </w:numPr>
        <w:spacing w:after="240"/>
        <w:jc w:val="both"/>
        <w:rPr>
          <w:rFonts w:asciiTheme="majorHAnsi" w:eastAsia="Calibri" w:hAnsiTheme="majorHAnsi" w:cs="Times New Roman"/>
          <w:noProof/>
        </w:rPr>
      </w:pPr>
      <w:r w:rsidRPr="009C1F0A">
        <w:rPr>
          <w:rFonts w:asciiTheme="majorHAnsi" w:eastAsia="Calibri" w:hAnsiTheme="majorHAnsi" w:cs="Times New Roman"/>
          <w:noProof/>
        </w:rPr>
        <w:t xml:space="preserve">nevelés, oktatás, képességfejlesztés, ismeretterjesztés, </w:t>
      </w:r>
      <w:r w:rsidR="009C1F0A">
        <w:rPr>
          <w:rFonts w:asciiTheme="majorHAnsi" w:eastAsia="Calibri" w:hAnsiTheme="majorHAnsi" w:cs="Times New Roman"/>
          <w:noProof/>
        </w:rPr>
        <w:t>egészséges életmód és szabadidő feltételeinek megteremtése</w:t>
      </w:r>
    </w:p>
    <w:p w:rsidR="009C1F0A" w:rsidRPr="009C1F0A" w:rsidRDefault="005A3A31" w:rsidP="009C1F0A">
      <w:pPr>
        <w:pStyle w:val="Listaszerbekezds"/>
        <w:numPr>
          <w:ilvl w:val="0"/>
          <w:numId w:val="36"/>
        </w:numPr>
        <w:spacing w:after="240"/>
        <w:jc w:val="both"/>
        <w:rPr>
          <w:rFonts w:asciiTheme="majorHAnsi" w:eastAsia="Calibri" w:hAnsiTheme="majorHAnsi" w:cs="Times New Roman"/>
          <w:noProof/>
        </w:rPr>
      </w:pPr>
      <w:r w:rsidRPr="009C1F0A">
        <w:rPr>
          <w:rFonts w:asciiTheme="majorHAnsi" w:eastAsia="Calibri" w:hAnsiTheme="majorHAnsi" w:cs="Times New Roman"/>
          <w:noProof/>
        </w:rPr>
        <w:t xml:space="preserve">kulturális tevékenység, </w:t>
      </w:r>
    </w:p>
    <w:p w:rsidR="009C1F0A" w:rsidRPr="009C1F0A" w:rsidRDefault="005A3A31" w:rsidP="009C1F0A">
      <w:pPr>
        <w:pStyle w:val="Listaszerbekezds"/>
        <w:numPr>
          <w:ilvl w:val="0"/>
          <w:numId w:val="36"/>
        </w:numPr>
        <w:spacing w:after="240"/>
        <w:jc w:val="both"/>
        <w:rPr>
          <w:rFonts w:asciiTheme="majorHAnsi" w:eastAsia="Calibri" w:hAnsiTheme="majorHAnsi" w:cs="Times New Roman"/>
          <w:noProof/>
        </w:rPr>
      </w:pPr>
      <w:r w:rsidRPr="009C1F0A">
        <w:rPr>
          <w:rFonts w:asciiTheme="majorHAnsi" w:eastAsia="Calibri" w:hAnsiTheme="majorHAnsi" w:cs="Times New Roman"/>
          <w:noProof/>
        </w:rPr>
        <w:t>környezetvédelem, természetvédelem,</w:t>
      </w:r>
    </w:p>
    <w:p w:rsidR="00DF7A7D" w:rsidRPr="009C1F0A" w:rsidRDefault="005A3A31" w:rsidP="009C1F0A">
      <w:pPr>
        <w:pStyle w:val="Listaszerbekezds"/>
        <w:numPr>
          <w:ilvl w:val="0"/>
          <w:numId w:val="36"/>
        </w:numPr>
        <w:spacing w:after="240"/>
        <w:jc w:val="both"/>
        <w:rPr>
          <w:rFonts w:asciiTheme="majorHAnsi" w:eastAsia="Calibri" w:hAnsiTheme="majorHAnsi" w:cs="Times New Roman"/>
          <w:noProof/>
        </w:rPr>
      </w:pPr>
      <w:r w:rsidRPr="009C1F0A">
        <w:rPr>
          <w:rFonts w:asciiTheme="majorHAnsi" w:eastAsia="Calibri" w:hAnsiTheme="majorHAnsi" w:cs="Times New Roman"/>
          <w:noProof/>
        </w:rPr>
        <w:t xml:space="preserve">egyenlő bánásmód és esélyegyenlőség előmozdítása. </w:t>
      </w:r>
      <w:r w:rsidR="004B35AA" w:rsidRPr="009C1F0A">
        <w:rPr>
          <w:rFonts w:asciiTheme="majorHAnsi" w:eastAsia="Calibri" w:hAnsiTheme="majorHAnsi" w:cs="Times New Roman"/>
          <w:noProof/>
        </w:rPr>
        <w:t xml:space="preserve"> </w:t>
      </w:r>
    </w:p>
    <w:p w:rsidR="005A3A31" w:rsidRDefault="004B35AA" w:rsidP="006644AC">
      <w:pPr>
        <w:spacing w:after="240"/>
        <w:jc w:val="both"/>
        <w:rPr>
          <w:rFonts w:asciiTheme="majorHAnsi" w:eastAsia="Calibri" w:hAnsiTheme="majorHAnsi" w:cs="Times New Roman"/>
          <w:noProof/>
        </w:rPr>
      </w:pPr>
      <w:r>
        <w:rPr>
          <w:rFonts w:asciiTheme="majorHAnsi" w:eastAsia="Calibri" w:hAnsiTheme="majorHAnsi" w:cs="Times New Roman"/>
          <w:noProof/>
        </w:rPr>
        <w:t>A 2014-2020-as vidékfejlesztési program végrehajtása kapcsán a HACS feladata:</w:t>
      </w:r>
    </w:p>
    <w:p w:rsidR="004B35AA" w:rsidRDefault="004B35AA" w:rsidP="00E60B95">
      <w:pPr>
        <w:pStyle w:val="Listaszerbekezds"/>
        <w:numPr>
          <w:ilvl w:val="0"/>
          <w:numId w:val="2"/>
        </w:numPr>
        <w:spacing w:after="240"/>
        <w:jc w:val="both"/>
        <w:rPr>
          <w:rFonts w:asciiTheme="majorHAnsi" w:eastAsia="Calibri" w:hAnsiTheme="majorHAnsi" w:cs="Times New Roman"/>
          <w:noProof/>
        </w:rPr>
      </w:pPr>
      <w:r>
        <w:rPr>
          <w:rFonts w:asciiTheme="majorHAnsi" w:eastAsia="Calibri" w:hAnsiTheme="majorHAnsi" w:cs="Times New Roman"/>
          <w:noProof/>
        </w:rPr>
        <w:t>a helyi szereplők fejlesztési és végrehajtási kapacitásainak kiépítése,</w:t>
      </w:r>
    </w:p>
    <w:p w:rsidR="004B35AA" w:rsidRDefault="004B35AA" w:rsidP="00E60B95">
      <w:pPr>
        <w:pStyle w:val="Listaszerbekezds"/>
        <w:numPr>
          <w:ilvl w:val="0"/>
          <w:numId w:val="2"/>
        </w:numPr>
        <w:spacing w:after="240"/>
        <w:jc w:val="both"/>
        <w:rPr>
          <w:rFonts w:asciiTheme="majorHAnsi" w:eastAsia="Calibri" w:hAnsiTheme="majorHAnsi" w:cs="Times New Roman"/>
          <w:noProof/>
        </w:rPr>
      </w:pPr>
      <w:r>
        <w:rPr>
          <w:rFonts w:asciiTheme="majorHAnsi" w:eastAsia="Calibri" w:hAnsiTheme="majorHAnsi" w:cs="Times New Roman"/>
          <w:noProof/>
        </w:rPr>
        <w:t>a pályázatok kiválasztása során összhang biztosítása a közösségvezérelt helyi fejlesztési stratégiával</w:t>
      </w:r>
    </w:p>
    <w:p w:rsidR="004B35AA" w:rsidRDefault="004B35AA" w:rsidP="00E60B95">
      <w:pPr>
        <w:pStyle w:val="Listaszerbekezds"/>
        <w:numPr>
          <w:ilvl w:val="0"/>
          <w:numId w:val="2"/>
        </w:numPr>
        <w:spacing w:after="240"/>
        <w:jc w:val="both"/>
        <w:rPr>
          <w:rFonts w:asciiTheme="majorHAnsi" w:eastAsia="Calibri" w:hAnsiTheme="majorHAnsi" w:cs="Times New Roman"/>
          <w:noProof/>
        </w:rPr>
      </w:pPr>
      <w:r>
        <w:rPr>
          <w:rFonts w:asciiTheme="majorHAnsi" w:eastAsia="Calibri" w:hAnsiTheme="majorHAnsi" w:cs="Times New Roman"/>
          <w:noProof/>
        </w:rPr>
        <w:t>a pályázatok kiválasztása során a kiválasztási kritériumok összeállítása és súlyozása által összhang biztosítása a közösségvezérelt helyi fejlesztési stratégiával, valamint a támogatás szükségességének mérlegelése, pályázait felhívások vagy folyamatban lévő projektbenyújtási eljárás előkészítése és közzététele, beleértve a kiválasztási kritériumok meghatározását és súlyozását</w:t>
      </w:r>
    </w:p>
    <w:p w:rsidR="004B35AA" w:rsidRDefault="004B35AA" w:rsidP="00E60B95">
      <w:pPr>
        <w:pStyle w:val="Listaszerbekezds"/>
        <w:numPr>
          <w:ilvl w:val="0"/>
          <w:numId w:val="2"/>
        </w:numPr>
        <w:spacing w:after="240"/>
        <w:jc w:val="both"/>
        <w:rPr>
          <w:rFonts w:asciiTheme="majorHAnsi" w:eastAsia="Calibri" w:hAnsiTheme="majorHAnsi" w:cs="Times New Roman"/>
          <w:noProof/>
        </w:rPr>
      </w:pPr>
      <w:r>
        <w:rPr>
          <w:rFonts w:asciiTheme="majorHAnsi" w:eastAsia="Calibri" w:hAnsiTheme="majorHAnsi" w:cs="Times New Roman"/>
          <w:noProof/>
        </w:rPr>
        <w:t>támogatási kérelmek befogadása és értékelése</w:t>
      </w:r>
    </w:p>
    <w:p w:rsidR="004B35AA" w:rsidRDefault="004B35AA" w:rsidP="00E60B95">
      <w:pPr>
        <w:pStyle w:val="Listaszerbekezds"/>
        <w:numPr>
          <w:ilvl w:val="0"/>
          <w:numId w:val="2"/>
        </w:numPr>
        <w:spacing w:after="240"/>
        <w:jc w:val="both"/>
        <w:rPr>
          <w:rFonts w:asciiTheme="majorHAnsi" w:eastAsia="Calibri" w:hAnsiTheme="majorHAnsi" w:cs="Times New Roman"/>
          <w:noProof/>
        </w:rPr>
      </w:pPr>
      <w:r>
        <w:rPr>
          <w:rFonts w:asciiTheme="majorHAnsi" w:eastAsia="Calibri" w:hAnsiTheme="majorHAnsi" w:cs="Times New Roman"/>
          <w:noProof/>
        </w:rPr>
        <w:t>pályázatok kiválasztása és a támogatás összegének rögzítése, továbbá a jóváhagyás előtt a javaslatok benyújtása a Közreműködő Ügynökséghez a támogathatóság végső ellenőrzése céljából</w:t>
      </w:r>
    </w:p>
    <w:p w:rsidR="004B35AA" w:rsidRDefault="004B35AA" w:rsidP="00E60B95">
      <w:pPr>
        <w:pStyle w:val="Listaszerbekezds"/>
        <w:numPr>
          <w:ilvl w:val="0"/>
          <w:numId w:val="2"/>
        </w:numPr>
        <w:spacing w:after="240"/>
        <w:jc w:val="both"/>
        <w:rPr>
          <w:rFonts w:asciiTheme="majorHAnsi" w:eastAsia="Calibri" w:hAnsiTheme="majorHAnsi" w:cs="Times New Roman"/>
          <w:noProof/>
        </w:rPr>
      </w:pPr>
      <w:r>
        <w:rPr>
          <w:rFonts w:asciiTheme="majorHAnsi" w:eastAsia="Calibri" w:hAnsiTheme="majorHAnsi" w:cs="Times New Roman"/>
          <w:noProof/>
        </w:rPr>
        <w:t>a közösségvezérelt Helyi Fejlesztési Stratégia és a támogatott műveletek vég</w:t>
      </w:r>
      <w:r w:rsidR="004722D5">
        <w:rPr>
          <w:rFonts w:asciiTheme="majorHAnsi" w:eastAsia="Calibri" w:hAnsiTheme="majorHAnsi" w:cs="Times New Roman"/>
          <w:noProof/>
        </w:rPr>
        <w:t>rehajtásának monitoringja és a stratégiához kapcsolódó egyedi értékelési tevékenységek végrehajtása</w:t>
      </w:r>
    </w:p>
    <w:p w:rsidR="002D19C6" w:rsidRPr="004B35AA" w:rsidRDefault="002D19C6" w:rsidP="00E60B95">
      <w:pPr>
        <w:pStyle w:val="Listaszerbekezds"/>
        <w:numPr>
          <w:ilvl w:val="0"/>
          <w:numId w:val="2"/>
        </w:numPr>
        <w:spacing w:after="240"/>
        <w:jc w:val="both"/>
        <w:rPr>
          <w:rFonts w:asciiTheme="majorHAnsi" w:eastAsia="Calibri" w:hAnsiTheme="majorHAnsi" w:cs="Times New Roman"/>
          <w:noProof/>
        </w:rPr>
      </w:pPr>
      <w:r>
        <w:rPr>
          <w:rFonts w:asciiTheme="majorHAnsi" w:eastAsia="Calibri" w:hAnsiTheme="majorHAnsi" w:cs="Times New Roman"/>
          <w:noProof/>
        </w:rPr>
        <w:t>a hátrányos megkülönböztetéstől mentes és átlátható kiválasztási eljárás és objektív kritériumok kidolgozása a pályázatok kiválasztásához</w:t>
      </w:r>
    </w:p>
    <w:p w:rsidR="00C61A4E" w:rsidRPr="00C61A4E" w:rsidRDefault="00C61A4E" w:rsidP="00C61A4E">
      <w:pPr>
        <w:spacing w:after="240" w:line="240" w:lineRule="auto"/>
        <w:jc w:val="both"/>
        <w:rPr>
          <w:rFonts w:asciiTheme="majorHAnsi" w:eastAsia="Calibri" w:hAnsiTheme="majorHAnsi" w:cs="Times New Roman"/>
          <w:noProof/>
        </w:rPr>
      </w:pPr>
      <w:r>
        <w:rPr>
          <w:rFonts w:asciiTheme="majorHAnsi" w:eastAsia="Calibri" w:hAnsiTheme="majorHAnsi" w:cs="Times New Roman"/>
          <w:noProof/>
        </w:rPr>
        <w:t xml:space="preserve">Az Egyesület az ügyviteli és adminisztratív feladatok ellátására Munkaszervezetet működtet, amely az Egyesület tevékenységét segítő iroda. A Munkaszervezet ellátja az egyesület közgyűlési és elnökségi döntéseinek előkészítésével, végrehajtásával, továbbá a végrehajtás megszervezésével és ellenőrzésével járó feladatokat. </w:t>
      </w:r>
    </w:p>
    <w:p w:rsidR="0010597A" w:rsidRPr="00751E06" w:rsidRDefault="00982D80" w:rsidP="00AB05ED">
      <w:pPr>
        <w:spacing w:after="240" w:line="360" w:lineRule="auto"/>
        <w:jc w:val="both"/>
        <w:rPr>
          <w:rFonts w:ascii="Minion Pro" w:eastAsia="Calibri" w:hAnsi="Minion Pro" w:cs="Times New Roman"/>
          <w:b/>
          <w:i/>
          <w:noProof/>
          <w:color w:val="4F6228" w:themeColor="accent3" w:themeShade="80"/>
          <w:u w:val="single"/>
        </w:rPr>
      </w:pPr>
      <w:r w:rsidRPr="00751E06">
        <w:rPr>
          <w:rFonts w:ascii="Minion Pro" w:eastAsia="Calibri" w:hAnsi="Minion Pro" w:cs="Times New Roman"/>
          <w:b/>
          <w:i/>
          <w:noProof/>
          <w:color w:val="4F6228" w:themeColor="accent3" w:themeShade="80"/>
          <w:u w:val="single"/>
        </w:rPr>
        <w:lastRenderedPageBreak/>
        <w:t>8.3.2.</w:t>
      </w:r>
      <w:r w:rsidR="002E2AE5" w:rsidRPr="00751E06">
        <w:rPr>
          <w:rFonts w:ascii="Minion Pro" w:eastAsia="Calibri" w:hAnsi="Minion Pro" w:cs="Times New Roman"/>
          <w:b/>
          <w:i/>
          <w:noProof/>
          <w:color w:val="4F6228" w:themeColor="accent3" w:themeShade="80"/>
          <w:u w:val="single"/>
        </w:rPr>
        <w:t>-8.3.4</w:t>
      </w:r>
      <w:r w:rsidRPr="00751E06">
        <w:rPr>
          <w:rFonts w:ascii="Minion Pro" w:eastAsia="Calibri" w:hAnsi="Minion Pro" w:cs="Times New Roman"/>
          <w:b/>
          <w:i/>
          <w:noProof/>
          <w:color w:val="4F6228" w:themeColor="accent3" w:themeShade="80"/>
          <w:u w:val="single"/>
        </w:rPr>
        <w:t xml:space="preserve"> </w:t>
      </w:r>
      <w:r w:rsidR="004E0848" w:rsidRPr="00751E06">
        <w:rPr>
          <w:rFonts w:ascii="Minion Pro" w:eastAsia="Calibri" w:hAnsi="Minion Pro" w:cs="Times New Roman"/>
          <w:b/>
          <w:i/>
          <w:noProof/>
          <w:color w:val="4F6228" w:themeColor="accent3" w:themeShade="80"/>
          <w:u w:val="single"/>
        </w:rPr>
        <w:t>A HACS összetétele, szervezeti felépítése, feladatok, felelősségi körök bemutatása</w:t>
      </w:r>
    </w:p>
    <w:p w:rsidR="0010597A" w:rsidRPr="000A0C95" w:rsidRDefault="0010597A" w:rsidP="006644AC">
      <w:pPr>
        <w:spacing w:after="0"/>
        <w:jc w:val="both"/>
        <w:rPr>
          <w:rFonts w:asciiTheme="majorHAnsi" w:eastAsia="Calibri" w:hAnsiTheme="majorHAnsi" w:cs="Times New Roman"/>
          <w:noProof/>
        </w:rPr>
      </w:pPr>
      <w:r w:rsidRPr="00AB05ED">
        <w:rPr>
          <w:rFonts w:asciiTheme="majorHAnsi" w:eastAsia="Calibri" w:hAnsiTheme="majorHAnsi" w:cs="Times New Roman"/>
          <w:noProof/>
        </w:rPr>
        <w:t xml:space="preserve">Az egyesület </w:t>
      </w:r>
      <w:r w:rsidR="00AE3ACD">
        <w:rPr>
          <w:rFonts w:asciiTheme="majorHAnsi" w:eastAsia="Calibri" w:hAnsiTheme="majorHAnsi" w:cs="Times New Roman"/>
          <w:noProof/>
        </w:rPr>
        <w:t>tagsága jelenleg 78</w:t>
      </w:r>
      <w:r w:rsidRPr="000A0C95">
        <w:rPr>
          <w:rFonts w:asciiTheme="majorHAnsi" w:eastAsia="Calibri" w:hAnsiTheme="majorHAnsi" w:cs="Times New Roman"/>
          <w:noProof/>
        </w:rPr>
        <w:t xml:space="preserve"> tag</w:t>
      </w:r>
      <w:r w:rsidRPr="00AB05ED">
        <w:rPr>
          <w:rFonts w:asciiTheme="majorHAnsi" w:eastAsia="Calibri" w:hAnsiTheme="majorHAnsi" w:cs="Times New Roman"/>
          <w:noProof/>
        </w:rPr>
        <w:t xml:space="preserve">, amelyben </w:t>
      </w:r>
      <w:r w:rsidRPr="000A0C95">
        <w:rPr>
          <w:rFonts w:asciiTheme="majorHAnsi" w:eastAsia="Calibri" w:hAnsiTheme="majorHAnsi" w:cs="Times New Roman"/>
          <w:noProof/>
        </w:rPr>
        <w:t xml:space="preserve">az önkormányzati szféra </w:t>
      </w:r>
      <w:r w:rsidR="000A0C95" w:rsidRPr="000A0C95">
        <w:rPr>
          <w:rFonts w:asciiTheme="majorHAnsi" w:eastAsia="Calibri" w:hAnsiTheme="majorHAnsi" w:cs="Times New Roman"/>
          <w:noProof/>
        </w:rPr>
        <w:t>42</w:t>
      </w:r>
      <w:r w:rsidRPr="000A0C95">
        <w:rPr>
          <w:rFonts w:asciiTheme="majorHAnsi" w:eastAsia="Calibri" w:hAnsiTheme="majorHAnsi" w:cs="Times New Roman"/>
          <w:noProof/>
        </w:rPr>
        <w:t>%-ban, a civil és ü</w:t>
      </w:r>
      <w:r w:rsidR="000A0C95">
        <w:rPr>
          <w:rFonts w:asciiTheme="majorHAnsi" w:eastAsia="Calibri" w:hAnsiTheme="majorHAnsi" w:cs="Times New Roman"/>
          <w:noProof/>
        </w:rPr>
        <w:t>zleti szféra 58</w:t>
      </w:r>
      <w:r w:rsidRPr="000A0C95">
        <w:rPr>
          <w:rFonts w:asciiTheme="majorHAnsi" w:eastAsia="Calibri" w:hAnsiTheme="majorHAnsi" w:cs="Times New Roman"/>
          <w:noProof/>
        </w:rPr>
        <w:t xml:space="preserve"> %-ban képviselteti magát. </w:t>
      </w:r>
    </w:p>
    <w:p w:rsidR="00DF7A7D" w:rsidRPr="000A0C95" w:rsidRDefault="00A23BF0" w:rsidP="00DF7A7D">
      <w:pPr>
        <w:suppressAutoHyphens/>
        <w:spacing w:after="0" w:line="288" w:lineRule="auto"/>
        <w:jc w:val="both"/>
        <w:rPr>
          <w:rFonts w:ascii="Cambria" w:hAnsi="Cambria"/>
        </w:rPr>
      </w:pPr>
      <w:r w:rsidRPr="00A44981">
        <w:rPr>
          <w:rFonts w:ascii="Cambria" w:hAnsi="Cambria"/>
        </w:rPr>
        <w:t xml:space="preserve">Az </w:t>
      </w:r>
      <w:r w:rsidRPr="000A0C95">
        <w:rPr>
          <w:rFonts w:ascii="Cambria" w:hAnsi="Cambria"/>
        </w:rPr>
        <w:t xml:space="preserve">Egyesületnek tagja lehet minden olyan természetes és jogi személy, vagy jogi személyiséggel nem rendelkező gazdasági társaság, aki nyilatkozik belépési szándékáról, egyetért az Egyesület céljaival és az Alapszabály alapján az Egyesület tagjai terhelő kötelezettségének teljesítését vállalja. A belépési kérelem elfogadásáról a Közgyűlés határoz. </w:t>
      </w:r>
    </w:p>
    <w:p w:rsidR="00A23BF0" w:rsidRPr="00751E06" w:rsidRDefault="00A23BF0" w:rsidP="00DF7A7D">
      <w:pPr>
        <w:suppressAutoHyphens/>
        <w:spacing w:after="0" w:line="288" w:lineRule="auto"/>
        <w:jc w:val="both"/>
        <w:rPr>
          <w:rFonts w:ascii="Cambria" w:hAnsi="Cambria"/>
          <w:u w:val="single"/>
        </w:rPr>
      </w:pPr>
      <w:r w:rsidRPr="00751E06">
        <w:rPr>
          <w:rFonts w:ascii="Cambria" w:hAnsi="Cambria"/>
          <w:u w:val="single"/>
        </w:rPr>
        <w:t xml:space="preserve">A </w:t>
      </w:r>
      <w:r w:rsidR="00DF7A7D" w:rsidRPr="00751E06">
        <w:rPr>
          <w:rFonts w:ascii="Cambria" w:hAnsi="Cambria"/>
          <w:u w:val="single"/>
        </w:rPr>
        <w:t xml:space="preserve">HACS tag </w:t>
      </w:r>
      <w:r w:rsidRPr="00751E06">
        <w:rPr>
          <w:rFonts w:ascii="Cambria" w:hAnsi="Cambria"/>
          <w:u w:val="single"/>
        </w:rPr>
        <w:t>jogai:</w:t>
      </w:r>
    </w:p>
    <w:p w:rsidR="00DF7A7D" w:rsidRDefault="00A23BF0" w:rsidP="00E60B95">
      <w:pPr>
        <w:pStyle w:val="Listaszerbekezds"/>
        <w:numPr>
          <w:ilvl w:val="0"/>
          <w:numId w:val="3"/>
        </w:numPr>
        <w:tabs>
          <w:tab w:val="left" w:pos="360"/>
        </w:tabs>
        <w:spacing w:line="288" w:lineRule="auto"/>
        <w:jc w:val="both"/>
        <w:rPr>
          <w:rFonts w:ascii="Cambria" w:hAnsi="Cambria"/>
        </w:rPr>
      </w:pPr>
      <w:r w:rsidRPr="00DF7A7D">
        <w:rPr>
          <w:rFonts w:ascii="Cambria" w:hAnsi="Cambria"/>
        </w:rPr>
        <w:t xml:space="preserve">Az Egyesület tagja választhat és az Egyesület </w:t>
      </w:r>
      <w:r w:rsidRPr="00DF7A7D">
        <w:rPr>
          <w:rFonts w:ascii="Cambria" w:hAnsi="Cambria"/>
          <w:bCs/>
          <w:iCs/>
        </w:rPr>
        <w:t>18. életévét betöltött tagja az Egyesület bármely</w:t>
      </w:r>
      <w:r w:rsidRPr="00DF7A7D">
        <w:rPr>
          <w:rFonts w:ascii="Cambria" w:hAnsi="Cambria"/>
        </w:rPr>
        <w:t xml:space="preserve"> tisztségére megválasztható, amennyiben nem esik a jogszabályban megfogalmazott korlátozások hatálya alá. A nem természetes személy tagok törvényes képviselőik útján választhatók vezető tisztségviselőkké. Az Egyesület tagja egyidejűleg csak egy vezető szerv tagja lehet.</w:t>
      </w:r>
    </w:p>
    <w:p w:rsidR="00A23BF0" w:rsidRPr="00DF7A7D" w:rsidRDefault="00A23BF0" w:rsidP="00E60B95">
      <w:pPr>
        <w:pStyle w:val="Listaszerbekezds"/>
        <w:numPr>
          <w:ilvl w:val="0"/>
          <w:numId w:val="3"/>
        </w:numPr>
        <w:tabs>
          <w:tab w:val="left" w:pos="360"/>
        </w:tabs>
        <w:spacing w:line="288" w:lineRule="auto"/>
        <w:jc w:val="both"/>
        <w:rPr>
          <w:rFonts w:ascii="Cambria" w:hAnsi="Cambria"/>
        </w:rPr>
      </w:pPr>
      <w:r w:rsidRPr="00DF7A7D">
        <w:rPr>
          <w:rFonts w:ascii="Cambria" w:hAnsi="Cambria"/>
        </w:rPr>
        <w:t xml:space="preserve">Személyesen – nem természetes személy tag esetében képviselője útján - részt vehet az Egyesület </w:t>
      </w:r>
    </w:p>
    <w:p w:rsidR="00A23BF0" w:rsidRPr="00DF7A7D" w:rsidRDefault="00A23BF0" w:rsidP="00E60B95">
      <w:pPr>
        <w:pStyle w:val="Listaszerbekezds"/>
        <w:numPr>
          <w:ilvl w:val="0"/>
          <w:numId w:val="3"/>
        </w:numPr>
        <w:tabs>
          <w:tab w:val="left" w:pos="398"/>
        </w:tabs>
        <w:spacing w:line="288" w:lineRule="auto"/>
        <w:jc w:val="both"/>
        <w:rPr>
          <w:rFonts w:ascii="Cambria" w:hAnsi="Cambria"/>
        </w:rPr>
      </w:pPr>
      <w:r w:rsidRPr="00DF7A7D">
        <w:rPr>
          <w:rFonts w:ascii="Cambria" w:hAnsi="Cambria"/>
        </w:rPr>
        <w:t>Közgyűlésének munkájában, egyéb ülésein, rendezvényein. Felszólalhat, szavazati jogával élhet.</w:t>
      </w:r>
    </w:p>
    <w:p w:rsidR="00A23BF0" w:rsidRPr="00DF7A7D" w:rsidRDefault="00A23BF0" w:rsidP="00E60B95">
      <w:pPr>
        <w:pStyle w:val="Listaszerbekezds"/>
        <w:numPr>
          <w:ilvl w:val="0"/>
          <w:numId w:val="3"/>
        </w:numPr>
        <w:spacing w:line="288" w:lineRule="auto"/>
        <w:jc w:val="both"/>
        <w:rPr>
          <w:rFonts w:ascii="Cambria" w:hAnsi="Cambria"/>
        </w:rPr>
      </w:pPr>
      <w:r w:rsidRPr="00DF7A7D">
        <w:rPr>
          <w:rFonts w:ascii="Cambria" w:hAnsi="Cambria"/>
        </w:rPr>
        <w:t>Javaslatokat, indítványokat tehet, kezdeményezhet.</w:t>
      </w:r>
    </w:p>
    <w:p w:rsidR="00A23BF0" w:rsidRPr="00DF7A7D" w:rsidRDefault="00A23BF0" w:rsidP="00E60B95">
      <w:pPr>
        <w:pStyle w:val="Listaszerbekezds"/>
        <w:numPr>
          <w:ilvl w:val="0"/>
          <w:numId w:val="3"/>
        </w:numPr>
        <w:spacing w:line="288" w:lineRule="auto"/>
        <w:jc w:val="both"/>
        <w:rPr>
          <w:rFonts w:ascii="Cambria" w:hAnsi="Cambria"/>
        </w:rPr>
      </w:pPr>
      <w:r w:rsidRPr="00DF7A7D">
        <w:rPr>
          <w:rFonts w:ascii="Cambria" w:hAnsi="Cambria"/>
        </w:rPr>
        <w:t>Igénybe veheti az Egyesület szolgáltatásait, élhet a tagságot megillető kedvezményekkel:</w:t>
      </w:r>
    </w:p>
    <w:p w:rsidR="00A23BF0" w:rsidRPr="000B3350" w:rsidRDefault="00A23BF0" w:rsidP="00E60B95">
      <w:pPr>
        <w:pStyle w:val="Listaszerbekezds"/>
        <w:numPr>
          <w:ilvl w:val="0"/>
          <w:numId w:val="3"/>
        </w:numPr>
        <w:tabs>
          <w:tab w:val="left" w:pos="720"/>
        </w:tabs>
        <w:suppressAutoHyphens/>
        <w:spacing w:after="0" w:line="288" w:lineRule="auto"/>
        <w:jc w:val="both"/>
        <w:rPr>
          <w:rFonts w:ascii="Cambria" w:hAnsi="Cambria"/>
        </w:rPr>
      </w:pPr>
      <w:r w:rsidRPr="000B3350">
        <w:rPr>
          <w:rFonts w:ascii="Cambria" w:hAnsi="Cambria"/>
        </w:rPr>
        <w:t>alanyi jogon látogathatja az Egyesület rendezvényeit;</w:t>
      </w:r>
    </w:p>
    <w:p w:rsidR="00A23BF0" w:rsidRPr="000B3350" w:rsidRDefault="00A23BF0" w:rsidP="00E60B95">
      <w:pPr>
        <w:pStyle w:val="Listaszerbekezds"/>
        <w:numPr>
          <w:ilvl w:val="0"/>
          <w:numId w:val="3"/>
        </w:numPr>
        <w:tabs>
          <w:tab w:val="left" w:pos="720"/>
        </w:tabs>
        <w:suppressAutoHyphens/>
        <w:spacing w:after="0" w:line="288" w:lineRule="auto"/>
        <w:jc w:val="both"/>
        <w:rPr>
          <w:rFonts w:ascii="Cambria" w:hAnsi="Cambria"/>
        </w:rPr>
      </w:pPr>
      <w:r w:rsidRPr="000B3350">
        <w:rPr>
          <w:rFonts w:ascii="Cambria" w:hAnsi="Cambria"/>
        </w:rPr>
        <w:t>alanyi jogon jogosult az Egyesület fenntartásában működő intézmény szolgáltatásainak kedvezményes</w:t>
      </w:r>
      <w:r w:rsidRPr="000B3350">
        <w:rPr>
          <w:rFonts w:ascii="Cambria" w:hAnsi="Cambria"/>
          <w:color w:val="3366FF"/>
        </w:rPr>
        <w:t xml:space="preserve"> </w:t>
      </w:r>
      <w:r w:rsidRPr="000B3350">
        <w:rPr>
          <w:rFonts w:ascii="Cambria" w:hAnsi="Cambria"/>
        </w:rPr>
        <w:t>igénybevételére;</w:t>
      </w:r>
    </w:p>
    <w:p w:rsidR="00DF7A7D" w:rsidRPr="000B3350" w:rsidRDefault="00A23BF0" w:rsidP="00E60B95">
      <w:pPr>
        <w:pStyle w:val="Listaszerbekezds"/>
        <w:numPr>
          <w:ilvl w:val="0"/>
          <w:numId w:val="3"/>
        </w:numPr>
        <w:tabs>
          <w:tab w:val="left" w:pos="720"/>
        </w:tabs>
        <w:suppressAutoHyphens/>
        <w:spacing w:after="0" w:line="288" w:lineRule="auto"/>
        <w:jc w:val="both"/>
        <w:rPr>
          <w:rFonts w:ascii="Cambria" w:hAnsi="Cambria"/>
        </w:rPr>
      </w:pPr>
      <w:r w:rsidRPr="000B3350">
        <w:rPr>
          <w:rFonts w:ascii="Cambria" w:hAnsi="Cambria"/>
        </w:rPr>
        <w:t>a közgyűlés döntése alapján az Egyesület céljait szolgáló továbbképzésen részt vehet.</w:t>
      </w:r>
    </w:p>
    <w:p w:rsidR="000B3350" w:rsidRDefault="000B3350" w:rsidP="00DF7A7D">
      <w:pPr>
        <w:tabs>
          <w:tab w:val="left" w:pos="720"/>
        </w:tabs>
        <w:suppressAutoHyphens/>
        <w:spacing w:after="0" w:line="288" w:lineRule="auto"/>
        <w:jc w:val="both"/>
        <w:rPr>
          <w:rFonts w:ascii="Cambria" w:hAnsi="Cambria"/>
        </w:rPr>
      </w:pPr>
    </w:p>
    <w:p w:rsidR="00A23BF0" w:rsidRPr="00751E06" w:rsidRDefault="00156759" w:rsidP="00DF7A7D">
      <w:pPr>
        <w:tabs>
          <w:tab w:val="left" w:pos="720"/>
        </w:tabs>
        <w:suppressAutoHyphens/>
        <w:spacing w:after="0" w:line="288" w:lineRule="auto"/>
        <w:jc w:val="both"/>
        <w:rPr>
          <w:rFonts w:ascii="Cambria" w:hAnsi="Cambria"/>
          <w:u w:val="single"/>
        </w:rPr>
      </w:pPr>
      <w:r>
        <w:rPr>
          <w:rFonts w:ascii="Cambria" w:hAnsi="Cambria"/>
          <w:noProof/>
          <w:u w:val="single"/>
          <w:lang w:eastAsia="hu-HU"/>
        </w:rPr>
        <w:pict>
          <v:group id="_x0000_s1032" style="position:absolute;left:0;text-align:left;margin-left:-2.25pt;margin-top:394.65pt;width:595.3pt;height:427.5pt;z-index:-251652096;mso-position-horizontal-relative:page;mso-position-vertical-relative:page" coordorigin=",7757" coordsize="11906,8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850;top:15524;width:582;height:568">
              <v:imagedata r:id="rId38" o:title=""/>
            </v:shape>
            <v:shape id="_x0000_s1034" type="#_x0000_t75" style="position:absolute;left:3994;top:15513;width:1867;height:583">
              <v:imagedata r:id="rId39" o:title=""/>
            </v:shape>
            <v:group id="_x0000_s1035" style="position:absolute;left:1504;top:15524;width:847;height:567" coordorigin="1504,15524" coordsize="847,567">
              <v:shape id="_x0000_s1036" style="position:absolute;left:1504;top:15524;width:847;height:567" coordorigin="1504,15524" coordsize="847,567" path="m1504,16091r847,l2351,15524r-847,l1504,16091xe" fillcolor="#1e4c96" stroked="f">
                <v:path arrowok="t"/>
              </v:shape>
              <v:group id="_x0000_s1037" style="position:absolute;left:1897;top:15585;width:64;height:58" coordorigin="1897,15585" coordsize="64,58">
                <v:shape id="_x0000_s1038" style="position:absolute;left:1897;top:15585;width:64;height:58" coordorigin="1897,15585" coordsize="64,58" path="m1897,15608r19,14l1909,15643r19,-13l1947,15644r-7,-22l1960,15608r-24,l1929,15585r-8,23l1897,15608xe" fillcolor="#feed02" stroked="f">
                  <v:path arrowok="t"/>
                </v:shape>
                <v:group id="_x0000_s1039" style="position:absolute;left:1897;top:15972;width:64;height:58" coordorigin="1897,15972" coordsize="64,58">
                  <v:shape id="_x0000_s1040" style="position:absolute;left:1897;top:15972;width:64;height:58" coordorigin="1897,15972" coordsize="64,58" path="m1897,15995r19,14l1909,16030r19,-13l1947,16031r-7,-22l1960,15995r-24,l1929,15972r-8,23l1897,15995xe" fillcolor="#feed02" stroked="f">
                    <v:path arrowok="t"/>
                  </v:shape>
                  <v:group id="_x0000_s1041" style="position:absolute;left:1704;top:15778;width:64;height:58" coordorigin="1704,15778" coordsize="64,58">
                    <v:shape id="_x0000_s1042" style="position:absolute;left:1704;top:15778;width:64;height:58" coordorigin="1704,15778" coordsize="64,58" path="m1704,15801r19,14l1716,15837r19,-14l1754,15837r-7,-22l1767,15801r-24,l1736,15778r-8,23l1704,15801xe" fillcolor="#feed02" stroked="f">
                      <v:path arrowok="t"/>
                    </v:shape>
                    <v:group id="_x0000_s1043" style="position:absolute;left:1731;top:15680;width:64;height:58" coordorigin="1731,15680" coordsize="64,58">
                      <v:shape id="_x0000_s1044" style="position:absolute;left:1731;top:15680;width:64;height:58" coordorigin="1731,15680" coordsize="64,58" path="m1731,15703r20,13l1744,15738r19,-13l1781,15738r-6,-21l1795,15703r-25,l1763,15680r-7,23l1731,15703xe" fillcolor="#feed02" stroked="f">
                        <v:path arrowok="t"/>
                      </v:shape>
                      <v:group id="_x0000_s1045" style="position:absolute;left:1799;top:15610;width:64;height:58" coordorigin="1799,15610" coordsize="64,58">
                        <v:shape id="_x0000_s1046" style="position:absolute;left:1799;top:15610;width:64;height:58" coordorigin="1799,15610" coordsize="64,58" path="m1799,15633r20,14l1812,15669r19,-13l1850,15669r-7,-22l1863,15633r-24,l1832,15610r-8,23l1799,15633xe" fillcolor="#feed02" stroked="f">
                          <v:path arrowok="t"/>
                        </v:shape>
                        <v:group id="_x0000_s1047" style="position:absolute;left:1991;top:15610;width:64;height:58" coordorigin="1991,15610" coordsize="64,58">
                          <v:shape id="_x0000_s1048" style="position:absolute;left:1991;top:15610;width:64;height:58" coordorigin="1991,15610" coordsize="64,58" path="m1991,15633r20,14l2003,15669r19,-13l2041,15669r-7,-22l2054,15633r-24,l2023,15610r-8,23l1991,15633xe" fillcolor="#feed02" stroked="f">
                            <v:path arrowok="t"/>
                          </v:shape>
                          <v:group id="_x0000_s1049" style="position:absolute;left:2061;top:15680;width:64;height:58" coordorigin="2061,15680" coordsize="64,58">
                            <v:shape id="_x0000_s1050" style="position:absolute;left:2061;top:15680;width:64;height:58" coordorigin="2061,15680" coordsize="64,58" path="m2061,15703r19,13l2073,15738r19,-13l2111,15738r-7,-21l2124,15703r-24,l2093,15680r-8,23l2061,15703xe" fillcolor="#feed02" stroked="f">
                              <v:path arrowok="t"/>
                            </v:shape>
                            <v:group id="_x0000_s1051" style="position:absolute;left:1730;top:15874;width:64;height:58" coordorigin="1730,15874" coordsize="64,58">
                              <v:shape id="_x0000_s1052" style="position:absolute;left:1730;top:15874;width:64;height:58" coordorigin="1730,15874" coordsize="64,58" path="m1730,15897r20,14l1743,15933r19,-13l1781,15933r-7,-22l1794,15897r-24,l1763,15874r-8,23l1730,15897xe" fillcolor="#feed02" stroked="f">
                                <v:path arrowok="t"/>
                              </v:shape>
                              <v:group id="_x0000_s1053" style="position:absolute;left:1799;top:15946;width:64;height:58" coordorigin="1799,15946" coordsize="64,58">
                                <v:shape id="_x0000_s1054" style="position:absolute;left:1799;top:15946;width:64;height:58" coordorigin="1799,15946" coordsize="64,58" path="m1799,15969r19,14l1811,16005r19,-14l1849,16005r-7,-22l1862,15969r-24,l1831,15946r-8,23l1799,15969xe" fillcolor="#feed02" stroked="f">
                                  <v:path arrowok="t"/>
                                </v:shape>
                                <v:group id="_x0000_s1055" style="position:absolute;left:1993;top:15946;width:64;height:58" coordorigin="1993,15946" coordsize="64,58">
                                  <v:shape id="_x0000_s1056" style="position:absolute;left:1993;top:15946;width:64;height:58" coordorigin="1993,15946" coordsize="64,58" path="m1993,15969r19,14l2005,16005r19,-14l2043,16005r-7,-22l2056,15969r-24,l2025,15946r-8,23l1993,15969xe" fillcolor="#feed02" stroked="f">
                                    <v:path arrowok="t"/>
                                  </v:shape>
                                  <v:group id="_x0000_s1057" style="position:absolute;left:2062;top:15874;width:64;height:58" coordorigin="2062,15874" coordsize="64,58">
                                    <v:shape id="_x0000_s1058" style="position:absolute;left:2062;top:15874;width:64;height:58" coordorigin="2062,15874" coordsize="64,58" path="m2062,15897r19,14l2074,15933r19,-13l2112,15933r-7,-22l2125,15897r-24,l2094,15874r-8,23l2062,15897xe" fillcolor="#feed02" stroked="f">
                                      <v:path arrowok="t"/>
                                    </v:shape>
                                    <v:group id="_x0000_s1059" style="position:absolute;left:2087;top:15778;width:64;height:58" coordorigin="2087,15778" coordsize="64,58">
                                      <v:shape id="_x0000_s1060" style="position:absolute;left:2087;top:15778;width:64;height:58" coordorigin="2087,15778" coordsize="64,58" path="m2087,15801r20,14l2100,15837r19,-14l2138,15837r-7,-22l2151,15801r-24,l2120,15778r-8,23l2087,15801xe" fillcolor="#feed02" stroked="f">
                                        <v:path arrowok="t"/>
                                      </v:shape>
                                      <v:shape id="_x0000_s1061" type="#_x0000_t75" style="position:absolute;left:2436;top:15525;width:1461;height:567">
                                        <v:imagedata r:id="rId40" o:title=""/>
                                      </v:shape>
                                      <v:shape id="_x0000_s1062" type="#_x0000_t75" style="position:absolute;left:1398;top:16174;width:4430;height:133">
                                        <v:imagedata r:id="rId41" o:title=""/>
                                      </v:shape>
                                      <v:group id="_x0000_s1063" style="position:absolute;left:4459;top:7767;width:6588;height:7069" coordorigin="4459,7767" coordsize="6588,7069">
                                        <v:shape id="_x0000_s1064" style="position:absolute;left:4459;top:7767;width:6588;height:7069" coordorigin="4459,7767" coordsize="6588,7069" path="m8487,12922r-167,8l8189,12936r33,9l8268,12955r46,5l8359,12960r43,-4l8444,12947r38,-16l8497,12922r-10,xe" fillcolor="#e7ede6" stroked="f">
                                          <v:path arrowok="t"/>
                                        </v:shape>
                                        <v:shape id="_x0000_s1065" style="position:absolute;left:4459;top:7767;width:6588;height:7069" coordorigin="4459,7767" coordsize="6588,7069" path="m8504,11316r-15,-37l8488,11276r27,113l8520,11412r5,-16l8523,11375r-7,-27l8504,11316xe" fillcolor="#e7ede6" stroked="f">
                                          <v:path arrowok="t"/>
                                        </v:shape>
                                        <v:shape id="_x0000_s1066" style="position:absolute;left:4459;top:7767;width:6588;height:7069" coordorigin="4459,7767" coordsize="6588,7069" path="m8520,11412r-14,33l8495,11484r-6,46l8487,11580r1,55l8492,11695r7,62l8507,11823r10,68l8529,11961r12,70l8554,12103r13,71l8580,12245r12,69l8603,12382r9,65l8619,12510r5,58l8626,12623r-3,69l8613,12751r-16,52l8576,12846r-27,35l8517,12910r-20,12l8654,12916r167,-6l8795,12754r-27,-155l8740,12444r-29,-153l8681,12138r-31,-151l8618,11836r-34,-150l8550,11537r-30,-125xe" fillcolor="#e7ede6" stroked="f">
                                          <v:path arrowok="t"/>
                                        </v:shape>
                                        <v:shape id="_x0000_s1067" style="position:absolute;left:4459;top:7767;width:6588;height:7069" coordorigin="4459,7767" coordsize="6588,7069" path="m8177,10244r10,103l8201,10446r18,94l8240,10631r23,86l8289,10798r26,77l8343,10948r27,67l8397,11078r26,58l8448,11189r22,47l8488,11276r-46,-182l8404,10948r-39,-146l8325,10657r-41,-144l8242,10369r-43,-143l8172,10138r5,106xe" fillcolor="#e7ede6" stroked="f">
                                          <v:path arrowok="t"/>
                                        </v:shape>
                                        <v:shape id="_x0000_s1068" style="position:absolute;left:4459;top:7767;width:6588;height:7069" coordorigin="4459,7767" coordsize="6588,7069" path="m8287,9651r-7,-383l8309,9241r29,-23l8367,9198r28,-16l8423,9170r27,-10l8477,9155r27,-3l8530,9153r26,5l8581,9165r25,11l8631,9191r24,17l8679,9229r24,25l8726,9281r23,31l8772,9346r22,37l8795,9401r2,20l8798,9441r2,20l8802,9481r1,19l8805,9520r1,20l8808,9560r2,20l8811,9600r2,20l8815,9640r1,20l8818,9680r1,20l8821,9720r2,20l8824,9760r-103,206l8781,9941r202,83l8970,9861r-47,-36l8881,9194r63,-49l9008,9122r39,-70l8107,8775r-905,220l7245,9061r78,71l7337,9266r-19,600l7280,10008r882,-115l7834,9886r315,-141l7381,9876r32,-754l8142,8953r524,109l8832,9096r-16,12l8800,9121r-8,6l8772,9123r-19,-4l8733,9115r-19,-4l8694,9107r-20,-4l8655,9099r-20,-4l8616,9091r-20,-4l8577,9083r-20,-4l8537,9075r-19,-4l8510,9069r-259,-22l8186,9049r18,807l8465,9915,8287,9651xe" fillcolor="#e7ede6" stroked="f">
                                          <v:path arrowok="t"/>
                                        </v:shape>
                                        <v:shape id="_x0000_s1069" style="position:absolute;left:4459;top:7767;width:6588;height:7069" coordorigin="4459,7767" coordsize="6588,7069" path="m7995,8040r-1,-8l7995,8048r,-8xe" fillcolor="#e7ede6" stroked="f">
                                          <v:path arrowok="t"/>
                                        </v:shape>
                                        <v:shape id="_x0000_s1070" style="position:absolute;left:4459;top:7767;width:6588;height:7069" coordorigin="4459,7767" coordsize="6588,7069" path="m7930,8627r-6,-12l7919,8607r-3,-5l7910,8604r-3,4l7903,8615r-4,8l7893,8633r-8,11l7876,8655r-12,11l7849,8677r-18,11l7809,8697r-25,7l7754,8709r-16,4l7722,8719r-16,8l7689,8737r-18,11l7654,8760r-17,12l7620,8785r-16,13l7588,8810r-14,11l7560,8830r-13,8l7536,8844r-9,3l7519,8847r-5,-4l7510,8836r-1,-11l7509,8824r,-13l7507,8803r-3,-5l7499,8796r-4,l7489,8798r-5,4l7478,8806r-6,6l7467,8817r-4,5l7456,8828r-1,-2l7457,8821r4,-8l7467,8801r2,-4l7461,8790r-8,-5l7445,8784r-6,-1l7433,8782r-4,-3l7427,8773r,-9l7429,8749r5,-22l7437,8715r1,-10l7437,8702r-5,1l7424,8710r-9,10l7404,8734r-12,16l7379,8768r-13,18l7352,8806r-12,18l7332,8848r-4,5l7315,8871r-8,11l7303,8887r-1,-1l7305,8880r6,-9l7319,8858r6,-10l7325,8848r-7,3l7310,8856r-9,6l7292,8869r-10,7l7272,8883r-10,6l7253,8894r-7,5l7240,8902r-5,1l7234,8898r4,-6l7245,8882r-6,-56l7203,8887r-35,62l8109,8765r-6,-98l8102,8688r-4,16l8093,8715r-6,4l8080,8718r-7,-8l8067,8696r-6,-21l8057,8646r,-2l8055,8621r-3,-17l8048,8591r-4,-8l8039,8578r-5,-1l8029,8579r-6,4l8017,8590r-5,9l8005,8609r-6,11l7993,8631r-6,12l7981,8655r-5,11l7970,8676r-5,8l7960,8691r-2,3l7946,8666r-9,-22l7930,8627xe" fillcolor="#e7ede6" stroked="f">
                                          <v:path arrowok="t"/>
                                        </v:shape>
                                        <v:shape id="_x0000_s1071" style="position:absolute;left:4459;top:7767;width:6588;height:7069" coordorigin="4459,7767" coordsize="6588,7069" path="m7994,8027r,-37l7994,7967r-1,-20l7993,7929r,-17l7995,7896r3,-16l8005,7863r9,-17l8026,7827r16,-20l8046,7806r1,11l8044,7835r-4,22l8036,7878r-4,18l8029,7906r-1,19l8026,7944r-1,19l8024,7984r,22l8023,8028r,22l8022,8073r1,117l8023,8213r,23l8023,8280r,61l8031,8339r7,-9l8043,8316r5,-20l8051,8274r3,-25l8056,8223r1,-26l8058,8172r,-22l8059,8131r,-26l8062,8147r3,42l8068,8229r3,40l8075,8307r3,37l8080,8380r3,34l8086,8446r3,31l8091,8506r2,27l8095,8558r2,23l8099,8601r1,19l8101,8635r1,14l8103,8659r,8l8109,8765r50,13l8208,8791r50,13l8306,8817r49,12l8403,8842r48,12l8499,8867r48,12l8595,8892r48,12l8690,8917r96,25l8883,8967r98,25l9081,9018r-27,-57l9025,8902r-32,-59l8958,8783r-37,-61l8881,8660r-42,-62l8794,8535r-48,-63l8696,8408r-53,-64l8587,8280r-58,-65l8468,8151r-63,-65l8339,8022r-69,-64l8198,7894r-74,-64l8047,7767r-52,59l7943,7886r-50,58l7843,8003r-49,58l7746,8119r-47,58l7652,8235r-45,58l7562,8351r-43,58l7476,8468r-42,58l7394,8585r-40,60l7315,8704r-39,61l7239,8826r6,56l7290,8821r28,-56l7325,8749r8,-18l7343,8710r13,-23l7363,8675r12,-19l7390,8641r16,-11l7422,8619r16,-10l7454,8598r10,-9l7475,8578r10,-14l7494,8548r8,-19l7509,8506r5,-25l7518,8468r10,-19l7543,8426r19,-28l7585,8366r25,-34l7637,8295r30,-37l7697,8220r30,-38l7757,8145r29,-35l7814,8078r25,-30l7862,8023r19,-20l7895,7988r15,-10l7909,7984r-18,36l7878,8047r-16,31l7844,8112r-19,38l7804,8190r-22,41l7760,8274r-23,42l7715,8358r-21,40l7674,8437r-19,36l7638,8505r-15,28l7611,8556r-10,17l7596,8584r-2,4l7594,8607r,13l7595,8629r1,5l7600,8632r4,-6l7608,8618r6,-11l7621,8594r9,-14l7640,8565r11,-17l7665,8531r16,-17l7686,8510r8,-10l7697,8496r1,-2l7699,8593r4,5l7708,8597r4,-6l7717,8580r4,-14l7726,8550r4,-17l7734,8515r4,-18l7742,8481r3,-13l7748,8458r2,-6l7751,8451r3,-5l7756,8439r3,-9l7761,8419r3,-12l7767,8394r4,-13l7774,8368r4,-12l7782,8344r4,-9l7791,8327r4,-6l7800,8318r6,l7811,8322r6,8l7823,8343r6,17l7836,8383r2,3l7840,8382r2,-11l7844,8356r2,-20l7849,8315r3,-23l7855,8271r3,-20l7862,8235r3,-11l7874,8204r7,-16l7885,8177r3,-6l7892,8171r1,5l7896,8184r4,12l7906,8210r8,16l7924,8242r1,-4l7927,8228r3,-16l7934,8191r5,-24l7944,8142r7,-27l7958,8089r7,-25l7973,8041r8,-18l7990,8009r3,1l7994,8015r,8l7994,8032r,-5xe" fillcolor="#e7ede6" stroked="f">
                                          <v:path arrowok="t"/>
                                        </v:shape>
                                        <v:shape id="_x0000_s1072" style="position:absolute;left:4459;top:7767;width:6588;height:7069" coordorigin="4459,7767" coordsize="6588,7069" path="m7699,8593r-1,-99l7698,8495r-1,1l7696,8498r-3,10l7690,8523r,20l7693,8569r2,12l7699,8593xe" fillcolor="#e7ede6" stroked="f">
                                          <v:path arrowok="t"/>
                                        </v:shape>
                                        <v:shape id="_x0000_s1073" style="position:absolute;left:4459;top:7767;width:6588;height:7069" coordorigin="4459,7767" coordsize="6588,7069" path="m7329,8846r3,2l7340,8824r-11,18l7325,8848r4,-2xe" fillcolor="#e7ede6" stroked="f">
                                          <v:path arrowok="t"/>
                                        </v:shape>
                                        <v:shape id="_x0000_s1074" style="position:absolute;left:4459;top:7767;width:6588;height:7069" coordorigin="4459,7767" coordsize="6588,7069" path="m5947,13219r,8l6070,13224r-1,-12l5947,13219xe" fillcolor="#e7ede6" stroked="f">
                                          <v:path arrowok="t"/>
                                        </v:shape>
                                        <v:shape id="_x0000_s1075" style="position:absolute;left:4459;top:7767;width:6588;height:7069" coordorigin="4459,7767" coordsize="6588,7069" path="m6131,13223r-61,1l6085,13396r,1057l5901,14453r46,-1226l5879,13229r-82,1219l4459,14554r41,6l4549,14568r54,7l4664,14584r65,9l4799,14603r72,9l4946,14623r76,10l5099,14643r77,11l5252,14665r74,10l5397,14685r68,10l5528,14705r59,9l5639,14723r45,8l5722,14738r503,98l6313,14812r-53,-345l6232,13368r106,-111l6131,13223xe" fillcolor="#e7ede6" stroked="f">
                                          <v:path arrowok="t"/>
                                        </v:shape>
                                        <v:shape id="_x0000_s1076" style="position:absolute;left:4459;top:7767;width:6588;height:7069" coordorigin="4459,7767" coordsize="6588,7069" path="m6263,13217r421,25l6774,13342r44,530l6812,13249r177,11l6919,13260r18,871l6338,13257r-106,111l6885,14401r-625,66l6313,14812r90,-24l6496,14763r94,-26l6687,14711r97,-26l6883,14659r99,-26l7082,14607r99,-25l7131,14401r25,-1110l7233,13073r-166,6l6902,13084r-164,5l6578,13093r-156,4l6273,13101r-140,3l6002,13107r-118,3l5779,13112r-90,2l5616,13115r-55,1l5527,13116r736,101xe" fillcolor="#e7ede6" stroked="f">
                                          <v:path arrowok="t"/>
                                        </v:shape>
                                        <v:shape id="_x0000_s1077" style="position:absolute;left:4459;top:7767;width:6588;height:7069" coordorigin="4459,7767" coordsize="6588,7069" path="m7377,14533r96,-24l7567,14486r93,-21l7750,14444r87,-19l7920,14407r80,-16l8077,14376r-14,-554l7943,14401r-321,l8144,13610r16,751l8171,14359r19,-3l8210,14352r20,-3l8250,14345r20,-3l8289,14339r20,-4l8328,14332r20,-3l8368,14326r-47,-817l8580,13777r2,-162l8300,13365r313,9l8589,14291r75,-11l8664,13310r19,-198l8833,13119r48,1132l9022,14234r-40,-564l9352,14201r3,l9375,14199r20,-2l9415,14195r20,-1l9455,14192r20,-1l9495,14189r20,-1l9534,14186r-573,-749l8970,13207r396,68l9075,13378r58,64l10294,13303r-141,47l9759,14173r5,l10143,13452r130,-72l9891,14167r20,-1l9931,14165r20,l9971,14164r20,-1l10011,14163r20,-1l10257,13706r23,453l10417,14159r20,l10457,14159r20,1l10497,14160r20,l10537,14161r-80,-838l10865,13223r-506,-23l10177,13195r,2l9050,12997r-329,-9l8705,12995r-18,6l8668,13007r-20,4l8626,13015r-23,3l8578,13020r-26,2l8525,13023r-29,1l8465,13024r-31,1l8400,13025r-34,l8330,13026r-38,1l8253,13027r-41,2l8170,13031r-43,2l7998,13040r-139,7l7711,13054r-155,7l7396,13067r-163,6l7156,13291r977,71l7411,14401r-280,l7181,14582r98,-25l7377,14533xe" fillcolor="#e7ede6" stroked="f">
                                          <v:path arrowok="t"/>
                                        </v:shape>
                                        <v:shape id="_x0000_s1078" style="position:absolute;left:4459;top:7767;width:6588;height:7069" coordorigin="4459,7767" coordsize="6588,7069" path="m9026,10140l8196,9953r42,150l8280,10252r42,148l8365,10547r43,147l8451,10840r43,145l8536,11130r42,145l8619,11419r40,145l8697,11709r38,145l8770,11999r34,146l8836,12292r30,147l8893,12587r25,149l8940,12886r99,8l9141,12904r103,12l9348,12929r106,15l9560,12960r108,16l9776,12994r109,18l9994,13030r109,18l10211,13066r109,17l10427,13100r107,16l10640,13130r104,14l10847,13155r101,10l11047,13173r-49,-148l10942,12876r-63,-150l10809,12575r-76,-152l10651,12270r-87,-153l10471,11964r-99,-154l10269,11657r-108,-154l10049,11349r-116,-153l9813,11043r-124,-153l9562,10738r-130,-151l9299,10437r-135,-149l9026,10140xe" fillcolor="#e7ede6" stroked="f">
                                          <v:path arrowok="t"/>
                                        </v:shape>
                                        <v:shape id="_x0000_s1079" style="position:absolute;left:4459;top:7767;width:6588;height:7069" coordorigin="4459,7767" coordsize="6588,7069" path="m8366,9234r-14,11l8339,9256r-14,11l8312,9278r45,19l8395,9313r34,15l8458,9342r24,12l8503,9366r17,12l8534,9390r10,13l8553,9417r6,16l8563,9450r3,20l8568,9492r1,26l8570,9548r1,33l8572,9619r2,43l8577,9710r-290,-59l8465,9915r48,-35l8721,9966r103,-206l8682,9731r-48,-446l8627,9278r-15,-13l8597,9252r-15,-14l8567,9225r-15,-13l8537,9199r-20,-3l8492,9194r-23,1l8448,9197r-19,5l8412,9208r-17,8l8380,9225r-14,9xe" fillcolor="#e7ede6" stroked="f">
                                          <v:path arrowok="t"/>
                                        </v:shape>
                                        <v:shape id="_x0000_s1080" style="position:absolute;left:4459;top:7767;width:6588;height:7069" coordorigin="4459,7767" coordsize="6588,7069" path="m8204,9856r-18,-807l8180,9068r-6,19l8167,9106r-6,19l8155,9144r-6,19l8142,9182r-4,12l8149,9745r-315,141l8204,9856xe" fillcolor="#e7ede6" stroked="f">
                                          <v:path arrowok="t"/>
                                        </v:shape>
                                        <v:shape id="_x0000_s1081" style="position:absolute;left:4459;top:7767;width:6588;height:7069" coordorigin="4459,7767" coordsize="6588,7069" path="m7566,9374r3,-7l7575,9356r8,-14l7594,9325r13,-18l7622,9286r15,-21l7652,9244r15,-21l7682,9202r13,-18l7706,9167r9,-13l7721,9143r3,-6l7723,9135r-15,5l7693,9146r-16,7l7662,9161r-15,10l7633,9182r-15,12l7604,9207r-14,15l7576,9238r-14,17l7549,9274r-14,20l7522,9315r-13,22l7496,9360r,17l7495,9397r-1,20l7493,9437r,20l7492,9477r-1,20l7490,9517r-1,20l7489,9557r-1,20l7487,9597r-1,20l7485,9637r-1,20l7484,9677r-1,20l7482,9717r-1,20l8014,9628r,-3l8013,9605r,-20l8012,9565r,-20l8011,9525r,-20l8011,9485r-1,-20l8010,9445r-1,-20l8009,9405r-1,-20l8008,9365r,-20l8007,9325r,-20l8006,9285r,-20l8006,9245r-16,-14l7972,9216r-17,-14l7938,9190r-17,-11l7904,9169r-17,-9l7871,9152r-17,-7l7838,9140r-2,3l7830,9151r-7,14l7815,9183r-11,22l7792,9231r-13,29l7765,9291r-15,33l7734,9358r-16,34l7702,9427r-17,33l7669,9493r-16,30l7638,9552r-15,25l7610,9598r-13,18l7586,9628r-11,6l7570,9631r-8,-18l7560,9598r-1,-18l7559,9560r,-21l7560,9517r1,-23l7563,9471r1,-21l7566,9430r1,-18l7568,9397r,-11l7568,9379r-2,-5xe" fillcolor="#e7ede6" stroked="f">
                                          <v:path arrowok="t"/>
                                        </v:shape>
                                        <v:shape id="_x0000_s1082" style="position:absolute;left:4459;top:7767;width:6588;height:7069" coordorigin="4459,7767" coordsize="6588,7069" path="m8172,10138r-2,-34l8165,10077r-8,-21l8146,10040r-5,-4l8156,10083r16,55xe" fillcolor="#e7ede6" stroked="f">
                                          <v:path arrowok="t"/>
                                        </v:shape>
                                        <v:shape id="_x0000_s1083" style="position:absolute;left:4459;top:7767;width:6588;height:7069" coordorigin="4459,7767" coordsize="6588,7069" path="m6987,13010r167,-11l7320,12988r166,-10l7653,12967r167,-10l7986,12947r167,-9l8189,12936r-13,-3l8131,12917r-43,-19l8047,12877r-39,-22l7972,12831r-32,-25l7920,12786r-15,-21l7895,12744r-4,-20l7890,12703r4,-21l7900,12662r10,-20l7921,12622r13,-20l7948,12583r14,-19l7977,12546r13,-18l8003,12511r11,-17l8023,12479r5,-15l8031,12450r-1,-13l7987,12287r-36,-130l7921,12048r-25,-91l7875,11884r-17,-56l7846,11788r-10,-26l7830,11751r-4,1l7823,11765r-1,24l7822,11823r,43l7822,11916r,58l7820,12037r-2,69l7813,12178r-8,76l7796,12333r-9,60l7779,12436r-8,28l7757,12483r-6,-6l7741,12443r-5,-24l7732,12392r-3,-28l7726,12336r-3,-24l7721,12292r-2,-14l7718,12272r-1,3l7717,12290r-1,28l7716,12425r-3,82l7709,12566r-6,38l7696,12624r-7,5l7680,12620r-10,-19l7661,12574r-11,-34l7640,12504r-11,-38l7619,12430r-11,-32l7599,12373r-9,-17l7581,12350r-7,9l7568,12383r-5,43l7558,12487r-5,53l7547,12585r-5,37l7536,12651r-12,34l7517,12691r-8,-3l7491,12657r-10,-28l7470,12593r-12,-44l7444,12495r-14,-61l7414,12364r-17,-79l7378,12197r-20,-96l7339,12013r-16,-76l7310,11875r-11,-51l7291,11784r-7,-30l7278,11733r-4,-13l7272,11714r-2,1l7268,11722r-1,11l7267,11748r-1,18l7264,11786r-1,21l7260,11829r-4,21l7251,11869r-7,17l7225,11928r-15,42l7199,12011r-9,41l7184,12093r-5,41l7177,12176r-1,42l7176,12261r1,44l7178,12350r1,46l7179,12443r-1,49l7176,12543r-3,52l7168,12649r-8,57l7149,12765r-13,61l7126,12858r-9,20l7107,12887r-9,-1l7079,12859r-9,-24l7061,12804r-8,-35l7045,12730r-8,-42l7030,12645r-7,-45l7017,12556r-6,-43l7006,12471r-4,-37l6999,12400r-3,-29l6994,12349r-1,-5l6983,12366r-7,25l6967,12424r-10,38l6946,12505r-12,47l6922,12601r-12,50l6897,12700r-12,48l6873,12793r-12,41l6850,12869r-9,29l6832,12918r-7,12l6820,12930r-4,-11l6811,12886r-6,-26l6799,12840r-6,-13l6786,12820r-7,-3l6771,12820r-7,6l6756,12835r-8,13l6739,12863r-8,17l6723,12898r-9,19l6705,12936r-9,19l6688,12973r-9,16l6670,13004r-8,12l6658,12997r1,-35l6664,12915r8,-60l6683,12787r14,-77l6712,12627r16,-87l6746,12450r17,-89l6780,12272r17,-86l6812,12106r13,-74l6836,11966r8,-55l6849,11869r,-29l6846,11827r-53,67l6754,11961r-34,70l6690,12103r-26,73l6641,12251r-19,74l6605,12398r-14,71l6579,12538r-11,65l6559,12663r-9,55l6542,12767r-8,41l6525,12842r-9,25l6506,12882r-12,4l6480,12879r-15,6l6453,12881r-9,-13l6437,12848r-5,-27l6429,12788r-2,-38l6426,12709r1,-44l6427,12620r2,-46l6430,12529r1,-44l6432,12444r-1,-37l6430,12374r-3,-27l6423,12327r-6,-13l6408,12310r-6,4l6395,12324r-9,16l6376,12361r-10,25l6355,12415r-12,32l6330,12482r-12,37l6305,12557r-14,40l6278,12636r-13,39l6251,12713r-12,37l6226,12784r-12,32l6203,12844r-11,25l6182,12888r-12,22l6158,12927r-11,12l6138,12947r-9,4l6120,12951r-7,-2l6100,12935r-6,-11l6089,12912r-5,-15l6080,12882r-3,-17l6073,12847r-2,-18l6068,12811r-2,-18l6064,12775r-2,-16l6055,12765r-10,11l6032,12790r-15,16l6001,12824r-19,19l5963,12863r-19,20l5925,12903r-18,18l5889,12938r-15,14l5860,12964r-11,8l5841,12975r-5,l5836,12968r4,-12l5849,12937r15,-26l5883,12876r12,-26l5900,12830r-1,-12l5894,12812r-11,-1l5869,12815r-17,8l5832,12834r-22,14l5787,12864r-23,17l5740,12899r-22,18l5697,12934r-18,15l5663,12963r-13,11l5642,12981r-12,19l5623,13009r-4,1l5621,13003r4,-10l5631,12978r8,-17l5648,12940r10,-22l5668,12895r12,-25l5691,12845r12,-25l5714,12796r10,-22l5734,12753r9,-19l5756,12706r12,-34l5776,12649r10,-28l5797,12590r13,-35l5823,12517r14,-39l5851,12438r14,-39l5879,12360r13,-38l5905,12287r11,-31l5926,12228r8,-24l5943,12175r2,-4l5968,12130r21,-32l6006,12076r14,-15l6032,12053r10,-2l6049,12055r6,10l6059,12078r3,16l6063,12114r1,21l6064,12157r-1,23l6063,12202r-1,21l6062,12242r,16l6063,12271r2,9l6067,12275r13,-31l6090,12220r12,-29l6115,12158r15,-36l6145,12083r16,-40l6177,12003r16,-41l6208,11922r15,-38l6237,11848r12,-33l6260,11787r8,-24l6274,11745r4,-17l6271,11728r-3,-5l6268,11712r4,-15l6278,11679r8,-21l6295,11635r11,-24l6317,11587r11,-24l6339,11541r10,-21l6357,11502r7,-14l6368,11478r2,-5l6367,11473r-5,7l6351,11495r-15,22l6323,11537r-8,12l6328,11525r12,-20l6354,11482r16,-26l6387,11427r19,-29l6424,11367r19,-29l6461,11309r17,-27l6493,11258r13,-21l6516,11221r10,-16l6550,11168r21,-29l6588,11117r14,-16l6622,11084r6,-2l6633,11083r7,15l6641,11110r,4l6644,11116r3,-4l6651,11103r6,-13l6665,11071r33,-76l6721,10946r13,-25l6740,10919r-1,17l6733,10970r-12,48l6705,11078r-18,69l6666,11222r-21,79l6623,11381r-20,80l6585,11536r-16,68l6558,11664r-7,48l6551,11745r7,17l6584,11744r15,-28l6617,11676r19,-51l6658,11565r24,-67l6706,11425r26,-78l6758,11266r26,-82l6810,11102r25,-80l6859,10944r23,-72l6904,10806r19,-59l6940,10698r14,-39l6965,10633r8,-12l7000,10598r20,-18l7035,10566r10,-10l7051,10550r,-6l7046,10544r-5,l7035,10544r-5,-1l7026,10541r-2,-5l7024,10528r3,-12l7034,10500r12,-20l7062,10454r22,-31l7095,10408r11,-13l7118,10379r14,-17l7148,10343r16,-19l7181,10305r16,-17l7214,10271r15,-14l7243,10246r12,-8l7265,10235r8,1l7278,10261r6,18l7291,10290r8,6l7309,10297r9,-4l7329,10285r11,-10l7352,10262r11,-14l7375,10234r13,-15l7400,10205r12,-12l7424,10183r11,-7l7446,10172r11,1l7467,10179r9,12l7490,10216r11,18l7509,10247r6,9l7519,10259r5,-4l7525,10249r2,-10l7528,10228r3,-13l7534,10202r5,-15l7547,10173r9,-14l7569,10146r16,-11l7605,10125r24,-7l7658,10114r45,-4l7747,10103r42,-9l7829,10085r38,-11l7904,10064r34,-11l7970,10043r31,-9l8029,10027r25,-5l8078,10019r21,l8117,10022r16,7l8141,10036r-30,-95l7277,10063r-115,128l7048,10323r-113,136l6823,10599r-111,145l6604,10891r-106,150l6394,11194r-100,155l6197,11506r-93,158l6015,11823r-85,160l5849,12143r-75,160l5704,12462r-64,159l5582,12778r-51,156l5486,13088r167,-6l5820,13076r167,-8l6154,13060r167,-9l6488,13041r166,-10l6821,13021r166,-11xe" fillcolor="#e7ede6" stroked="f">
                                          <v:path arrowok="t"/>
                                        </v:shape>
                                        <v:group id="_x0000_s1084" style="position:absolute;left:-283;top:14309;width:12472;height:1984" coordorigin="-283,14309" coordsize="12472,1984">
                                          <v:shape id="_x0000_s1085" style="position:absolute;left:-283;top:14309;width:12472;height:1984" coordorigin="-283,14309" coordsize="12472,1984" path="m11602,16284r294,-23l11906,16260r,-209l11806,16061r-378,17l11056,16078r-366,-16l10332,16032r-349,-42l9642,15936r-331,-62l8991,15804r-309,-76l8385,15649r-283,-82l7832,15485r-255,-81l7338,15327r-223,-73l6908,15187r-188,-58l6551,15080r-150,-37l6479,15030r78,-13l6636,15003r78,-13l6792,14977r78,-14l6949,14950r78,-13l7105,14924r78,-14l7262,14897r78,-13l7418,14870r78,-13l7575,14844r78,-13l7731,14817r78,-13l7888,14791r78,-14l8206,14735r236,-37l8674,14665r228,-27l9127,14615r222,-18l9568,14584r215,-10l9996,14569r210,-2l10413,14569r205,6l10821,14584r201,12l11220,14611r197,18l11612,14650r194,23l11906,14687r,-257l11654,14396r-266,-30l11122,14342r-266,-18l10588,14313r-270,-4l10045,14312r-278,10l9485,14339r-288,26l8903,14398r-302,42l8291,14490r-319,60l7644,14618r-340,77l6953,14782r-363,97l6213,14986r-251,-59l5696,14869r-279,-54l5127,14763r-300,-47l4520,14675r-315,-36l3886,14609r-322,-22l3241,14572r-324,-5l2595,14570r-318,15l1964,14610r-307,36l1358,14696r-288,62l793,14834r-264,91l280,15032r-55,26l158,15090r-78,39l22,15158,,15169r,102l265,15167r280,-94l829,14994r290,-66l1413,14876r301,-39l2020,14811r313,-14l2653,14795r327,9l3314,14825r343,31l4008,14897r359,52l4736,15009r378,70l5502,15158r399,87l6310,15339r298,69l6905,15481r297,74l7498,15632r295,76l8088,15784r294,74l8676,15930r293,68l9262,16062r293,58l9847,16171r293,43l10432,16249r292,26l11017,16290r293,3l11602,16284xe" fillcolor="#e7ede6" stroked="f">
                                            <v:path arrowok="t"/>
                                          </v:shape>
                                        </v:group>
                                      </v:group>
                                    </v:group>
                                  </v:group>
                                </v:group>
                              </v:group>
                            </v:group>
                          </v:group>
                        </v:group>
                      </v:group>
                    </v:group>
                  </v:group>
                </v:group>
              </v:group>
            </v:group>
            <w10:wrap anchorx="page" anchory="page"/>
          </v:group>
        </w:pict>
      </w:r>
      <w:r w:rsidR="00A23BF0" w:rsidRPr="00751E06">
        <w:rPr>
          <w:rFonts w:ascii="Cambria" w:hAnsi="Cambria"/>
          <w:u w:val="single"/>
        </w:rPr>
        <w:t xml:space="preserve">A </w:t>
      </w:r>
      <w:r w:rsidR="00DF7A7D" w:rsidRPr="00751E06">
        <w:rPr>
          <w:rFonts w:ascii="Cambria" w:hAnsi="Cambria"/>
          <w:u w:val="single"/>
        </w:rPr>
        <w:t>HACS tag kötelezettségei, elvárások a taggal szemben:</w:t>
      </w:r>
    </w:p>
    <w:p w:rsidR="00A23BF0" w:rsidRPr="00DF7A7D" w:rsidRDefault="00A23BF0" w:rsidP="00E60B95">
      <w:pPr>
        <w:pStyle w:val="Listaszerbekezds"/>
        <w:numPr>
          <w:ilvl w:val="0"/>
          <w:numId w:val="4"/>
        </w:numPr>
        <w:tabs>
          <w:tab w:val="left" w:pos="360"/>
          <w:tab w:val="left" w:pos="540"/>
        </w:tabs>
        <w:suppressAutoHyphens/>
        <w:spacing w:after="0" w:line="288" w:lineRule="auto"/>
        <w:jc w:val="both"/>
        <w:rPr>
          <w:rFonts w:ascii="Cambria" w:hAnsi="Cambria"/>
        </w:rPr>
      </w:pPr>
      <w:r w:rsidRPr="00DF7A7D">
        <w:rPr>
          <w:rFonts w:ascii="Cambria" w:hAnsi="Cambria"/>
        </w:rPr>
        <w:t>Az Egyesület céljainak megvalósításában való aktív közreműködés.</w:t>
      </w:r>
    </w:p>
    <w:p w:rsidR="00A23BF0" w:rsidRPr="00DF7A7D" w:rsidRDefault="00A23BF0" w:rsidP="00E60B95">
      <w:pPr>
        <w:pStyle w:val="Listaszerbekezds"/>
        <w:numPr>
          <w:ilvl w:val="0"/>
          <w:numId w:val="4"/>
        </w:numPr>
        <w:tabs>
          <w:tab w:val="left" w:pos="360"/>
          <w:tab w:val="left" w:pos="540"/>
        </w:tabs>
        <w:suppressAutoHyphens/>
        <w:spacing w:after="0" w:line="288" w:lineRule="auto"/>
        <w:jc w:val="both"/>
        <w:rPr>
          <w:rFonts w:ascii="Cambria" w:hAnsi="Cambria"/>
        </w:rPr>
      </w:pPr>
      <w:r w:rsidRPr="00DF7A7D">
        <w:rPr>
          <w:rFonts w:ascii="Cambria" w:hAnsi="Cambria"/>
        </w:rPr>
        <w:t>Az Egyesület alapszabálya rendelkezéseinek betartása.</w:t>
      </w:r>
    </w:p>
    <w:p w:rsidR="00A23BF0" w:rsidRPr="00DF7A7D" w:rsidRDefault="00A23BF0" w:rsidP="00E60B95">
      <w:pPr>
        <w:pStyle w:val="Listaszerbekezds"/>
        <w:numPr>
          <w:ilvl w:val="0"/>
          <w:numId w:val="4"/>
        </w:numPr>
        <w:tabs>
          <w:tab w:val="left" w:pos="360"/>
          <w:tab w:val="left" w:pos="540"/>
        </w:tabs>
        <w:suppressAutoHyphens/>
        <w:spacing w:after="0" w:line="288" w:lineRule="auto"/>
        <w:jc w:val="both"/>
        <w:rPr>
          <w:rFonts w:ascii="Cambria" w:hAnsi="Cambria"/>
        </w:rPr>
      </w:pPr>
      <w:r w:rsidRPr="00DF7A7D">
        <w:rPr>
          <w:rFonts w:ascii="Cambria" w:hAnsi="Cambria"/>
        </w:rPr>
        <w:t>A Közgyűlési határozattal meghatározott mértékű tagdíj befizetése.</w:t>
      </w:r>
    </w:p>
    <w:p w:rsidR="00A23BF0" w:rsidRPr="00DF7A7D" w:rsidRDefault="00A23BF0" w:rsidP="00E60B95">
      <w:pPr>
        <w:pStyle w:val="Listaszerbekezds"/>
        <w:numPr>
          <w:ilvl w:val="0"/>
          <w:numId w:val="4"/>
        </w:numPr>
        <w:tabs>
          <w:tab w:val="left" w:pos="360"/>
          <w:tab w:val="left" w:pos="540"/>
        </w:tabs>
        <w:suppressAutoHyphens/>
        <w:spacing w:after="0" w:line="288" w:lineRule="auto"/>
        <w:jc w:val="both"/>
        <w:rPr>
          <w:rFonts w:ascii="Cambria" w:hAnsi="Cambria"/>
        </w:rPr>
      </w:pPr>
      <w:r w:rsidRPr="00DF7A7D">
        <w:rPr>
          <w:rFonts w:ascii="Cambria" w:hAnsi="Cambria"/>
        </w:rPr>
        <w:t>Az Egyesületet erkölcsi támogatása, a kívülállók tájékoztatása annak feladatáról, jellegéről.</w:t>
      </w:r>
    </w:p>
    <w:p w:rsidR="00A23BF0" w:rsidRPr="00DF7A7D" w:rsidRDefault="00A23BF0" w:rsidP="00E60B95">
      <w:pPr>
        <w:pStyle w:val="Listaszerbekezds"/>
        <w:numPr>
          <w:ilvl w:val="0"/>
          <w:numId w:val="4"/>
        </w:numPr>
        <w:suppressAutoHyphens/>
        <w:spacing w:after="0" w:line="288" w:lineRule="auto"/>
        <w:jc w:val="both"/>
        <w:rPr>
          <w:rFonts w:ascii="Cambria" w:hAnsi="Cambria"/>
        </w:rPr>
      </w:pPr>
      <w:r w:rsidRPr="00DF7A7D">
        <w:rPr>
          <w:rFonts w:ascii="Cambria" w:hAnsi="Cambria"/>
        </w:rPr>
        <w:t>Az Egyesület taggyűlésén képviselet, akadályoztatása esetén meghatalmazott útján való képviselet biztosítása</w:t>
      </w:r>
    </w:p>
    <w:p w:rsidR="00A23BF0" w:rsidRPr="00DF7A7D" w:rsidRDefault="00A23BF0" w:rsidP="00E60B95">
      <w:pPr>
        <w:pStyle w:val="Listaszerbekezds"/>
        <w:numPr>
          <w:ilvl w:val="0"/>
          <w:numId w:val="4"/>
        </w:numPr>
        <w:spacing w:line="288" w:lineRule="auto"/>
        <w:jc w:val="both"/>
        <w:rPr>
          <w:rFonts w:ascii="Cambria" w:hAnsi="Cambria"/>
        </w:rPr>
      </w:pPr>
      <w:r w:rsidRPr="00DF7A7D">
        <w:rPr>
          <w:rFonts w:ascii="Cambria" w:hAnsi="Cambria"/>
        </w:rPr>
        <w:t>Az Egyesület tagja – a tagdíj megfizetésén túl – az egyesület tartozásaiért saját vagyonával nem felel.</w:t>
      </w:r>
    </w:p>
    <w:p w:rsidR="00A23BF0" w:rsidRPr="00DF7A7D" w:rsidRDefault="00A23BF0" w:rsidP="00E60B95">
      <w:pPr>
        <w:pStyle w:val="Listaszerbekezds"/>
        <w:numPr>
          <w:ilvl w:val="0"/>
          <w:numId w:val="4"/>
        </w:numPr>
        <w:spacing w:line="288" w:lineRule="auto"/>
        <w:jc w:val="both"/>
        <w:rPr>
          <w:rFonts w:ascii="Cambria" w:hAnsi="Cambria"/>
        </w:rPr>
      </w:pPr>
      <w:r w:rsidRPr="00DF7A7D">
        <w:rPr>
          <w:rFonts w:ascii="Cambria" w:hAnsi="Cambria"/>
        </w:rPr>
        <w:t>Az Egyesület tagja nem veszélyeztetheti az Egyesület céljának megvalósítását és az Egyesület tevékenységét.</w:t>
      </w:r>
    </w:p>
    <w:tbl>
      <w:tblPr>
        <w:tblStyle w:val="Vilgosrcs3jellszn"/>
        <w:tblW w:w="9315" w:type="dxa"/>
        <w:tblLook w:val="0000"/>
      </w:tblPr>
      <w:tblGrid>
        <w:gridCol w:w="9315"/>
      </w:tblGrid>
      <w:tr w:rsidR="00751E06" w:rsidTr="00751E06">
        <w:trPr>
          <w:cnfStyle w:val="000000100000"/>
          <w:trHeight w:val="2565"/>
        </w:trPr>
        <w:tc>
          <w:tcPr>
            <w:cnfStyle w:val="000010000000"/>
            <w:tcW w:w="9315" w:type="dxa"/>
          </w:tcPr>
          <w:p w:rsidR="00751E06" w:rsidRPr="00AC3F57" w:rsidRDefault="00751E06" w:rsidP="00751E06">
            <w:pPr>
              <w:ind w:left="45"/>
              <w:jc w:val="both"/>
              <w:rPr>
                <w:rFonts w:ascii="Cambria" w:hAnsi="Cambria"/>
                <w:u w:val="single"/>
              </w:rPr>
            </w:pPr>
            <w:r w:rsidRPr="00AC3F57">
              <w:rPr>
                <w:rFonts w:ascii="Cambria" w:hAnsi="Cambria"/>
                <w:u w:val="single"/>
              </w:rPr>
              <w:lastRenderedPageBreak/>
              <w:t>A HACS (egyesület) szervei:</w:t>
            </w:r>
          </w:p>
          <w:p w:rsidR="00751E06" w:rsidRDefault="00751E06" w:rsidP="00751E06">
            <w:pPr>
              <w:pStyle w:val="Listaszerbekezds"/>
              <w:numPr>
                <w:ilvl w:val="0"/>
                <w:numId w:val="5"/>
              </w:numPr>
              <w:ind w:left="742"/>
              <w:jc w:val="both"/>
              <w:rPr>
                <w:rFonts w:ascii="Cambria" w:hAnsi="Cambria"/>
              </w:rPr>
            </w:pPr>
            <w:r>
              <w:rPr>
                <w:rFonts w:ascii="Cambria" w:hAnsi="Cambria"/>
              </w:rPr>
              <w:t>Közgyűlés</w:t>
            </w:r>
          </w:p>
          <w:p w:rsidR="00751E06" w:rsidRDefault="00751E06" w:rsidP="00751E06">
            <w:pPr>
              <w:pStyle w:val="Listaszerbekezds"/>
              <w:numPr>
                <w:ilvl w:val="0"/>
                <w:numId w:val="5"/>
              </w:numPr>
              <w:ind w:left="742"/>
              <w:jc w:val="both"/>
              <w:rPr>
                <w:rFonts w:ascii="Cambria" w:hAnsi="Cambria"/>
              </w:rPr>
            </w:pPr>
            <w:r>
              <w:rPr>
                <w:rFonts w:ascii="Cambria" w:hAnsi="Cambria"/>
              </w:rPr>
              <w:t>Elnökség</w:t>
            </w:r>
          </w:p>
          <w:p w:rsidR="00751E06" w:rsidRDefault="00751E06" w:rsidP="00751E06">
            <w:pPr>
              <w:pStyle w:val="Listaszerbekezds"/>
              <w:numPr>
                <w:ilvl w:val="0"/>
                <w:numId w:val="5"/>
              </w:numPr>
              <w:ind w:left="742"/>
              <w:jc w:val="both"/>
              <w:rPr>
                <w:rFonts w:ascii="Cambria" w:hAnsi="Cambria"/>
              </w:rPr>
            </w:pPr>
            <w:r>
              <w:rPr>
                <w:rFonts w:ascii="Cambria" w:hAnsi="Cambria"/>
              </w:rPr>
              <w:t>Felügyelő Bizottság</w:t>
            </w:r>
          </w:p>
          <w:p w:rsidR="00751E06" w:rsidRDefault="00751E06" w:rsidP="00751E06">
            <w:pPr>
              <w:pStyle w:val="Listaszerbekezds"/>
              <w:numPr>
                <w:ilvl w:val="0"/>
                <w:numId w:val="5"/>
              </w:numPr>
              <w:ind w:left="742"/>
              <w:jc w:val="both"/>
              <w:rPr>
                <w:rFonts w:ascii="Cambria" w:hAnsi="Cambria"/>
              </w:rPr>
            </w:pPr>
            <w:r>
              <w:rPr>
                <w:rFonts w:ascii="Cambria" w:hAnsi="Cambria"/>
              </w:rPr>
              <w:t>Munkaszervezet</w:t>
            </w:r>
          </w:p>
          <w:p w:rsidR="00751E06" w:rsidRDefault="00751E06" w:rsidP="00751E06">
            <w:pPr>
              <w:pStyle w:val="Listaszerbekezds"/>
              <w:numPr>
                <w:ilvl w:val="0"/>
                <w:numId w:val="5"/>
              </w:numPr>
              <w:ind w:left="742"/>
              <w:jc w:val="both"/>
              <w:rPr>
                <w:rFonts w:ascii="Cambria" w:hAnsi="Cambria"/>
              </w:rPr>
            </w:pPr>
            <w:r>
              <w:rPr>
                <w:rFonts w:ascii="Cambria" w:hAnsi="Cambria"/>
              </w:rPr>
              <w:t>eseti jelleggel Helyi Bíráló Bizottság</w:t>
            </w:r>
          </w:p>
          <w:p w:rsidR="00751E06" w:rsidRDefault="00751E06" w:rsidP="00751E06">
            <w:pPr>
              <w:pStyle w:val="Listaszerbekezds"/>
              <w:numPr>
                <w:ilvl w:val="0"/>
                <w:numId w:val="5"/>
              </w:numPr>
              <w:ind w:left="742"/>
              <w:jc w:val="both"/>
              <w:rPr>
                <w:rFonts w:ascii="Cambria" w:hAnsi="Cambria"/>
                <w:u w:val="single"/>
              </w:rPr>
            </w:pPr>
            <w:r>
              <w:rPr>
                <w:rFonts w:ascii="Cambria" w:hAnsi="Cambria"/>
              </w:rPr>
              <w:t>eseti jelleggel Tervezést Koordináló Csoport</w:t>
            </w:r>
          </w:p>
        </w:tc>
      </w:tr>
    </w:tbl>
    <w:p w:rsidR="0004231D" w:rsidRDefault="0004231D" w:rsidP="00982D80">
      <w:pPr>
        <w:spacing w:line="288" w:lineRule="auto"/>
        <w:ind w:left="23"/>
        <w:jc w:val="center"/>
        <w:rPr>
          <w:rFonts w:ascii="Cambria" w:hAnsi="Cambria"/>
          <w:b/>
        </w:rPr>
      </w:pPr>
    </w:p>
    <w:p w:rsidR="009A22EC" w:rsidRPr="00982D80" w:rsidRDefault="00AC3F57" w:rsidP="00982D80">
      <w:pPr>
        <w:spacing w:line="288" w:lineRule="auto"/>
        <w:ind w:left="23"/>
        <w:jc w:val="center"/>
        <w:rPr>
          <w:rFonts w:ascii="Cambria" w:hAnsi="Cambria"/>
          <w:b/>
        </w:rPr>
      </w:pPr>
      <w:r w:rsidRPr="00982D80">
        <w:rPr>
          <w:rFonts w:ascii="Cambria" w:hAnsi="Cambria"/>
          <w:b/>
        </w:rPr>
        <w:t>A HACS szervezeti felépítése</w:t>
      </w:r>
    </w:p>
    <w:p w:rsidR="00DF7A7D" w:rsidRDefault="00156759" w:rsidP="00DF7A7D">
      <w:pPr>
        <w:spacing w:line="288" w:lineRule="auto"/>
        <w:ind w:left="23"/>
        <w:jc w:val="both"/>
        <w:rPr>
          <w:rFonts w:ascii="Cambria" w:hAnsi="Cambria"/>
        </w:rPr>
      </w:pPr>
      <w:r>
        <w:rPr>
          <w:rFonts w:ascii="Cambria" w:hAnsi="Cambria"/>
          <w:noProof/>
          <w:lang w:eastAsia="hu-HU"/>
        </w:rPr>
        <w:pict>
          <v:shapetype id="_x0000_t32" coordsize="21600,21600" o:spt="32" o:oned="t" path="m,l21600,21600e" filled="f">
            <v:path arrowok="t" fillok="f" o:connecttype="none"/>
            <o:lock v:ext="edit" shapetype="t"/>
          </v:shapetype>
          <v:shape id="_x0000_s1086" type="#_x0000_t32" style="position:absolute;left:0;text-align:left;margin-left:185.65pt;margin-top:38.55pt;width:0;height:13.5pt;z-index:251665408" o:connectortype="straight" strokecolor="#76923c [2406]" strokeweight="3pt">
            <v:shadow type="perspective" color="#7f7f7f [1601]" opacity=".5" offset="1pt" offset2="-1pt"/>
          </v:shape>
        </w:pict>
      </w:r>
      <w:r w:rsidR="00FB082D">
        <w:rPr>
          <w:rFonts w:ascii="Cambria" w:hAnsi="Cambria"/>
          <w:noProof/>
          <w:lang w:eastAsia="hu-HU"/>
        </w:rPr>
        <w:drawing>
          <wp:inline distT="0" distB="0" distL="0" distR="0">
            <wp:extent cx="4962525" cy="1866900"/>
            <wp:effectExtent l="0" t="3810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AE30CD" w:rsidRDefault="00AE30CD" w:rsidP="00132222">
      <w:pPr>
        <w:ind w:left="23"/>
        <w:jc w:val="both"/>
        <w:rPr>
          <w:rFonts w:ascii="Cambria" w:hAnsi="Cambria"/>
        </w:rPr>
      </w:pPr>
    </w:p>
    <w:p w:rsidR="00DF7A7D" w:rsidRPr="00A44981" w:rsidRDefault="00DF7A7D" w:rsidP="00132222">
      <w:pPr>
        <w:ind w:left="23"/>
        <w:jc w:val="both"/>
        <w:rPr>
          <w:rFonts w:ascii="Cambria" w:hAnsi="Cambria"/>
        </w:rPr>
      </w:pPr>
      <w:r w:rsidRPr="00A44981">
        <w:rPr>
          <w:rFonts w:ascii="Cambria" w:hAnsi="Cambria"/>
        </w:rPr>
        <w:t>Az Egyesület</w:t>
      </w:r>
      <w:r w:rsidR="00B025B2">
        <w:rPr>
          <w:rFonts w:ascii="Cambria" w:hAnsi="Cambria"/>
        </w:rPr>
        <w:t xml:space="preserve"> (HACS)</w:t>
      </w:r>
      <w:r w:rsidRPr="00A44981">
        <w:rPr>
          <w:rFonts w:ascii="Cambria" w:hAnsi="Cambria"/>
        </w:rPr>
        <w:t xml:space="preserve"> legfőbb szerve a Közgyűlés.</w:t>
      </w:r>
    </w:p>
    <w:p w:rsidR="00B025B2" w:rsidRDefault="00DF7A7D" w:rsidP="00E60B95">
      <w:pPr>
        <w:numPr>
          <w:ilvl w:val="2"/>
          <w:numId w:val="6"/>
        </w:numPr>
        <w:tabs>
          <w:tab w:val="left" w:pos="360"/>
          <w:tab w:val="left" w:pos="540"/>
        </w:tabs>
        <w:suppressAutoHyphens/>
        <w:spacing w:after="0"/>
        <w:jc w:val="both"/>
        <w:rPr>
          <w:rFonts w:ascii="Cambria" w:hAnsi="Cambria"/>
        </w:rPr>
      </w:pPr>
      <w:r w:rsidRPr="00A44981">
        <w:rPr>
          <w:rFonts w:ascii="Cambria" w:hAnsi="Cambria"/>
        </w:rPr>
        <w:t>A Közgyűlés a tagok összessége, mely az Egyesülete</w:t>
      </w:r>
      <w:r w:rsidR="00B025B2">
        <w:rPr>
          <w:rFonts w:ascii="Cambria" w:hAnsi="Cambria"/>
        </w:rPr>
        <w:t xml:space="preserve">t érintő minden olyan kérdésben </w:t>
      </w:r>
    </w:p>
    <w:p w:rsidR="00DF7A7D" w:rsidRDefault="00B025B2" w:rsidP="00132222">
      <w:pPr>
        <w:tabs>
          <w:tab w:val="left" w:pos="360"/>
          <w:tab w:val="left" w:pos="540"/>
        </w:tabs>
        <w:suppressAutoHyphens/>
        <w:spacing w:after="0"/>
        <w:ind w:left="360"/>
        <w:jc w:val="both"/>
        <w:rPr>
          <w:rFonts w:ascii="Cambria" w:hAnsi="Cambria"/>
        </w:rPr>
      </w:pPr>
      <w:r>
        <w:rPr>
          <w:rFonts w:ascii="Cambria" w:hAnsi="Cambria"/>
        </w:rPr>
        <w:t xml:space="preserve">    </w:t>
      </w:r>
      <w:proofErr w:type="gramStart"/>
      <w:r w:rsidR="00DF7A7D" w:rsidRPr="00A44981">
        <w:rPr>
          <w:rFonts w:ascii="Cambria" w:hAnsi="Cambria"/>
        </w:rPr>
        <w:t>dönthet</w:t>
      </w:r>
      <w:proofErr w:type="gramEnd"/>
      <w:r w:rsidR="00DF7A7D" w:rsidRPr="00A44981">
        <w:rPr>
          <w:rFonts w:ascii="Cambria" w:hAnsi="Cambria"/>
        </w:rPr>
        <w:t>, melyre hatásköre van.</w:t>
      </w:r>
    </w:p>
    <w:p w:rsidR="00B025B2" w:rsidRDefault="00DF7A7D" w:rsidP="00E60B95">
      <w:pPr>
        <w:numPr>
          <w:ilvl w:val="2"/>
          <w:numId w:val="6"/>
        </w:numPr>
        <w:tabs>
          <w:tab w:val="left" w:pos="360"/>
          <w:tab w:val="left" w:pos="540"/>
        </w:tabs>
        <w:suppressAutoHyphens/>
        <w:spacing w:after="0"/>
        <w:jc w:val="both"/>
        <w:rPr>
          <w:rFonts w:ascii="Cambria" w:hAnsi="Cambria"/>
        </w:rPr>
      </w:pPr>
      <w:r>
        <w:rPr>
          <w:rFonts w:ascii="Cambria" w:hAnsi="Cambria"/>
        </w:rPr>
        <w:t>Az Közgyűlés az Egyesület tagjaiból áll, a tagságot a civil, köz- és üzleti szféra képvisel</w:t>
      </w:r>
      <w:r w:rsidR="00B025B2">
        <w:rPr>
          <w:rFonts w:ascii="Cambria" w:hAnsi="Cambria"/>
        </w:rPr>
        <w:t xml:space="preserve">ői </w:t>
      </w:r>
    </w:p>
    <w:p w:rsidR="00DF7A7D" w:rsidRPr="00A44981" w:rsidRDefault="00B025B2" w:rsidP="00132222">
      <w:pPr>
        <w:tabs>
          <w:tab w:val="left" w:pos="360"/>
          <w:tab w:val="left" w:pos="540"/>
        </w:tabs>
        <w:suppressAutoHyphens/>
        <w:spacing w:after="0"/>
        <w:ind w:left="360"/>
        <w:jc w:val="both"/>
        <w:rPr>
          <w:rFonts w:ascii="Cambria" w:hAnsi="Cambria"/>
        </w:rPr>
      </w:pPr>
      <w:r>
        <w:rPr>
          <w:rFonts w:ascii="Cambria" w:hAnsi="Cambria"/>
        </w:rPr>
        <w:t xml:space="preserve">     </w:t>
      </w:r>
      <w:proofErr w:type="gramStart"/>
      <w:r>
        <w:rPr>
          <w:rFonts w:ascii="Cambria" w:hAnsi="Cambria"/>
        </w:rPr>
        <w:t>alkotják</w:t>
      </w:r>
      <w:proofErr w:type="gramEnd"/>
      <w:r>
        <w:rPr>
          <w:rFonts w:ascii="Cambria" w:hAnsi="Cambria"/>
        </w:rPr>
        <w:t>.</w:t>
      </w:r>
    </w:p>
    <w:p w:rsidR="00982D80" w:rsidRDefault="00982D80" w:rsidP="00132222">
      <w:pPr>
        <w:spacing w:after="0"/>
        <w:jc w:val="both"/>
        <w:rPr>
          <w:rFonts w:asciiTheme="majorHAnsi" w:eastAsia="Calibri" w:hAnsiTheme="majorHAnsi" w:cs="Times New Roman"/>
          <w:noProof/>
          <w:u w:val="single"/>
        </w:rPr>
      </w:pPr>
    </w:p>
    <w:p w:rsidR="00234EF5" w:rsidRPr="00751E06" w:rsidRDefault="00234EF5" w:rsidP="00132222">
      <w:pPr>
        <w:spacing w:after="0"/>
        <w:jc w:val="both"/>
        <w:rPr>
          <w:rFonts w:ascii="Minion Pro" w:eastAsia="Calibri" w:hAnsi="Minion Pro" w:cs="Times New Roman"/>
          <w:b/>
          <w:noProof/>
          <w:color w:val="4F6228" w:themeColor="accent3" w:themeShade="80"/>
          <w:u w:val="single"/>
        </w:rPr>
      </w:pPr>
      <w:r w:rsidRPr="00751E06">
        <w:rPr>
          <w:rFonts w:ascii="Minion Pro" w:eastAsia="Calibri" w:hAnsi="Minion Pro" w:cs="Times New Roman"/>
          <w:b/>
          <w:noProof/>
          <w:color w:val="4F6228" w:themeColor="accent3" w:themeShade="80"/>
          <w:u w:val="single"/>
        </w:rPr>
        <w:t>Elnökség</w:t>
      </w:r>
    </w:p>
    <w:p w:rsidR="00234EF5" w:rsidRDefault="00234EF5" w:rsidP="006644AC">
      <w:pPr>
        <w:spacing w:after="0"/>
        <w:jc w:val="both"/>
        <w:rPr>
          <w:rFonts w:asciiTheme="majorHAnsi" w:eastAsia="Calibri" w:hAnsiTheme="majorHAnsi" w:cs="Times New Roman"/>
          <w:noProof/>
        </w:rPr>
      </w:pPr>
    </w:p>
    <w:p w:rsidR="00AB05ED" w:rsidRDefault="00AB05ED" w:rsidP="006644AC">
      <w:pPr>
        <w:spacing w:after="0"/>
        <w:jc w:val="both"/>
        <w:rPr>
          <w:rFonts w:asciiTheme="majorHAnsi" w:eastAsia="Calibri" w:hAnsiTheme="majorHAnsi" w:cs="Times New Roman"/>
          <w:noProof/>
        </w:rPr>
      </w:pPr>
      <w:r w:rsidRPr="00AB05ED">
        <w:rPr>
          <w:rFonts w:asciiTheme="majorHAnsi" w:eastAsia="Calibri" w:hAnsiTheme="majorHAnsi" w:cs="Times New Roman"/>
          <w:noProof/>
        </w:rPr>
        <w:t xml:space="preserve">Az Egyesület </w:t>
      </w:r>
      <w:r w:rsidRPr="00D356C1">
        <w:rPr>
          <w:rFonts w:asciiTheme="majorHAnsi" w:eastAsia="Calibri" w:hAnsiTheme="majorHAnsi" w:cs="Times New Roman"/>
          <w:noProof/>
        </w:rPr>
        <w:t>irányítását 9 főből álló</w:t>
      </w:r>
      <w:r w:rsidRPr="00AB05ED">
        <w:rPr>
          <w:rFonts w:asciiTheme="majorHAnsi" w:eastAsia="Calibri" w:hAnsiTheme="majorHAnsi" w:cs="Times New Roman"/>
          <w:noProof/>
        </w:rPr>
        <w:t xml:space="preserve"> </w:t>
      </w:r>
      <w:r w:rsidRPr="00D356C1">
        <w:rPr>
          <w:rFonts w:asciiTheme="majorHAnsi" w:eastAsia="Calibri" w:hAnsiTheme="majorHAnsi" w:cs="Times New Roman"/>
          <w:noProof/>
        </w:rPr>
        <w:t>elnökség és 3 fős felügyelő</w:t>
      </w:r>
      <w:r w:rsidRPr="00AB05ED">
        <w:rPr>
          <w:rFonts w:asciiTheme="majorHAnsi" w:eastAsia="Calibri" w:hAnsiTheme="majorHAnsi" w:cs="Times New Roman"/>
          <w:noProof/>
        </w:rPr>
        <w:t xml:space="preserve"> bizottság látja el, a mindennapi feladatellátás biztosításához az Egyesület </w:t>
      </w:r>
      <w:r w:rsidR="0010597A">
        <w:rPr>
          <w:rFonts w:asciiTheme="majorHAnsi" w:eastAsia="Calibri" w:hAnsiTheme="majorHAnsi" w:cs="Times New Roman"/>
          <w:noProof/>
        </w:rPr>
        <w:t xml:space="preserve">2 fős </w:t>
      </w:r>
      <w:r w:rsidRPr="00AB05ED">
        <w:rPr>
          <w:rFonts w:asciiTheme="majorHAnsi" w:eastAsia="Calibri" w:hAnsiTheme="majorHAnsi" w:cs="Times New Roman"/>
          <w:noProof/>
        </w:rPr>
        <w:t xml:space="preserve">Munkaszervezetet működtet. </w:t>
      </w:r>
    </w:p>
    <w:p w:rsidR="006644AC" w:rsidRDefault="001B64AF" w:rsidP="006644AC">
      <w:pPr>
        <w:spacing w:after="240" w:line="240" w:lineRule="auto"/>
        <w:jc w:val="both"/>
        <w:rPr>
          <w:rFonts w:asciiTheme="majorHAnsi" w:eastAsia="Calibri" w:hAnsiTheme="majorHAnsi" w:cs="Times New Roman"/>
          <w:noProof/>
        </w:rPr>
      </w:pPr>
      <w:r w:rsidRPr="00A44981">
        <w:rPr>
          <w:rFonts w:ascii="Cambria" w:hAnsi="Cambria"/>
        </w:rPr>
        <w:t xml:space="preserve">Az Elnökség az Egyesület </w:t>
      </w:r>
      <w:r w:rsidRPr="00A44981">
        <w:rPr>
          <w:rFonts w:ascii="Cambria" w:hAnsi="Cambria"/>
          <w:bCs/>
          <w:iCs/>
        </w:rPr>
        <w:t xml:space="preserve">Közgyűlése által megválasztott </w:t>
      </w:r>
      <w:r w:rsidRPr="00A44981">
        <w:rPr>
          <w:rFonts w:ascii="Cambria" w:hAnsi="Cambria"/>
        </w:rPr>
        <w:t>döntéshozó szerv</w:t>
      </w:r>
    </w:p>
    <w:p w:rsidR="006644AC" w:rsidRDefault="006644AC" w:rsidP="00AB05ED">
      <w:pPr>
        <w:spacing w:after="240" w:line="360" w:lineRule="auto"/>
        <w:jc w:val="both"/>
        <w:rPr>
          <w:rFonts w:asciiTheme="majorHAnsi" w:eastAsia="Calibri" w:hAnsiTheme="majorHAnsi" w:cs="Times New Roman"/>
          <w:noProof/>
        </w:rPr>
      </w:pPr>
      <w:r>
        <w:rPr>
          <w:rFonts w:asciiTheme="majorHAnsi" w:eastAsia="Calibri" w:hAnsiTheme="majorHAnsi" w:cs="Times New Roman"/>
          <w:noProof/>
        </w:rPr>
        <w:t>Az Egyesület elnökségének felépítése:</w:t>
      </w:r>
    </w:p>
    <w:tbl>
      <w:tblPr>
        <w:tblStyle w:val="Kzepesrcs33jellszn"/>
        <w:tblW w:w="9606" w:type="dxa"/>
        <w:tblLook w:val="04A0"/>
      </w:tblPr>
      <w:tblGrid>
        <w:gridCol w:w="587"/>
        <w:gridCol w:w="1931"/>
        <w:gridCol w:w="2126"/>
        <w:gridCol w:w="1560"/>
        <w:gridCol w:w="3402"/>
      </w:tblGrid>
      <w:tr w:rsidR="00C675C8" w:rsidRPr="006644AC" w:rsidTr="00C675C8">
        <w:trPr>
          <w:cnfStyle w:val="100000000000"/>
          <w:trHeight w:val="483"/>
        </w:trPr>
        <w:tc>
          <w:tcPr>
            <w:cnfStyle w:val="001000000000"/>
            <w:tcW w:w="587" w:type="dxa"/>
          </w:tcPr>
          <w:p w:rsidR="00C675C8" w:rsidRPr="006644AC" w:rsidRDefault="00C675C8" w:rsidP="006644AC">
            <w:pPr>
              <w:spacing w:after="240"/>
              <w:jc w:val="center"/>
              <w:rPr>
                <w:rFonts w:asciiTheme="majorHAnsi" w:eastAsia="Calibri" w:hAnsiTheme="majorHAnsi" w:cs="Times New Roman"/>
                <w:noProof/>
              </w:rPr>
            </w:pPr>
            <w:r>
              <w:rPr>
                <w:rFonts w:asciiTheme="majorHAnsi" w:eastAsia="Calibri" w:hAnsiTheme="majorHAnsi" w:cs="Times New Roman"/>
                <w:noProof/>
              </w:rPr>
              <w:t>Ssz.</w:t>
            </w:r>
          </w:p>
        </w:tc>
        <w:tc>
          <w:tcPr>
            <w:tcW w:w="1931" w:type="dxa"/>
          </w:tcPr>
          <w:p w:rsidR="00C675C8" w:rsidRPr="006644AC" w:rsidRDefault="00C675C8" w:rsidP="006644AC">
            <w:pPr>
              <w:spacing w:after="240"/>
              <w:jc w:val="center"/>
              <w:cnfStyle w:val="100000000000"/>
              <w:rPr>
                <w:rFonts w:asciiTheme="majorHAnsi" w:eastAsia="Calibri" w:hAnsiTheme="majorHAnsi" w:cs="Times New Roman"/>
                <w:noProof/>
              </w:rPr>
            </w:pPr>
            <w:r>
              <w:rPr>
                <w:rFonts w:asciiTheme="majorHAnsi" w:eastAsia="Calibri" w:hAnsiTheme="majorHAnsi" w:cs="Times New Roman"/>
                <w:noProof/>
              </w:rPr>
              <w:t>Név</w:t>
            </w:r>
          </w:p>
        </w:tc>
        <w:tc>
          <w:tcPr>
            <w:tcW w:w="2126" w:type="dxa"/>
          </w:tcPr>
          <w:p w:rsidR="00C675C8" w:rsidRPr="006644AC" w:rsidRDefault="00C675C8" w:rsidP="006644AC">
            <w:pPr>
              <w:spacing w:after="240"/>
              <w:jc w:val="center"/>
              <w:cnfStyle w:val="100000000000"/>
              <w:rPr>
                <w:rFonts w:asciiTheme="majorHAnsi" w:eastAsia="Calibri" w:hAnsiTheme="majorHAnsi" w:cs="Times New Roman"/>
                <w:noProof/>
              </w:rPr>
            </w:pPr>
            <w:r>
              <w:rPr>
                <w:rFonts w:asciiTheme="majorHAnsi" w:eastAsia="Calibri" w:hAnsiTheme="majorHAnsi" w:cs="Times New Roman"/>
                <w:noProof/>
              </w:rPr>
              <w:t>Képviselt szervezet</w:t>
            </w:r>
          </w:p>
        </w:tc>
        <w:tc>
          <w:tcPr>
            <w:tcW w:w="1560" w:type="dxa"/>
          </w:tcPr>
          <w:p w:rsidR="00C675C8" w:rsidRPr="006644AC" w:rsidRDefault="00C675C8" w:rsidP="006644AC">
            <w:pPr>
              <w:spacing w:after="240"/>
              <w:jc w:val="center"/>
              <w:cnfStyle w:val="100000000000"/>
              <w:rPr>
                <w:rFonts w:asciiTheme="majorHAnsi" w:eastAsia="Calibri" w:hAnsiTheme="majorHAnsi" w:cs="Times New Roman"/>
                <w:noProof/>
              </w:rPr>
            </w:pPr>
            <w:r>
              <w:rPr>
                <w:rFonts w:asciiTheme="majorHAnsi" w:eastAsia="Calibri" w:hAnsiTheme="majorHAnsi" w:cs="Times New Roman"/>
                <w:noProof/>
              </w:rPr>
              <w:t>Elnökségben betöltött pozíció</w:t>
            </w:r>
          </w:p>
        </w:tc>
        <w:tc>
          <w:tcPr>
            <w:tcW w:w="3402" w:type="dxa"/>
          </w:tcPr>
          <w:p w:rsidR="00C675C8" w:rsidRDefault="00C675C8" w:rsidP="006644AC">
            <w:pPr>
              <w:spacing w:after="240"/>
              <w:jc w:val="center"/>
              <w:cnfStyle w:val="100000000000"/>
              <w:rPr>
                <w:rFonts w:asciiTheme="majorHAnsi" w:eastAsia="Calibri" w:hAnsiTheme="majorHAnsi" w:cs="Times New Roman"/>
                <w:noProof/>
              </w:rPr>
            </w:pPr>
            <w:r>
              <w:rPr>
                <w:rFonts w:asciiTheme="majorHAnsi" w:eastAsia="Calibri" w:hAnsiTheme="majorHAnsi" w:cs="Times New Roman"/>
                <w:noProof/>
              </w:rPr>
              <w:t>Szakterületek</w:t>
            </w:r>
          </w:p>
        </w:tc>
      </w:tr>
      <w:tr w:rsidR="00C675C8" w:rsidRPr="006644AC" w:rsidTr="00C675C8">
        <w:trPr>
          <w:cnfStyle w:val="000000100000"/>
          <w:trHeight w:val="368"/>
        </w:trPr>
        <w:tc>
          <w:tcPr>
            <w:cnfStyle w:val="001000000000"/>
            <w:tcW w:w="587" w:type="dxa"/>
          </w:tcPr>
          <w:p w:rsidR="00C675C8" w:rsidRPr="006644AC" w:rsidRDefault="00C675C8" w:rsidP="006644AC">
            <w:pPr>
              <w:spacing w:after="240"/>
              <w:jc w:val="both"/>
              <w:rPr>
                <w:rFonts w:asciiTheme="majorHAnsi" w:eastAsia="Calibri" w:hAnsiTheme="majorHAnsi" w:cs="Times New Roman"/>
                <w:noProof/>
              </w:rPr>
            </w:pPr>
          </w:p>
        </w:tc>
        <w:tc>
          <w:tcPr>
            <w:tcW w:w="1931" w:type="dxa"/>
          </w:tcPr>
          <w:p w:rsidR="00C675C8" w:rsidRPr="007621E5" w:rsidRDefault="00C675C8" w:rsidP="006644AC">
            <w:pPr>
              <w:spacing w:after="240"/>
              <w:jc w:val="both"/>
              <w:cnfStyle w:val="000000100000"/>
              <w:rPr>
                <w:rFonts w:asciiTheme="majorHAnsi" w:eastAsia="Calibri" w:hAnsiTheme="majorHAnsi" w:cs="Times New Roman"/>
                <w:noProof/>
              </w:rPr>
            </w:pPr>
            <w:r w:rsidRPr="007621E5">
              <w:rPr>
                <w:rFonts w:asciiTheme="majorHAnsi" w:eastAsia="Calibri" w:hAnsiTheme="majorHAnsi" w:cs="Times New Roman"/>
                <w:noProof/>
              </w:rPr>
              <w:t>Őr Zoltán</w:t>
            </w:r>
          </w:p>
        </w:tc>
        <w:tc>
          <w:tcPr>
            <w:tcW w:w="2126" w:type="dxa"/>
          </w:tcPr>
          <w:p w:rsidR="00C675C8" w:rsidRPr="007621E5"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Őriszentpéter Város Önkormányzata</w:t>
            </w:r>
          </w:p>
        </w:tc>
        <w:tc>
          <w:tcPr>
            <w:tcW w:w="1560" w:type="dxa"/>
          </w:tcPr>
          <w:p w:rsidR="00C675C8" w:rsidRPr="007621E5" w:rsidRDefault="00C675C8" w:rsidP="006644AC">
            <w:pPr>
              <w:spacing w:after="240"/>
              <w:jc w:val="both"/>
              <w:cnfStyle w:val="000000100000"/>
              <w:rPr>
                <w:rFonts w:asciiTheme="majorHAnsi" w:eastAsia="Calibri" w:hAnsiTheme="majorHAnsi" w:cs="Times New Roman"/>
                <w:noProof/>
              </w:rPr>
            </w:pPr>
            <w:r w:rsidRPr="007621E5">
              <w:rPr>
                <w:rFonts w:asciiTheme="majorHAnsi" w:eastAsia="Calibri" w:hAnsiTheme="majorHAnsi" w:cs="Times New Roman"/>
                <w:noProof/>
              </w:rPr>
              <w:t>elnök</w:t>
            </w:r>
          </w:p>
        </w:tc>
        <w:tc>
          <w:tcPr>
            <w:tcW w:w="3402" w:type="dxa"/>
          </w:tcPr>
          <w:p w:rsidR="00C675C8" w:rsidRPr="007621E5" w:rsidRDefault="00C675C8" w:rsidP="00C675C8">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Településvezetés, közigazgatás, város- és településfejlesztés, turizmusfejlesztés, jog</w:t>
            </w:r>
          </w:p>
        </w:tc>
      </w:tr>
      <w:tr w:rsidR="00C675C8" w:rsidRPr="006644AC" w:rsidTr="00C675C8">
        <w:trPr>
          <w:trHeight w:val="415"/>
        </w:trPr>
        <w:tc>
          <w:tcPr>
            <w:cnfStyle w:val="001000000000"/>
            <w:tcW w:w="587" w:type="dxa"/>
          </w:tcPr>
          <w:p w:rsidR="00C675C8" w:rsidRPr="006644AC" w:rsidRDefault="00C675C8" w:rsidP="006644AC">
            <w:pPr>
              <w:spacing w:after="240"/>
              <w:jc w:val="both"/>
              <w:rPr>
                <w:rFonts w:asciiTheme="majorHAnsi" w:eastAsia="Calibri" w:hAnsiTheme="majorHAnsi" w:cs="Times New Roman"/>
                <w:noProof/>
              </w:rPr>
            </w:pPr>
          </w:p>
        </w:tc>
        <w:tc>
          <w:tcPr>
            <w:tcW w:w="1931"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Kocsis Zsolt</w:t>
            </w:r>
          </w:p>
        </w:tc>
        <w:tc>
          <w:tcPr>
            <w:tcW w:w="2126"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Csörötnek Község Önkormányzata</w:t>
            </w:r>
          </w:p>
        </w:tc>
        <w:tc>
          <w:tcPr>
            <w:tcW w:w="1560" w:type="dxa"/>
          </w:tcPr>
          <w:p w:rsidR="00C675C8" w:rsidRPr="007621E5" w:rsidRDefault="00C675C8" w:rsidP="006644AC">
            <w:pPr>
              <w:spacing w:after="240"/>
              <w:jc w:val="both"/>
              <w:cnfStyle w:val="000000000000"/>
              <w:rPr>
                <w:rFonts w:asciiTheme="majorHAnsi" w:eastAsia="Calibri" w:hAnsiTheme="majorHAnsi" w:cs="Times New Roman"/>
                <w:noProof/>
              </w:rPr>
            </w:pPr>
            <w:r w:rsidRPr="007621E5">
              <w:rPr>
                <w:rFonts w:asciiTheme="majorHAnsi" w:eastAsia="Calibri" w:hAnsiTheme="majorHAnsi" w:cs="Times New Roman"/>
                <w:noProof/>
              </w:rPr>
              <w:t>alelnök</w:t>
            </w:r>
          </w:p>
        </w:tc>
        <w:tc>
          <w:tcPr>
            <w:tcW w:w="3402" w:type="dxa"/>
          </w:tcPr>
          <w:p w:rsidR="00C675C8" w:rsidRPr="007621E5" w:rsidRDefault="00C675C8" w:rsidP="00C675C8">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Közigazgatás, településfejlesztés, térségfejlesztés</w:t>
            </w:r>
          </w:p>
        </w:tc>
      </w:tr>
      <w:tr w:rsidR="00C675C8" w:rsidRPr="006644AC" w:rsidTr="00C675C8">
        <w:trPr>
          <w:cnfStyle w:val="000000100000"/>
          <w:trHeight w:val="465"/>
        </w:trPr>
        <w:tc>
          <w:tcPr>
            <w:cnfStyle w:val="001000000000"/>
            <w:tcW w:w="587" w:type="dxa"/>
          </w:tcPr>
          <w:p w:rsidR="00C675C8" w:rsidRPr="006644AC" w:rsidRDefault="00C675C8" w:rsidP="006644AC">
            <w:pPr>
              <w:spacing w:after="240"/>
              <w:jc w:val="both"/>
              <w:rPr>
                <w:rFonts w:asciiTheme="majorHAnsi" w:eastAsia="Calibri" w:hAnsiTheme="majorHAnsi" w:cs="Times New Roman"/>
                <w:noProof/>
              </w:rPr>
            </w:pPr>
          </w:p>
        </w:tc>
        <w:tc>
          <w:tcPr>
            <w:tcW w:w="1931" w:type="dxa"/>
          </w:tcPr>
          <w:p w:rsidR="00C675C8" w:rsidRPr="007621E5"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Kránicz Ferenc</w:t>
            </w:r>
          </w:p>
        </w:tc>
        <w:tc>
          <w:tcPr>
            <w:tcW w:w="2126" w:type="dxa"/>
          </w:tcPr>
          <w:p w:rsidR="00C675C8" w:rsidRPr="007621E5"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 xml:space="preserve">Hegyhátszentjakab Község Önkormányzata </w:t>
            </w:r>
          </w:p>
        </w:tc>
        <w:tc>
          <w:tcPr>
            <w:tcW w:w="1560" w:type="dxa"/>
          </w:tcPr>
          <w:p w:rsidR="00C675C8" w:rsidRPr="007621E5"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elnökségi tag</w:t>
            </w:r>
          </w:p>
        </w:tc>
        <w:tc>
          <w:tcPr>
            <w:tcW w:w="3402" w:type="dxa"/>
          </w:tcPr>
          <w:p w:rsidR="00C675C8"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Közigazgatás, településfejlesztés és vezetés</w:t>
            </w:r>
          </w:p>
        </w:tc>
      </w:tr>
      <w:tr w:rsidR="00C675C8" w:rsidRPr="006644AC" w:rsidTr="00C675C8">
        <w:trPr>
          <w:trHeight w:val="373"/>
        </w:trPr>
        <w:tc>
          <w:tcPr>
            <w:cnfStyle w:val="001000000000"/>
            <w:tcW w:w="587" w:type="dxa"/>
          </w:tcPr>
          <w:p w:rsidR="00C675C8" w:rsidRPr="006644AC" w:rsidRDefault="00C675C8" w:rsidP="006644AC">
            <w:pPr>
              <w:spacing w:after="240"/>
              <w:jc w:val="both"/>
              <w:rPr>
                <w:rFonts w:asciiTheme="majorHAnsi" w:eastAsia="Calibri" w:hAnsiTheme="majorHAnsi" w:cs="Times New Roman"/>
                <w:noProof/>
              </w:rPr>
            </w:pPr>
          </w:p>
        </w:tc>
        <w:tc>
          <w:tcPr>
            <w:tcW w:w="1931"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Kovács Andrea</w:t>
            </w:r>
          </w:p>
        </w:tc>
        <w:tc>
          <w:tcPr>
            <w:tcW w:w="2126"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Szlovén Vidék Kht.</w:t>
            </w:r>
          </w:p>
        </w:tc>
        <w:tc>
          <w:tcPr>
            <w:tcW w:w="1560" w:type="dxa"/>
          </w:tcPr>
          <w:p w:rsidR="00C675C8" w:rsidRPr="007621E5" w:rsidRDefault="00C675C8" w:rsidP="006644AC">
            <w:pPr>
              <w:spacing w:after="240"/>
              <w:jc w:val="both"/>
              <w:cnfStyle w:val="000000000000"/>
              <w:rPr>
                <w:rFonts w:asciiTheme="majorHAnsi" w:eastAsia="Calibri" w:hAnsiTheme="majorHAnsi" w:cs="Times New Roman"/>
                <w:noProof/>
              </w:rPr>
            </w:pPr>
            <w:r w:rsidRPr="007621E5">
              <w:rPr>
                <w:rFonts w:asciiTheme="majorHAnsi" w:eastAsia="Calibri" w:hAnsiTheme="majorHAnsi" w:cs="Times New Roman"/>
                <w:noProof/>
              </w:rPr>
              <w:t>elnökségi tag</w:t>
            </w:r>
          </w:p>
        </w:tc>
        <w:tc>
          <w:tcPr>
            <w:tcW w:w="3402"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Vállalkozásfejlesztés, turizmusfejlesztés, közösségfejlesztés</w:t>
            </w:r>
          </w:p>
        </w:tc>
      </w:tr>
      <w:tr w:rsidR="00C675C8" w:rsidRPr="006644AC" w:rsidTr="00C675C8">
        <w:trPr>
          <w:cnfStyle w:val="000000100000"/>
          <w:trHeight w:val="423"/>
        </w:trPr>
        <w:tc>
          <w:tcPr>
            <w:cnfStyle w:val="001000000000"/>
            <w:tcW w:w="587" w:type="dxa"/>
          </w:tcPr>
          <w:p w:rsidR="00C675C8" w:rsidRPr="006644AC" w:rsidRDefault="00C675C8" w:rsidP="006644AC">
            <w:pPr>
              <w:spacing w:after="240"/>
              <w:jc w:val="both"/>
              <w:rPr>
                <w:rFonts w:asciiTheme="majorHAnsi" w:eastAsia="Calibri" w:hAnsiTheme="majorHAnsi" w:cs="Times New Roman"/>
                <w:noProof/>
              </w:rPr>
            </w:pPr>
          </w:p>
        </w:tc>
        <w:tc>
          <w:tcPr>
            <w:tcW w:w="1931" w:type="dxa"/>
          </w:tcPr>
          <w:p w:rsidR="00C675C8" w:rsidRPr="007621E5"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Ifj. Albert Attila</w:t>
            </w:r>
          </w:p>
        </w:tc>
        <w:tc>
          <w:tcPr>
            <w:tcW w:w="2126" w:type="dxa"/>
          </w:tcPr>
          <w:p w:rsidR="00C675C8" w:rsidRPr="007621E5"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Őrségi Fazekasok Egyesülete</w:t>
            </w:r>
          </w:p>
        </w:tc>
        <w:tc>
          <w:tcPr>
            <w:tcW w:w="1560" w:type="dxa"/>
          </w:tcPr>
          <w:p w:rsidR="00C675C8" w:rsidRPr="007621E5" w:rsidRDefault="00C675C8" w:rsidP="006644AC">
            <w:pPr>
              <w:spacing w:after="240"/>
              <w:jc w:val="both"/>
              <w:cnfStyle w:val="000000100000"/>
              <w:rPr>
                <w:rFonts w:asciiTheme="majorHAnsi" w:eastAsia="Calibri" w:hAnsiTheme="majorHAnsi" w:cs="Times New Roman"/>
                <w:noProof/>
              </w:rPr>
            </w:pPr>
            <w:r w:rsidRPr="007621E5">
              <w:rPr>
                <w:rFonts w:asciiTheme="majorHAnsi" w:eastAsia="Calibri" w:hAnsiTheme="majorHAnsi" w:cs="Times New Roman"/>
                <w:noProof/>
              </w:rPr>
              <w:t>elnökségi tag</w:t>
            </w:r>
          </w:p>
        </w:tc>
        <w:tc>
          <w:tcPr>
            <w:tcW w:w="3402" w:type="dxa"/>
          </w:tcPr>
          <w:p w:rsidR="00C675C8" w:rsidRPr="007621E5" w:rsidRDefault="00C675C8" w:rsidP="006644AC">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Vállalkozásfejlesztés, turizmusfejlesztés, épített örökség megőrzése, településfejlesztés</w:t>
            </w:r>
          </w:p>
        </w:tc>
      </w:tr>
      <w:tr w:rsidR="00C675C8" w:rsidRPr="006644AC" w:rsidTr="00C675C8">
        <w:trPr>
          <w:trHeight w:val="332"/>
        </w:trPr>
        <w:tc>
          <w:tcPr>
            <w:cnfStyle w:val="001000000000"/>
            <w:tcW w:w="587" w:type="dxa"/>
          </w:tcPr>
          <w:p w:rsidR="00C675C8" w:rsidRPr="006644AC" w:rsidRDefault="00C675C8" w:rsidP="006644AC">
            <w:pPr>
              <w:spacing w:after="240"/>
              <w:jc w:val="both"/>
              <w:rPr>
                <w:rFonts w:asciiTheme="majorHAnsi" w:eastAsia="Calibri" w:hAnsiTheme="majorHAnsi" w:cs="Times New Roman"/>
                <w:noProof/>
              </w:rPr>
            </w:pPr>
          </w:p>
        </w:tc>
        <w:tc>
          <w:tcPr>
            <w:tcW w:w="1931"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Huszár Gábor</w:t>
            </w:r>
          </w:p>
        </w:tc>
        <w:tc>
          <w:tcPr>
            <w:tcW w:w="2126"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Szentgotthárd Város Önkormányzata</w:t>
            </w:r>
          </w:p>
        </w:tc>
        <w:tc>
          <w:tcPr>
            <w:tcW w:w="1560" w:type="dxa"/>
          </w:tcPr>
          <w:p w:rsidR="00C675C8" w:rsidRPr="007621E5"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alelnök</w:t>
            </w:r>
          </w:p>
        </w:tc>
        <w:tc>
          <w:tcPr>
            <w:tcW w:w="3402" w:type="dxa"/>
          </w:tcPr>
          <w:p w:rsidR="00C675C8" w:rsidRDefault="00C675C8" w:rsidP="006644AC">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Közigazgatás, város- és településfejlesztés</w:t>
            </w:r>
          </w:p>
        </w:tc>
      </w:tr>
      <w:tr w:rsidR="00C675C8" w:rsidRPr="006644AC" w:rsidTr="00C675C8">
        <w:trPr>
          <w:cnfStyle w:val="000000100000"/>
          <w:trHeight w:val="515"/>
        </w:trPr>
        <w:tc>
          <w:tcPr>
            <w:cnfStyle w:val="001000000000"/>
            <w:tcW w:w="587" w:type="dxa"/>
          </w:tcPr>
          <w:p w:rsidR="00C675C8" w:rsidRPr="006644AC" w:rsidRDefault="00C675C8" w:rsidP="00AB05ED">
            <w:pPr>
              <w:spacing w:after="240" w:line="360" w:lineRule="auto"/>
              <w:jc w:val="both"/>
              <w:rPr>
                <w:rFonts w:asciiTheme="majorHAnsi" w:eastAsia="Calibri" w:hAnsiTheme="majorHAnsi" w:cs="Times New Roman"/>
                <w:noProof/>
              </w:rPr>
            </w:pPr>
          </w:p>
        </w:tc>
        <w:tc>
          <w:tcPr>
            <w:tcW w:w="1931" w:type="dxa"/>
          </w:tcPr>
          <w:p w:rsidR="00C675C8" w:rsidRPr="007621E5" w:rsidRDefault="00C675C8"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Bedőcs Gábor</w:t>
            </w:r>
          </w:p>
        </w:tc>
        <w:tc>
          <w:tcPr>
            <w:tcW w:w="2126" w:type="dxa"/>
          </w:tcPr>
          <w:p w:rsidR="00C675C8" w:rsidRPr="007621E5" w:rsidRDefault="00C675C8"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Szentgotthárd Fúvóskultúrájáért Egyesület</w:t>
            </w:r>
          </w:p>
        </w:tc>
        <w:tc>
          <w:tcPr>
            <w:tcW w:w="1560" w:type="dxa"/>
          </w:tcPr>
          <w:p w:rsidR="00C675C8" w:rsidRPr="007621E5" w:rsidRDefault="00C675C8" w:rsidP="00AB05ED">
            <w:pPr>
              <w:spacing w:after="240" w:line="360" w:lineRule="auto"/>
              <w:jc w:val="both"/>
              <w:cnfStyle w:val="000000100000"/>
              <w:rPr>
                <w:rFonts w:asciiTheme="majorHAnsi" w:eastAsia="Calibri" w:hAnsiTheme="majorHAnsi" w:cs="Times New Roman"/>
                <w:noProof/>
              </w:rPr>
            </w:pPr>
            <w:r w:rsidRPr="007621E5">
              <w:rPr>
                <w:rFonts w:asciiTheme="majorHAnsi" w:eastAsia="Calibri" w:hAnsiTheme="majorHAnsi" w:cs="Times New Roman"/>
                <w:noProof/>
              </w:rPr>
              <w:t>elnökségi tag</w:t>
            </w:r>
          </w:p>
        </w:tc>
        <w:tc>
          <w:tcPr>
            <w:tcW w:w="3402" w:type="dxa"/>
          </w:tcPr>
          <w:p w:rsidR="00C675C8" w:rsidRPr="007621E5" w:rsidRDefault="00C675C8"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Civil szféra, településfejlesztés, közösségfejlesztés</w:t>
            </w:r>
          </w:p>
        </w:tc>
      </w:tr>
      <w:tr w:rsidR="00C675C8" w:rsidRPr="006644AC" w:rsidTr="00C675C8">
        <w:trPr>
          <w:trHeight w:val="515"/>
        </w:trPr>
        <w:tc>
          <w:tcPr>
            <w:cnfStyle w:val="001000000000"/>
            <w:tcW w:w="587" w:type="dxa"/>
          </w:tcPr>
          <w:p w:rsidR="00C675C8" w:rsidRPr="006644AC" w:rsidRDefault="00C675C8" w:rsidP="00AB05ED">
            <w:pPr>
              <w:spacing w:after="240" w:line="360" w:lineRule="auto"/>
              <w:jc w:val="both"/>
              <w:rPr>
                <w:rFonts w:asciiTheme="majorHAnsi" w:eastAsia="Calibri" w:hAnsiTheme="majorHAnsi" w:cs="Times New Roman"/>
                <w:noProof/>
              </w:rPr>
            </w:pPr>
          </w:p>
        </w:tc>
        <w:tc>
          <w:tcPr>
            <w:tcW w:w="1931" w:type="dxa"/>
          </w:tcPr>
          <w:p w:rsidR="00C675C8" w:rsidRPr="007621E5" w:rsidRDefault="00C675C8" w:rsidP="00AB05ED">
            <w:pPr>
              <w:spacing w:after="240" w:line="360" w:lineRule="auto"/>
              <w:jc w:val="both"/>
              <w:cnfStyle w:val="000000000000"/>
              <w:rPr>
                <w:rFonts w:asciiTheme="majorHAnsi" w:eastAsia="Calibri" w:hAnsiTheme="majorHAnsi" w:cs="Times New Roman"/>
                <w:noProof/>
              </w:rPr>
            </w:pPr>
            <w:r>
              <w:rPr>
                <w:rFonts w:asciiTheme="majorHAnsi" w:eastAsia="Calibri" w:hAnsiTheme="majorHAnsi" w:cs="Times New Roman"/>
                <w:noProof/>
              </w:rPr>
              <w:t>Németh László</w:t>
            </w:r>
          </w:p>
        </w:tc>
        <w:tc>
          <w:tcPr>
            <w:tcW w:w="2126" w:type="dxa"/>
          </w:tcPr>
          <w:p w:rsidR="00C675C8" w:rsidRPr="007621E5" w:rsidRDefault="00C675C8" w:rsidP="00AB05ED">
            <w:pPr>
              <w:spacing w:after="240" w:line="360" w:lineRule="auto"/>
              <w:jc w:val="both"/>
              <w:cnfStyle w:val="000000000000"/>
              <w:rPr>
                <w:rFonts w:asciiTheme="majorHAnsi" w:eastAsia="Calibri" w:hAnsiTheme="majorHAnsi" w:cs="Times New Roman"/>
                <w:noProof/>
              </w:rPr>
            </w:pPr>
            <w:r>
              <w:rPr>
                <w:rFonts w:asciiTheme="majorHAnsi" w:eastAsia="Calibri" w:hAnsiTheme="majorHAnsi" w:cs="Times New Roman"/>
                <w:noProof/>
              </w:rPr>
              <w:t>Ivánci Községi Sportkör</w:t>
            </w:r>
          </w:p>
        </w:tc>
        <w:tc>
          <w:tcPr>
            <w:tcW w:w="1560" w:type="dxa"/>
          </w:tcPr>
          <w:p w:rsidR="00C675C8" w:rsidRPr="007621E5" w:rsidRDefault="00C675C8" w:rsidP="00AB05ED">
            <w:pPr>
              <w:spacing w:after="240" w:line="360" w:lineRule="auto"/>
              <w:jc w:val="both"/>
              <w:cnfStyle w:val="000000000000"/>
              <w:rPr>
                <w:rFonts w:asciiTheme="majorHAnsi" w:eastAsia="Calibri" w:hAnsiTheme="majorHAnsi" w:cs="Times New Roman"/>
                <w:noProof/>
              </w:rPr>
            </w:pPr>
            <w:r>
              <w:rPr>
                <w:rFonts w:asciiTheme="majorHAnsi" w:eastAsia="Calibri" w:hAnsiTheme="majorHAnsi" w:cs="Times New Roman"/>
                <w:noProof/>
              </w:rPr>
              <w:t>elnökségi tag</w:t>
            </w:r>
          </w:p>
        </w:tc>
        <w:tc>
          <w:tcPr>
            <w:tcW w:w="3402" w:type="dxa"/>
          </w:tcPr>
          <w:p w:rsidR="00C675C8" w:rsidRDefault="00C675C8" w:rsidP="00AB05ED">
            <w:pPr>
              <w:spacing w:after="240" w:line="360" w:lineRule="auto"/>
              <w:jc w:val="both"/>
              <w:cnfStyle w:val="000000000000"/>
              <w:rPr>
                <w:rFonts w:asciiTheme="majorHAnsi" w:eastAsia="Calibri" w:hAnsiTheme="majorHAnsi" w:cs="Times New Roman"/>
                <w:noProof/>
              </w:rPr>
            </w:pPr>
            <w:r>
              <w:rPr>
                <w:rFonts w:asciiTheme="majorHAnsi" w:eastAsia="Calibri" w:hAnsiTheme="majorHAnsi" w:cs="Times New Roman"/>
                <w:noProof/>
              </w:rPr>
              <w:t>Civil szféra, településfejlesztés, közösségfejlesztés</w:t>
            </w:r>
          </w:p>
        </w:tc>
      </w:tr>
      <w:tr w:rsidR="00C675C8" w:rsidRPr="006644AC" w:rsidTr="00C675C8">
        <w:trPr>
          <w:cnfStyle w:val="000000100000"/>
          <w:trHeight w:val="515"/>
        </w:trPr>
        <w:tc>
          <w:tcPr>
            <w:cnfStyle w:val="001000000000"/>
            <w:tcW w:w="587" w:type="dxa"/>
          </w:tcPr>
          <w:p w:rsidR="00C675C8" w:rsidRPr="006644AC" w:rsidRDefault="00C675C8" w:rsidP="00AB05ED">
            <w:pPr>
              <w:spacing w:after="240" w:line="360" w:lineRule="auto"/>
              <w:jc w:val="both"/>
              <w:rPr>
                <w:rFonts w:asciiTheme="majorHAnsi" w:eastAsia="Calibri" w:hAnsiTheme="majorHAnsi" w:cs="Times New Roman"/>
                <w:noProof/>
              </w:rPr>
            </w:pPr>
          </w:p>
        </w:tc>
        <w:tc>
          <w:tcPr>
            <w:tcW w:w="1931" w:type="dxa"/>
          </w:tcPr>
          <w:p w:rsidR="00C675C8" w:rsidRPr="007621E5" w:rsidRDefault="00C675C8"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Hetényi Miklós</w:t>
            </w:r>
          </w:p>
        </w:tc>
        <w:tc>
          <w:tcPr>
            <w:tcW w:w="2126" w:type="dxa"/>
          </w:tcPr>
          <w:p w:rsidR="00C675C8" w:rsidRPr="007621E5" w:rsidRDefault="00C675C8"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ÁFÉSZ</w:t>
            </w:r>
          </w:p>
        </w:tc>
        <w:tc>
          <w:tcPr>
            <w:tcW w:w="1560" w:type="dxa"/>
          </w:tcPr>
          <w:p w:rsidR="00C675C8" w:rsidRPr="007621E5" w:rsidRDefault="00C675C8"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elnökségi tag</w:t>
            </w:r>
          </w:p>
        </w:tc>
        <w:tc>
          <w:tcPr>
            <w:tcW w:w="3402" w:type="dxa"/>
          </w:tcPr>
          <w:p w:rsidR="00C675C8" w:rsidRDefault="00C675C8"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Vállalkozásfejlesztés, pénzügy</w:t>
            </w:r>
          </w:p>
        </w:tc>
      </w:tr>
    </w:tbl>
    <w:p w:rsidR="006644AC" w:rsidRDefault="006644AC" w:rsidP="00234EF5">
      <w:pPr>
        <w:spacing w:after="0" w:line="360" w:lineRule="auto"/>
        <w:jc w:val="both"/>
        <w:rPr>
          <w:rFonts w:asciiTheme="majorHAnsi" w:eastAsia="Calibri" w:hAnsiTheme="majorHAnsi" w:cs="Times New Roman"/>
          <w:noProof/>
          <w:color w:val="FF0000"/>
        </w:rPr>
      </w:pPr>
    </w:p>
    <w:p w:rsidR="001B64AF" w:rsidRPr="00751E06" w:rsidRDefault="001B64AF" w:rsidP="00234EF5">
      <w:pPr>
        <w:spacing w:after="0"/>
        <w:jc w:val="both"/>
        <w:rPr>
          <w:rFonts w:asciiTheme="majorHAnsi" w:eastAsia="Calibri" w:hAnsiTheme="majorHAnsi" w:cs="Times New Roman"/>
          <w:b/>
          <w:noProof/>
          <w:color w:val="4F6228" w:themeColor="accent3" w:themeShade="80"/>
        </w:rPr>
      </w:pPr>
      <w:r w:rsidRPr="00751E06">
        <w:rPr>
          <w:rFonts w:asciiTheme="majorHAnsi" w:eastAsia="Calibri" w:hAnsiTheme="majorHAnsi" w:cs="Times New Roman"/>
          <w:b/>
          <w:noProof/>
          <w:color w:val="4F6228" w:themeColor="accent3" w:themeShade="80"/>
        </w:rPr>
        <w:t>Az Elnökség feladatai:</w:t>
      </w:r>
    </w:p>
    <w:p w:rsidR="00234EF5" w:rsidRDefault="00234EF5" w:rsidP="00234EF5">
      <w:pPr>
        <w:spacing w:after="0"/>
        <w:jc w:val="both"/>
        <w:rPr>
          <w:rFonts w:ascii="Cambria" w:hAnsi="Cambria"/>
        </w:rPr>
      </w:pPr>
    </w:p>
    <w:p w:rsidR="001B64AF" w:rsidRPr="00697C03" w:rsidRDefault="001B64AF" w:rsidP="00234EF5">
      <w:pPr>
        <w:spacing w:after="0"/>
        <w:jc w:val="both"/>
        <w:rPr>
          <w:rFonts w:ascii="Cambria" w:hAnsi="Cambria"/>
        </w:rPr>
      </w:pPr>
      <w:r w:rsidRPr="00697C03">
        <w:rPr>
          <w:rFonts w:ascii="Cambria" w:hAnsi="Cambria"/>
        </w:rPr>
        <w:t>Az Elnökség hatáskörébe tartozik a Közgyűlés által hatáskörébe utalt feladatok ellátása, valamint a Közgyűlés összehívását nem igénylő egyéb döntési jogkörök:</w:t>
      </w:r>
    </w:p>
    <w:p w:rsidR="001B64AF" w:rsidRPr="001B64AF"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t>képviselőt delegálhat egyéb szervezetekbe;</w:t>
      </w:r>
    </w:p>
    <w:p w:rsidR="001B64AF" w:rsidRPr="001B64AF"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t>Munkaszervezet vezetéséért felelős Munkaszervezet vezető kiválasztása;</w:t>
      </w:r>
    </w:p>
    <w:p w:rsidR="001B64AF"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t>dönt két Közgyűlés közötti időszak között az Egyesület ügyeiben</w:t>
      </w:r>
      <w:r>
        <w:rPr>
          <w:rFonts w:ascii="Cambria" w:hAnsi="Cambria"/>
        </w:rPr>
        <w:t xml:space="preserve">, kivéve azokat </w:t>
      </w:r>
    </w:p>
    <w:p w:rsidR="001B64AF" w:rsidRDefault="001B64AF" w:rsidP="001B64AF">
      <w:pPr>
        <w:tabs>
          <w:tab w:val="left" w:pos="360"/>
          <w:tab w:val="left" w:pos="540"/>
        </w:tabs>
        <w:suppressAutoHyphens/>
        <w:spacing w:after="0" w:line="288" w:lineRule="auto"/>
        <w:ind w:left="360"/>
        <w:jc w:val="both"/>
        <w:rPr>
          <w:rFonts w:ascii="Cambria" w:hAnsi="Cambria"/>
        </w:rPr>
      </w:pPr>
      <w:r>
        <w:rPr>
          <w:rFonts w:ascii="Cambria" w:hAnsi="Cambria"/>
        </w:rPr>
        <w:t xml:space="preserve">    </w:t>
      </w:r>
      <w:proofErr w:type="gramStart"/>
      <w:r w:rsidRPr="001B64AF">
        <w:rPr>
          <w:rFonts w:ascii="Cambria" w:hAnsi="Cambria"/>
        </w:rPr>
        <w:t>tárgyköröket</w:t>
      </w:r>
      <w:proofErr w:type="gramEnd"/>
      <w:r w:rsidRPr="001B64AF">
        <w:rPr>
          <w:rFonts w:ascii="Cambria" w:hAnsi="Cambria"/>
        </w:rPr>
        <w:t xml:space="preserve">, amelyeket az alapszabály, vagy jogszabály a Közgyűlés kizárólagos </w:t>
      </w:r>
    </w:p>
    <w:p w:rsidR="001B64AF" w:rsidRPr="001B64AF" w:rsidRDefault="001B64AF" w:rsidP="001B64AF">
      <w:pPr>
        <w:tabs>
          <w:tab w:val="left" w:pos="360"/>
          <w:tab w:val="left" w:pos="540"/>
        </w:tabs>
        <w:suppressAutoHyphens/>
        <w:spacing w:after="0" w:line="288" w:lineRule="auto"/>
        <w:ind w:left="360"/>
        <w:jc w:val="both"/>
        <w:rPr>
          <w:rFonts w:ascii="Cambria" w:hAnsi="Cambria"/>
        </w:rPr>
      </w:pPr>
      <w:r>
        <w:rPr>
          <w:rFonts w:ascii="Cambria" w:hAnsi="Cambria"/>
        </w:rPr>
        <w:t xml:space="preserve">     </w:t>
      </w:r>
      <w:proofErr w:type="gramStart"/>
      <w:r w:rsidRPr="001B64AF">
        <w:rPr>
          <w:rFonts w:ascii="Cambria" w:hAnsi="Cambria"/>
        </w:rPr>
        <w:t>hatáskörébe</w:t>
      </w:r>
      <w:proofErr w:type="gramEnd"/>
      <w:r w:rsidRPr="001B64AF">
        <w:rPr>
          <w:rFonts w:ascii="Cambria" w:hAnsi="Cambria"/>
        </w:rPr>
        <w:t xml:space="preserve"> vagy más személy, egység hatáskörébe utal,</w:t>
      </w:r>
    </w:p>
    <w:p w:rsidR="001B64AF" w:rsidRPr="001B64AF"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t>a beszámolók előkészítése és azoknak a közgyűlés elé terjesztése;</w:t>
      </w:r>
    </w:p>
    <w:p w:rsidR="001B64AF" w:rsidRPr="001B64AF"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t>az éves költségvetés elkészítése és annak közgyűlés elé terjesztése;</w:t>
      </w:r>
    </w:p>
    <w:p w:rsidR="001B64AF"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t xml:space="preserve">az egyesületi vagyon kezelése; a vagyon felhasználására és befektetésére vonatkozó, </w:t>
      </w:r>
      <w:proofErr w:type="gramStart"/>
      <w:r w:rsidRPr="001B64AF">
        <w:rPr>
          <w:rFonts w:ascii="Cambria" w:hAnsi="Cambria"/>
        </w:rPr>
        <w:t>a</w:t>
      </w:r>
      <w:proofErr w:type="gramEnd"/>
      <w:r w:rsidRPr="001B64AF">
        <w:rPr>
          <w:rFonts w:ascii="Cambria" w:hAnsi="Cambria"/>
        </w:rPr>
        <w:t xml:space="preserve"> </w:t>
      </w:r>
    </w:p>
    <w:p w:rsidR="001B64AF" w:rsidRPr="001B64AF" w:rsidRDefault="001B64AF" w:rsidP="001B64AF">
      <w:pPr>
        <w:tabs>
          <w:tab w:val="left" w:pos="360"/>
          <w:tab w:val="left" w:pos="540"/>
        </w:tabs>
        <w:suppressAutoHyphens/>
        <w:spacing w:after="0" w:line="288" w:lineRule="auto"/>
        <w:ind w:left="360"/>
        <w:jc w:val="both"/>
        <w:rPr>
          <w:rFonts w:ascii="Cambria" w:hAnsi="Cambria"/>
        </w:rPr>
      </w:pPr>
      <w:r>
        <w:rPr>
          <w:rFonts w:ascii="Cambria" w:hAnsi="Cambria"/>
        </w:rPr>
        <w:t xml:space="preserve">     </w:t>
      </w:r>
      <w:proofErr w:type="gramStart"/>
      <w:r w:rsidRPr="001B64AF">
        <w:rPr>
          <w:rFonts w:ascii="Cambria" w:hAnsi="Cambria"/>
        </w:rPr>
        <w:t>közgyűlés</w:t>
      </w:r>
      <w:proofErr w:type="gramEnd"/>
      <w:r w:rsidRPr="001B64AF">
        <w:rPr>
          <w:rFonts w:ascii="Cambria" w:hAnsi="Cambria"/>
        </w:rPr>
        <w:t xml:space="preserve"> hatáskörébe nem tartozó döntések meghozatala és végrehajtása;</w:t>
      </w:r>
    </w:p>
    <w:p w:rsidR="001B64AF"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t xml:space="preserve">az egyesületet érintő megszűnési ok fennállásának mindenkori vizsgálata és annak </w:t>
      </w:r>
    </w:p>
    <w:p w:rsidR="001B64AF" w:rsidRPr="001B64AF" w:rsidRDefault="001B64AF" w:rsidP="001B64AF">
      <w:pPr>
        <w:tabs>
          <w:tab w:val="left" w:pos="360"/>
          <w:tab w:val="left" w:pos="540"/>
        </w:tabs>
        <w:suppressAutoHyphens/>
        <w:spacing w:after="0" w:line="288" w:lineRule="auto"/>
        <w:ind w:left="360"/>
        <w:jc w:val="both"/>
        <w:rPr>
          <w:rFonts w:ascii="Cambria" w:hAnsi="Cambria"/>
        </w:rPr>
      </w:pPr>
      <w:r>
        <w:rPr>
          <w:rFonts w:ascii="Cambria" w:hAnsi="Cambria"/>
        </w:rPr>
        <w:t xml:space="preserve">    </w:t>
      </w:r>
      <w:proofErr w:type="gramStart"/>
      <w:r w:rsidRPr="001B64AF">
        <w:rPr>
          <w:rFonts w:ascii="Cambria" w:hAnsi="Cambria"/>
        </w:rPr>
        <w:t>bekövetkezte</w:t>
      </w:r>
      <w:proofErr w:type="gramEnd"/>
      <w:r w:rsidRPr="001B64AF">
        <w:rPr>
          <w:rFonts w:ascii="Cambria" w:hAnsi="Cambria"/>
        </w:rPr>
        <w:t xml:space="preserve"> esetén az e törvényben előírt intézkedések megtétele;</w:t>
      </w:r>
    </w:p>
    <w:p w:rsidR="0034524C"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34524C">
        <w:rPr>
          <w:rFonts w:ascii="Cambria" w:hAnsi="Cambria"/>
        </w:rPr>
        <w:t xml:space="preserve">dönt az Elnök által felterjesztett </w:t>
      </w:r>
      <w:r w:rsidR="0034524C" w:rsidRPr="0034524C">
        <w:rPr>
          <w:rFonts w:ascii="Cambria" w:hAnsi="Cambria"/>
        </w:rPr>
        <w:t xml:space="preserve">2014-2020 </w:t>
      </w:r>
      <w:r w:rsidR="0034524C">
        <w:rPr>
          <w:rFonts w:ascii="Cambria" w:hAnsi="Cambria"/>
        </w:rPr>
        <w:t>Helyi Fejlesztési S</w:t>
      </w:r>
      <w:r w:rsidRPr="0034524C">
        <w:rPr>
          <w:rFonts w:ascii="Cambria" w:hAnsi="Cambria"/>
        </w:rPr>
        <w:t xml:space="preserve">tratégia végrehajtás során </w:t>
      </w:r>
    </w:p>
    <w:p w:rsidR="001B64AF" w:rsidRPr="0034524C" w:rsidRDefault="0034524C" w:rsidP="0034524C">
      <w:pPr>
        <w:pStyle w:val="Listaszerbekezds"/>
        <w:tabs>
          <w:tab w:val="left" w:pos="360"/>
          <w:tab w:val="left" w:pos="540"/>
        </w:tabs>
        <w:suppressAutoHyphens/>
        <w:spacing w:after="0" w:line="288" w:lineRule="auto"/>
        <w:ind w:left="360"/>
        <w:jc w:val="both"/>
        <w:rPr>
          <w:rFonts w:ascii="Cambria" w:hAnsi="Cambria"/>
        </w:rPr>
      </w:pPr>
      <w:r>
        <w:rPr>
          <w:rFonts w:ascii="Cambria" w:hAnsi="Cambria"/>
        </w:rPr>
        <w:t xml:space="preserve">    </w:t>
      </w:r>
      <w:proofErr w:type="gramStart"/>
      <w:r w:rsidR="001B64AF" w:rsidRPr="0034524C">
        <w:rPr>
          <w:rFonts w:ascii="Cambria" w:hAnsi="Cambria"/>
        </w:rPr>
        <w:t>felállított</w:t>
      </w:r>
      <w:proofErr w:type="gramEnd"/>
      <w:r w:rsidRPr="0034524C">
        <w:rPr>
          <w:rFonts w:ascii="Cambria" w:hAnsi="Cambria"/>
        </w:rPr>
        <w:t xml:space="preserve"> </w:t>
      </w:r>
      <w:r w:rsidR="001B64AF" w:rsidRPr="0034524C">
        <w:rPr>
          <w:rFonts w:ascii="Cambria" w:hAnsi="Cambria"/>
        </w:rPr>
        <w:t>támogatási rangsor(ok) alapján a forrás(ok) allokációjáról;</w:t>
      </w:r>
    </w:p>
    <w:p w:rsidR="0034524C" w:rsidRDefault="001B64AF" w:rsidP="00E60B95">
      <w:pPr>
        <w:pStyle w:val="Listaszerbekezds"/>
        <w:numPr>
          <w:ilvl w:val="0"/>
          <w:numId w:val="7"/>
        </w:numPr>
        <w:tabs>
          <w:tab w:val="left" w:pos="360"/>
          <w:tab w:val="left" w:pos="540"/>
        </w:tabs>
        <w:suppressAutoHyphens/>
        <w:spacing w:after="0" w:line="288" w:lineRule="auto"/>
        <w:jc w:val="both"/>
        <w:rPr>
          <w:rFonts w:ascii="Cambria" w:hAnsi="Cambria"/>
        </w:rPr>
      </w:pPr>
      <w:r w:rsidRPr="001B64AF">
        <w:rPr>
          <w:rFonts w:ascii="Cambria" w:hAnsi="Cambria"/>
        </w:rPr>
        <w:lastRenderedPageBreak/>
        <w:t>utasítja az Elnököt a</w:t>
      </w:r>
      <w:r w:rsidR="0034524C">
        <w:rPr>
          <w:rFonts w:ascii="Cambria" w:hAnsi="Cambria"/>
        </w:rPr>
        <w:t xml:space="preserve"> 2014-2020 Helyi Fejlesztési S</w:t>
      </w:r>
      <w:r w:rsidRPr="001B64AF">
        <w:rPr>
          <w:rFonts w:ascii="Cambria" w:hAnsi="Cambria"/>
        </w:rPr>
        <w:t>tratégia forrásallokációjának</w:t>
      </w:r>
      <w:r>
        <w:rPr>
          <w:rFonts w:ascii="Cambria" w:hAnsi="Cambria"/>
        </w:rPr>
        <w:t xml:space="preserve"> során </w:t>
      </w:r>
    </w:p>
    <w:p w:rsidR="001B64AF" w:rsidRPr="001B64AF" w:rsidRDefault="0034524C" w:rsidP="001B64AF">
      <w:pPr>
        <w:tabs>
          <w:tab w:val="left" w:pos="360"/>
          <w:tab w:val="left" w:pos="540"/>
        </w:tabs>
        <w:suppressAutoHyphens/>
        <w:spacing w:after="0" w:line="288" w:lineRule="auto"/>
        <w:ind w:left="360"/>
        <w:jc w:val="both"/>
        <w:rPr>
          <w:rFonts w:ascii="Cambria" w:hAnsi="Cambria"/>
        </w:rPr>
      </w:pPr>
      <w:r>
        <w:rPr>
          <w:rFonts w:ascii="Cambria" w:hAnsi="Cambria"/>
        </w:rPr>
        <w:t xml:space="preserve">    </w:t>
      </w:r>
      <w:proofErr w:type="gramStart"/>
      <w:r w:rsidR="001B64AF" w:rsidRPr="0034524C">
        <w:rPr>
          <w:rFonts w:ascii="Cambria" w:hAnsi="Cambria"/>
        </w:rPr>
        <w:t>feltárt</w:t>
      </w:r>
      <w:proofErr w:type="gramEnd"/>
      <w:r w:rsidR="001B64AF" w:rsidRPr="0034524C">
        <w:rPr>
          <w:rFonts w:ascii="Cambria" w:hAnsi="Cambria"/>
        </w:rPr>
        <w:t xml:space="preserve"> eljárási</w:t>
      </w:r>
      <w:r>
        <w:rPr>
          <w:rFonts w:ascii="Cambria" w:hAnsi="Cambria"/>
        </w:rPr>
        <w:t xml:space="preserve"> </w:t>
      </w:r>
      <w:r w:rsidR="001B64AF" w:rsidRPr="001B64AF">
        <w:rPr>
          <w:rFonts w:ascii="Cambria" w:hAnsi="Cambria"/>
        </w:rPr>
        <w:t>hibák javítására</w:t>
      </w:r>
    </w:p>
    <w:p w:rsidR="00022BB6" w:rsidRDefault="00022BB6" w:rsidP="00AB05ED">
      <w:pPr>
        <w:spacing w:after="240" w:line="360" w:lineRule="auto"/>
        <w:jc w:val="both"/>
        <w:rPr>
          <w:rFonts w:ascii="Minion Pro" w:eastAsia="Calibri" w:hAnsi="Minion Pro" w:cs="Times New Roman"/>
          <w:b/>
          <w:noProof/>
          <w:color w:val="4F6228" w:themeColor="accent3" w:themeShade="80"/>
          <w:u w:val="single"/>
        </w:rPr>
      </w:pPr>
    </w:p>
    <w:p w:rsidR="0049594B" w:rsidRPr="00751E06" w:rsidRDefault="0049594B" w:rsidP="00AB05ED">
      <w:pPr>
        <w:spacing w:after="240" w:line="360" w:lineRule="auto"/>
        <w:jc w:val="both"/>
        <w:rPr>
          <w:rFonts w:ascii="Minion Pro" w:eastAsia="Calibri" w:hAnsi="Minion Pro" w:cs="Times New Roman"/>
          <w:b/>
          <w:noProof/>
          <w:color w:val="4F6228" w:themeColor="accent3" w:themeShade="80"/>
          <w:u w:val="single"/>
        </w:rPr>
      </w:pPr>
      <w:r w:rsidRPr="00751E06">
        <w:rPr>
          <w:rFonts w:ascii="Minion Pro" w:eastAsia="Calibri" w:hAnsi="Minion Pro" w:cs="Times New Roman"/>
          <w:b/>
          <w:noProof/>
          <w:color w:val="4F6228" w:themeColor="accent3" w:themeShade="80"/>
          <w:u w:val="single"/>
        </w:rPr>
        <w:t xml:space="preserve">Felügyelő Bizottság </w:t>
      </w:r>
    </w:p>
    <w:tbl>
      <w:tblPr>
        <w:tblStyle w:val="Kzepesrcs33jellszn"/>
        <w:tblW w:w="0" w:type="auto"/>
        <w:tblLook w:val="04A0"/>
      </w:tblPr>
      <w:tblGrid>
        <w:gridCol w:w="675"/>
        <w:gridCol w:w="3119"/>
        <w:gridCol w:w="2835"/>
        <w:gridCol w:w="2583"/>
      </w:tblGrid>
      <w:tr w:rsidR="0049594B" w:rsidRPr="0049594B" w:rsidTr="0049594B">
        <w:trPr>
          <w:cnfStyle w:val="100000000000"/>
        </w:trPr>
        <w:tc>
          <w:tcPr>
            <w:cnfStyle w:val="001000000000"/>
            <w:tcW w:w="675" w:type="dxa"/>
          </w:tcPr>
          <w:p w:rsidR="0049594B" w:rsidRPr="0049594B" w:rsidRDefault="0049594B" w:rsidP="00AB05ED">
            <w:pPr>
              <w:spacing w:after="240" w:line="360" w:lineRule="auto"/>
              <w:jc w:val="both"/>
              <w:rPr>
                <w:rFonts w:asciiTheme="majorHAnsi" w:eastAsia="Calibri" w:hAnsiTheme="majorHAnsi" w:cs="Times New Roman"/>
                <w:noProof/>
              </w:rPr>
            </w:pPr>
            <w:r>
              <w:rPr>
                <w:rFonts w:asciiTheme="majorHAnsi" w:eastAsia="Calibri" w:hAnsiTheme="majorHAnsi" w:cs="Times New Roman"/>
                <w:noProof/>
              </w:rPr>
              <w:t>Ssz.</w:t>
            </w:r>
          </w:p>
        </w:tc>
        <w:tc>
          <w:tcPr>
            <w:tcW w:w="3119" w:type="dxa"/>
          </w:tcPr>
          <w:p w:rsidR="0049594B" w:rsidRPr="0049594B" w:rsidRDefault="0049594B" w:rsidP="00AB05ED">
            <w:pPr>
              <w:spacing w:after="240" w:line="360" w:lineRule="auto"/>
              <w:jc w:val="both"/>
              <w:cnfStyle w:val="100000000000"/>
              <w:rPr>
                <w:rFonts w:asciiTheme="majorHAnsi" w:eastAsia="Calibri" w:hAnsiTheme="majorHAnsi" w:cs="Times New Roman"/>
                <w:noProof/>
              </w:rPr>
            </w:pPr>
            <w:r>
              <w:rPr>
                <w:rFonts w:asciiTheme="majorHAnsi" w:eastAsia="Calibri" w:hAnsiTheme="majorHAnsi" w:cs="Times New Roman"/>
                <w:noProof/>
              </w:rPr>
              <w:t>Név</w:t>
            </w:r>
          </w:p>
        </w:tc>
        <w:tc>
          <w:tcPr>
            <w:tcW w:w="2835" w:type="dxa"/>
          </w:tcPr>
          <w:p w:rsidR="0049594B" w:rsidRPr="0049594B" w:rsidRDefault="0049594B" w:rsidP="00AB05ED">
            <w:pPr>
              <w:spacing w:after="240" w:line="360" w:lineRule="auto"/>
              <w:jc w:val="both"/>
              <w:cnfStyle w:val="100000000000"/>
              <w:rPr>
                <w:rFonts w:asciiTheme="majorHAnsi" w:eastAsia="Calibri" w:hAnsiTheme="majorHAnsi" w:cs="Times New Roman"/>
                <w:noProof/>
              </w:rPr>
            </w:pPr>
            <w:r>
              <w:rPr>
                <w:rFonts w:asciiTheme="majorHAnsi" w:eastAsia="Calibri" w:hAnsiTheme="majorHAnsi" w:cs="Times New Roman"/>
                <w:noProof/>
              </w:rPr>
              <w:t>Képviselt szervezet</w:t>
            </w:r>
          </w:p>
        </w:tc>
        <w:tc>
          <w:tcPr>
            <w:tcW w:w="2583" w:type="dxa"/>
          </w:tcPr>
          <w:p w:rsidR="0049594B" w:rsidRPr="0049594B" w:rsidRDefault="0049594B" w:rsidP="00AB05ED">
            <w:pPr>
              <w:spacing w:after="240" w:line="360" w:lineRule="auto"/>
              <w:jc w:val="both"/>
              <w:cnfStyle w:val="100000000000"/>
              <w:rPr>
                <w:rFonts w:asciiTheme="majorHAnsi" w:eastAsia="Calibri" w:hAnsiTheme="majorHAnsi" w:cs="Times New Roman"/>
                <w:noProof/>
              </w:rPr>
            </w:pPr>
            <w:r>
              <w:rPr>
                <w:rFonts w:asciiTheme="majorHAnsi" w:eastAsia="Calibri" w:hAnsiTheme="majorHAnsi" w:cs="Times New Roman"/>
                <w:noProof/>
              </w:rPr>
              <w:t>Betöltött pozíció</w:t>
            </w:r>
          </w:p>
        </w:tc>
      </w:tr>
      <w:tr w:rsidR="0049594B" w:rsidRPr="0049594B" w:rsidTr="0049594B">
        <w:trPr>
          <w:cnfStyle w:val="000000100000"/>
        </w:trPr>
        <w:tc>
          <w:tcPr>
            <w:cnfStyle w:val="001000000000"/>
            <w:tcW w:w="675" w:type="dxa"/>
          </w:tcPr>
          <w:p w:rsidR="0049594B" w:rsidRPr="0049594B" w:rsidRDefault="0049594B" w:rsidP="00AB05ED">
            <w:pPr>
              <w:spacing w:after="240" w:line="360" w:lineRule="auto"/>
              <w:jc w:val="both"/>
              <w:rPr>
                <w:rFonts w:asciiTheme="majorHAnsi" w:eastAsia="Calibri" w:hAnsiTheme="majorHAnsi" w:cs="Times New Roman"/>
                <w:noProof/>
              </w:rPr>
            </w:pPr>
          </w:p>
        </w:tc>
        <w:tc>
          <w:tcPr>
            <w:tcW w:w="3119" w:type="dxa"/>
          </w:tcPr>
          <w:p w:rsidR="0049594B" w:rsidRPr="007621E5" w:rsidRDefault="003028EC"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Goda Ilona</w:t>
            </w:r>
          </w:p>
        </w:tc>
        <w:tc>
          <w:tcPr>
            <w:tcW w:w="2835" w:type="dxa"/>
          </w:tcPr>
          <w:p w:rsidR="0049594B" w:rsidRPr="007621E5" w:rsidRDefault="003028EC"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Orfalu Község Önkormányzata</w:t>
            </w:r>
          </w:p>
        </w:tc>
        <w:tc>
          <w:tcPr>
            <w:tcW w:w="2583" w:type="dxa"/>
          </w:tcPr>
          <w:p w:rsidR="0049594B" w:rsidRPr="007621E5" w:rsidRDefault="007621E5"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elnök</w:t>
            </w:r>
          </w:p>
        </w:tc>
      </w:tr>
      <w:tr w:rsidR="0049594B" w:rsidRPr="0049594B" w:rsidTr="0049594B">
        <w:tc>
          <w:tcPr>
            <w:cnfStyle w:val="001000000000"/>
            <w:tcW w:w="675" w:type="dxa"/>
          </w:tcPr>
          <w:p w:rsidR="0049594B" w:rsidRPr="0049594B" w:rsidRDefault="0049594B" w:rsidP="00AB05ED">
            <w:pPr>
              <w:spacing w:after="240" w:line="360" w:lineRule="auto"/>
              <w:jc w:val="both"/>
              <w:rPr>
                <w:rFonts w:asciiTheme="majorHAnsi" w:eastAsia="Calibri" w:hAnsiTheme="majorHAnsi" w:cs="Times New Roman"/>
                <w:noProof/>
              </w:rPr>
            </w:pPr>
          </w:p>
        </w:tc>
        <w:tc>
          <w:tcPr>
            <w:tcW w:w="3119" w:type="dxa"/>
          </w:tcPr>
          <w:p w:rsidR="0049594B" w:rsidRPr="007621E5" w:rsidRDefault="003028EC" w:rsidP="00AB05ED">
            <w:pPr>
              <w:spacing w:after="240" w:line="360" w:lineRule="auto"/>
              <w:jc w:val="both"/>
              <w:cnfStyle w:val="000000000000"/>
              <w:rPr>
                <w:rFonts w:asciiTheme="majorHAnsi" w:eastAsia="Calibri" w:hAnsiTheme="majorHAnsi" w:cs="Times New Roman"/>
                <w:noProof/>
              </w:rPr>
            </w:pPr>
            <w:r>
              <w:rPr>
                <w:rFonts w:asciiTheme="majorHAnsi" w:eastAsia="Calibri" w:hAnsiTheme="majorHAnsi" w:cs="Times New Roman"/>
                <w:noProof/>
              </w:rPr>
              <w:t>Kapornaky Sándor</w:t>
            </w:r>
          </w:p>
        </w:tc>
        <w:tc>
          <w:tcPr>
            <w:tcW w:w="2835" w:type="dxa"/>
          </w:tcPr>
          <w:p w:rsidR="0049594B" w:rsidRPr="007621E5" w:rsidRDefault="003028EC" w:rsidP="00AB05ED">
            <w:pPr>
              <w:spacing w:after="240" w:line="360" w:lineRule="auto"/>
              <w:jc w:val="both"/>
              <w:cnfStyle w:val="000000000000"/>
              <w:rPr>
                <w:rFonts w:asciiTheme="majorHAnsi" w:eastAsia="Calibri" w:hAnsiTheme="majorHAnsi" w:cs="Times New Roman"/>
                <w:noProof/>
              </w:rPr>
            </w:pPr>
            <w:r>
              <w:rPr>
                <w:rFonts w:asciiTheme="majorHAnsi" w:eastAsia="Calibri" w:hAnsiTheme="majorHAnsi" w:cs="Times New Roman"/>
                <w:noProof/>
              </w:rPr>
              <w:t>Kercaszomor Község Önkormányzata</w:t>
            </w:r>
          </w:p>
        </w:tc>
        <w:tc>
          <w:tcPr>
            <w:tcW w:w="2583" w:type="dxa"/>
          </w:tcPr>
          <w:p w:rsidR="0049594B" w:rsidRPr="007621E5" w:rsidRDefault="007621E5" w:rsidP="00AB05ED">
            <w:pPr>
              <w:spacing w:after="240" w:line="360" w:lineRule="auto"/>
              <w:jc w:val="both"/>
              <w:cnfStyle w:val="000000000000"/>
              <w:rPr>
                <w:rFonts w:asciiTheme="majorHAnsi" w:eastAsia="Calibri" w:hAnsiTheme="majorHAnsi" w:cs="Times New Roman"/>
                <w:noProof/>
              </w:rPr>
            </w:pPr>
            <w:r>
              <w:rPr>
                <w:rFonts w:asciiTheme="majorHAnsi" w:eastAsia="Calibri" w:hAnsiTheme="majorHAnsi" w:cs="Times New Roman"/>
                <w:noProof/>
              </w:rPr>
              <w:t>felügyelő bizottsági tag</w:t>
            </w:r>
          </w:p>
        </w:tc>
      </w:tr>
      <w:tr w:rsidR="0049594B" w:rsidRPr="0049594B" w:rsidTr="0049594B">
        <w:trPr>
          <w:cnfStyle w:val="000000100000"/>
        </w:trPr>
        <w:tc>
          <w:tcPr>
            <w:cnfStyle w:val="001000000000"/>
            <w:tcW w:w="675" w:type="dxa"/>
          </w:tcPr>
          <w:p w:rsidR="0049594B" w:rsidRPr="0049594B" w:rsidRDefault="0049594B" w:rsidP="00AB05ED">
            <w:pPr>
              <w:spacing w:after="240" w:line="360" w:lineRule="auto"/>
              <w:jc w:val="both"/>
              <w:rPr>
                <w:rFonts w:asciiTheme="majorHAnsi" w:eastAsia="Calibri" w:hAnsiTheme="majorHAnsi" w:cs="Times New Roman"/>
                <w:noProof/>
              </w:rPr>
            </w:pPr>
          </w:p>
        </w:tc>
        <w:tc>
          <w:tcPr>
            <w:tcW w:w="3119" w:type="dxa"/>
          </w:tcPr>
          <w:p w:rsidR="0049594B" w:rsidRPr="007621E5" w:rsidRDefault="003028EC"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Tamaskó Gábor Tamás</w:t>
            </w:r>
          </w:p>
        </w:tc>
        <w:tc>
          <w:tcPr>
            <w:tcW w:w="2835" w:type="dxa"/>
          </w:tcPr>
          <w:p w:rsidR="0049594B" w:rsidRPr="007621E5" w:rsidRDefault="003028EC"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Ispánk Község Önkormányzata</w:t>
            </w:r>
          </w:p>
        </w:tc>
        <w:tc>
          <w:tcPr>
            <w:tcW w:w="2583" w:type="dxa"/>
          </w:tcPr>
          <w:p w:rsidR="0049594B" w:rsidRPr="007621E5" w:rsidRDefault="007621E5" w:rsidP="00AB05ED">
            <w:pPr>
              <w:spacing w:after="240" w:line="360" w:lineRule="auto"/>
              <w:jc w:val="both"/>
              <w:cnfStyle w:val="000000100000"/>
              <w:rPr>
                <w:rFonts w:asciiTheme="majorHAnsi" w:eastAsia="Calibri" w:hAnsiTheme="majorHAnsi" w:cs="Times New Roman"/>
                <w:noProof/>
              </w:rPr>
            </w:pPr>
            <w:r>
              <w:rPr>
                <w:rFonts w:asciiTheme="majorHAnsi" w:eastAsia="Calibri" w:hAnsiTheme="majorHAnsi" w:cs="Times New Roman"/>
                <w:noProof/>
              </w:rPr>
              <w:t>felügyelő bizottsági tag</w:t>
            </w:r>
          </w:p>
        </w:tc>
      </w:tr>
    </w:tbl>
    <w:p w:rsidR="0049594B" w:rsidRDefault="0049594B" w:rsidP="00AB05ED">
      <w:pPr>
        <w:spacing w:after="240" w:line="360" w:lineRule="auto"/>
        <w:jc w:val="both"/>
        <w:rPr>
          <w:rFonts w:asciiTheme="majorHAnsi" w:eastAsia="Calibri" w:hAnsiTheme="majorHAnsi" w:cs="Times New Roman"/>
          <w:noProof/>
        </w:rPr>
      </w:pPr>
    </w:p>
    <w:p w:rsidR="009729FD" w:rsidRPr="00A44981" w:rsidRDefault="009729FD" w:rsidP="009729FD">
      <w:pPr>
        <w:tabs>
          <w:tab w:val="left" w:pos="383"/>
        </w:tabs>
        <w:spacing w:line="288" w:lineRule="auto"/>
        <w:ind w:left="23"/>
        <w:jc w:val="both"/>
        <w:rPr>
          <w:rFonts w:ascii="Cambria" w:hAnsi="Cambria"/>
        </w:rPr>
      </w:pPr>
      <w:r w:rsidRPr="00A44981">
        <w:rPr>
          <w:rFonts w:ascii="Cambria" w:hAnsi="Cambria"/>
        </w:rPr>
        <w:t>A Közgyűlés az Egyesület működésének és gazdálkodásának ellenőrzése céljából Felügyelő Bizottságot hoz létre.</w:t>
      </w:r>
      <w:r>
        <w:rPr>
          <w:rFonts w:ascii="Cambria" w:hAnsi="Cambria"/>
        </w:rPr>
        <w:t xml:space="preserve"> </w:t>
      </w:r>
      <w:r w:rsidRPr="00A44981">
        <w:rPr>
          <w:rFonts w:ascii="Cambria" w:hAnsi="Cambria"/>
        </w:rPr>
        <w:t>A Felügyelő Bizottság csak a Közgyűlésnek alárendelt testület.</w:t>
      </w:r>
    </w:p>
    <w:p w:rsidR="009729FD" w:rsidRPr="00A44981" w:rsidRDefault="009729FD" w:rsidP="009729FD">
      <w:pPr>
        <w:spacing w:line="288" w:lineRule="auto"/>
        <w:jc w:val="both"/>
        <w:rPr>
          <w:rFonts w:ascii="Cambria" w:hAnsi="Cambria"/>
        </w:rPr>
      </w:pPr>
      <w:r>
        <w:rPr>
          <w:rFonts w:ascii="Cambria" w:hAnsi="Cambria"/>
        </w:rPr>
        <w:t xml:space="preserve"> </w:t>
      </w:r>
      <w:r w:rsidR="00F364F6">
        <w:rPr>
          <w:rFonts w:ascii="Cambria" w:hAnsi="Cambria"/>
        </w:rPr>
        <w:t>A Felügyelő Bizottság három</w:t>
      </w:r>
      <w:r w:rsidRPr="00A44981">
        <w:rPr>
          <w:rFonts w:ascii="Cambria" w:hAnsi="Cambria"/>
        </w:rPr>
        <w:t>tagú,</w:t>
      </w:r>
      <w:r w:rsidRPr="00A44981">
        <w:rPr>
          <w:rFonts w:ascii="Cambria" w:hAnsi="Cambria"/>
          <w:color w:val="3366FF"/>
        </w:rPr>
        <w:t xml:space="preserve"> </w:t>
      </w:r>
      <w:r w:rsidRPr="00A44981">
        <w:rPr>
          <w:rFonts w:ascii="Cambria" w:hAnsi="Cambria"/>
        </w:rPr>
        <w:t xml:space="preserve">az Elnököt és </w:t>
      </w:r>
      <w:r w:rsidRPr="00A44981">
        <w:rPr>
          <w:rFonts w:ascii="Cambria" w:hAnsi="Cambria"/>
          <w:bCs/>
          <w:iCs/>
        </w:rPr>
        <w:t>külön a két</w:t>
      </w:r>
      <w:r w:rsidRPr="00A44981">
        <w:rPr>
          <w:rFonts w:ascii="Cambria" w:hAnsi="Cambria"/>
        </w:rPr>
        <w:t xml:space="preserve"> </w:t>
      </w:r>
      <w:r w:rsidRPr="00A44981">
        <w:rPr>
          <w:rFonts w:ascii="Cambria" w:hAnsi="Cambria"/>
          <w:bCs/>
          <w:iCs/>
        </w:rPr>
        <w:t>tagot</w:t>
      </w:r>
      <w:r w:rsidRPr="00A44981">
        <w:rPr>
          <w:rFonts w:ascii="Cambria" w:hAnsi="Cambria"/>
        </w:rPr>
        <w:t xml:space="preserve"> a Közgyűlés választja, </w:t>
      </w:r>
      <w:r>
        <w:rPr>
          <w:rFonts w:ascii="Cambria" w:hAnsi="Cambria"/>
          <w:bCs/>
          <w:iCs/>
        </w:rPr>
        <w:t xml:space="preserve">a jelenlévő </w:t>
      </w:r>
      <w:r w:rsidRPr="00A44981">
        <w:rPr>
          <w:rFonts w:ascii="Cambria" w:hAnsi="Cambria"/>
          <w:bCs/>
          <w:iCs/>
        </w:rPr>
        <w:t>tagság</w:t>
      </w:r>
      <w:r w:rsidRPr="00A44981">
        <w:rPr>
          <w:rFonts w:ascii="Cambria" w:hAnsi="Cambria"/>
        </w:rPr>
        <w:t xml:space="preserve"> </w:t>
      </w:r>
      <w:r w:rsidRPr="00A44981">
        <w:rPr>
          <w:rFonts w:ascii="Cambria" w:hAnsi="Cambria"/>
          <w:bCs/>
          <w:iCs/>
        </w:rPr>
        <w:t xml:space="preserve">minősített többségével </w:t>
      </w:r>
      <w:r w:rsidRPr="00A44981">
        <w:rPr>
          <w:rFonts w:ascii="Cambria" w:hAnsi="Cambria"/>
        </w:rPr>
        <w:t>közvetlen választással, 5 évre. Felügyelő Bizottsági tagságot külső személy is betölthet.</w:t>
      </w:r>
    </w:p>
    <w:p w:rsidR="009729FD" w:rsidRPr="00A44981" w:rsidRDefault="009729FD" w:rsidP="00E60B95">
      <w:pPr>
        <w:numPr>
          <w:ilvl w:val="0"/>
          <w:numId w:val="7"/>
        </w:numPr>
        <w:tabs>
          <w:tab w:val="left" w:pos="1440"/>
        </w:tabs>
        <w:suppressAutoHyphens/>
        <w:spacing w:after="0"/>
        <w:jc w:val="both"/>
        <w:rPr>
          <w:rFonts w:ascii="Cambria" w:hAnsi="Cambria"/>
        </w:rPr>
      </w:pPr>
      <w:r w:rsidRPr="00A44981">
        <w:rPr>
          <w:rFonts w:ascii="Cambria" w:hAnsi="Cambria"/>
        </w:rPr>
        <w:t>az egyesület pénz- és vagyonkezelésének vizsgálata;</w:t>
      </w:r>
    </w:p>
    <w:p w:rsidR="009729FD" w:rsidRDefault="009729FD" w:rsidP="00E60B95">
      <w:pPr>
        <w:numPr>
          <w:ilvl w:val="0"/>
          <w:numId w:val="7"/>
        </w:numPr>
        <w:tabs>
          <w:tab w:val="left" w:pos="1440"/>
        </w:tabs>
        <w:suppressAutoHyphens/>
        <w:spacing w:after="0"/>
        <w:jc w:val="both"/>
        <w:rPr>
          <w:rFonts w:ascii="Cambria" w:hAnsi="Cambria"/>
        </w:rPr>
      </w:pPr>
      <w:r w:rsidRPr="00A44981">
        <w:rPr>
          <w:rFonts w:ascii="Cambria" w:hAnsi="Cambria"/>
        </w:rPr>
        <w:t xml:space="preserve">a társadalmi szervezetek gazdálkodására vonatkozó jogszabályok és egyéb kötelező előírások </w:t>
      </w:r>
    </w:p>
    <w:p w:rsidR="009729FD" w:rsidRPr="004E7E3F" w:rsidRDefault="009729FD" w:rsidP="00E60B95">
      <w:pPr>
        <w:pStyle w:val="Listaszerbekezds"/>
        <w:numPr>
          <w:ilvl w:val="0"/>
          <w:numId w:val="7"/>
        </w:numPr>
        <w:tabs>
          <w:tab w:val="left" w:pos="1440"/>
        </w:tabs>
        <w:spacing w:after="0"/>
        <w:ind w:left="714" w:hanging="357"/>
        <w:jc w:val="both"/>
        <w:rPr>
          <w:rFonts w:ascii="Cambria" w:hAnsi="Cambria"/>
        </w:rPr>
      </w:pPr>
      <w:r w:rsidRPr="004E7E3F">
        <w:rPr>
          <w:rFonts w:ascii="Cambria" w:hAnsi="Cambria"/>
        </w:rPr>
        <w:t>betartásának ellenőrzése;</w:t>
      </w:r>
    </w:p>
    <w:p w:rsidR="009729FD" w:rsidRPr="00A44981" w:rsidRDefault="009729FD" w:rsidP="00E60B95">
      <w:pPr>
        <w:numPr>
          <w:ilvl w:val="0"/>
          <w:numId w:val="7"/>
        </w:numPr>
        <w:tabs>
          <w:tab w:val="left" w:pos="1440"/>
        </w:tabs>
        <w:suppressAutoHyphens/>
        <w:spacing w:after="0"/>
        <w:ind w:left="714" w:hanging="357"/>
        <w:jc w:val="both"/>
        <w:rPr>
          <w:rFonts w:ascii="Cambria" w:hAnsi="Cambria"/>
        </w:rPr>
      </w:pPr>
      <w:r w:rsidRPr="00A44981">
        <w:rPr>
          <w:rFonts w:ascii="Cambria" w:hAnsi="Cambria"/>
        </w:rPr>
        <w:t xml:space="preserve"> tagdíjak befizetésének ellenőrzése;</w:t>
      </w:r>
    </w:p>
    <w:p w:rsidR="009729FD" w:rsidRPr="00A44981" w:rsidRDefault="009729FD" w:rsidP="00E60B95">
      <w:pPr>
        <w:numPr>
          <w:ilvl w:val="0"/>
          <w:numId w:val="7"/>
        </w:numPr>
        <w:tabs>
          <w:tab w:val="left" w:pos="1440"/>
        </w:tabs>
        <w:suppressAutoHyphens/>
        <w:spacing w:after="0"/>
        <w:jc w:val="both"/>
        <w:rPr>
          <w:rFonts w:ascii="Cambria" w:hAnsi="Cambria"/>
        </w:rPr>
      </w:pPr>
      <w:r w:rsidRPr="00A44981">
        <w:rPr>
          <w:rFonts w:ascii="Cambria" w:hAnsi="Cambria"/>
        </w:rPr>
        <w:t>az éves mérleg felülvizsgálata;</w:t>
      </w:r>
    </w:p>
    <w:p w:rsidR="009729FD" w:rsidRDefault="009729FD" w:rsidP="00E60B95">
      <w:pPr>
        <w:numPr>
          <w:ilvl w:val="0"/>
          <w:numId w:val="7"/>
        </w:numPr>
        <w:tabs>
          <w:tab w:val="left" w:pos="1440"/>
        </w:tabs>
        <w:suppressAutoHyphens/>
        <w:spacing w:after="0"/>
        <w:jc w:val="both"/>
        <w:rPr>
          <w:rFonts w:ascii="Cambria" w:hAnsi="Cambria"/>
        </w:rPr>
      </w:pPr>
      <w:r w:rsidRPr="00A44981">
        <w:rPr>
          <w:rFonts w:ascii="Cambria" w:hAnsi="Cambria"/>
        </w:rPr>
        <w:t xml:space="preserve">a gazdálkodás célszerűségének, szabályszerűségének, az előirányzott bevételek és kiadások </w:t>
      </w:r>
    </w:p>
    <w:p w:rsidR="009729FD" w:rsidRPr="004E7E3F" w:rsidRDefault="009729FD" w:rsidP="00E60B95">
      <w:pPr>
        <w:pStyle w:val="Listaszerbekezds"/>
        <w:numPr>
          <w:ilvl w:val="0"/>
          <w:numId w:val="7"/>
        </w:numPr>
        <w:tabs>
          <w:tab w:val="left" w:pos="1440"/>
        </w:tabs>
        <w:spacing w:after="0"/>
        <w:ind w:left="714" w:hanging="357"/>
        <w:jc w:val="both"/>
        <w:rPr>
          <w:rFonts w:ascii="Cambria" w:hAnsi="Cambria"/>
        </w:rPr>
      </w:pPr>
      <w:r w:rsidRPr="004E7E3F">
        <w:rPr>
          <w:rFonts w:ascii="Cambria" w:hAnsi="Cambria"/>
        </w:rPr>
        <w:t>teljesítésének évenkénti vizsgálata;</w:t>
      </w:r>
    </w:p>
    <w:p w:rsidR="009729FD" w:rsidRPr="00A44981" w:rsidRDefault="009729FD" w:rsidP="00E60B95">
      <w:pPr>
        <w:numPr>
          <w:ilvl w:val="0"/>
          <w:numId w:val="7"/>
        </w:numPr>
        <w:tabs>
          <w:tab w:val="left" w:pos="1440"/>
        </w:tabs>
        <w:suppressAutoHyphens/>
        <w:spacing w:after="0"/>
        <w:ind w:left="714" w:hanging="357"/>
        <w:jc w:val="both"/>
        <w:rPr>
          <w:rFonts w:ascii="Cambria" w:hAnsi="Cambria"/>
        </w:rPr>
      </w:pPr>
      <w:r w:rsidRPr="00A44981">
        <w:rPr>
          <w:rFonts w:ascii="Cambria" w:hAnsi="Cambria"/>
        </w:rPr>
        <w:t>a bizonylati fegyelem betartásának ellenőrzése;</w:t>
      </w:r>
    </w:p>
    <w:p w:rsidR="009729FD" w:rsidRPr="00022BB6" w:rsidRDefault="009729FD" w:rsidP="00E60B95">
      <w:pPr>
        <w:pStyle w:val="Listaszerbekezds"/>
        <w:numPr>
          <w:ilvl w:val="0"/>
          <w:numId w:val="7"/>
        </w:numPr>
        <w:spacing w:after="240"/>
        <w:jc w:val="both"/>
        <w:rPr>
          <w:rFonts w:asciiTheme="majorHAnsi" w:eastAsia="Calibri" w:hAnsiTheme="majorHAnsi" w:cs="Times New Roman"/>
          <w:noProof/>
        </w:rPr>
      </w:pPr>
      <w:r w:rsidRPr="004E7E3F">
        <w:rPr>
          <w:rFonts w:ascii="Cambria" w:hAnsi="Cambria"/>
        </w:rPr>
        <w:t>az egyesületi vagyon megóvása érdekében szükséges intézkedések megtételének ellenőrzése</w:t>
      </w:r>
    </w:p>
    <w:p w:rsidR="00022BB6" w:rsidRDefault="00022BB6" w:rsidP="00022BB6">
      <w:pPr>
        <w:spacing w:after="240"/>
        <w:jc w:val="both"/>
        <w:rPr>
          <w:rFonts w:asciiTheme="majorHAnsi" w:eastAsia="Calibri" w:hAnsiTheme="majorHAnsi" w:cs="Times New Roman"/>
          <w:noProof/>
        </w:rPr>
      </w:pPr>
    </w:p>
    <w:p w:rsidR="00022BB6" w:rsidRDefault="00022BB6" w:rsidP="00022BB6">
      <w:pPr>
        <w:spacing w:after="240"/>
        <w:jc w:val="both"/>
        <w:rPr>
          <w:rFonts w:asciiTheme="majorHAnsi" w:eastAsia="Calibri" w:hAnsiTheme="majorHAnsi" w:cs="Times New Roman"/>
          <w:noProof/>
        </w:rPr>
      </w:pPr>
    </w:p>
    <w:p w:rsidR="00022BB6" w:rsidRPr="00022BB6" w:rsidRDefault="00022BB6" w:rsidP="00022BB6">
      <w:pPr>
        <w:spacing w:after="240"/>
        <w:jc w:val="both"/>
        <w:rPr>
          <w:rFonts w:asciiTheme="majorHAnsi" w:eastAsia="Calibri" w:hAnsiTheme="majorHAnsi" w:cs="Times New Roman"/>
          <w:noProof/>
        </w:rPr>
      </w:pPr>
    </w:p>
    <w:p w:rsidR="00603A2D" w:rsidRPr="00751E06" w:rsidRDefault="00603A2D" w:rsidP="00603A2D">
      <w:pPr>
        <w:spacing w:after="240"/>
        <w:jc w:val="both"/>
        <w:rPr>
          <w:rFonts w:ascii="Minion Pro" w:eastAsia="Calibri" w:hAnsi="Minion Pro" w:cs="Times New Roman"/>
          <w:b/>
          <w:noProof/>
          <w:color w:val="4F6228" w:themeColor="accent3" w:themeShade="80"/>
          <w:u w:val="single"/>
        </w:rPr>
      </w:pPr>
      <w:r w:rsidRPr="00751E06">
        <w:rPr>
          <w:rFonts w:ascii="Minion Pro" w:eastAsia="Calibri" w:hAnsi="Minion Pro" w:cs="Times New Roman"/>
          <w:b/>
          <w:noProof/>
          <w:color w:val="4F6228" w:themeColor="accent3" w:themeShade="80"/>
          <w:u w:val="single"/>
        </w:rPr>
        <w:lastRenderedPageBreak/>
        <w:t>Munkaszervezet</w:t>
      </w:r>
    </w:p>
    <w:tbl>
      <w:tblPr>
        <w:tblStyle w:val="Kzepesrcs33jellszn"/>
        <w:tblW w:w="0" w:type="auto"/>
        <w:tblLook w:val="04A0"/>
      </w:tblPr>
      <w:tblGrid>
        <w:gridCol w:w="817"/>
        <w:gridCol w:w="4394"/>
        <w:gridCol w:w="4001"/>
      </w:tblGrid>
      <w:tr w:rsidR="007621E5" w:rsidTr="007621E5">
        <w:trPr>
          <w:cnfStyle w:val="100000000000"/>
        </w:trPr>
        <w:tc>
          <w:tcPr>
            <w:cnfStyle w:val="001000000000"/>
            <w:tcW w:w="817" w:type="dxa"/>
          </w:tcPr>
          <w:p w:rsidR="007621E5" w:rsidRDefault="007621E5" w:rsidP="00603A2D">
            <w:pPr>
              <w:spacing w:after="240"/>
              <w:jc w:val="both"/>
              <w:rPr>
                <w:rFonts w:asciiTheme="majorHAnsi" w:eastAsia="Calibri" w:hAnsiTheme="majorHAnsi" w:cs="Times New Roman"/>
                <w:noProof/>
              </w:rPr>
            </w:pPr>
            <w:r>
              <w:rPr>
                <w:rFonts w:asciiTheme="majorHAnsi" w:eastAsia="Calibri" w:hAnsiTheme="majorHAnsi" w:cs="Times New Roman"/>
                <w:noProof/>
              </w:rPr>
              <w:t>Ssz.</w:t>
            </w:r>
          </w:p>
        </w:tc>
        <w:tc>
          <w:tcPr>
            <w:tcW w:w="4394" w:type="dxa"/>
          </w:tcPr>
          <w:p w:rsidR="007621E5" w:rsidRDefault="007621E5" w:rsidP="00603A2D">
            <w:pPr>
              <w:spacing w:after="240"/>
              <w:jc w:val="both"/>
              <w:cnfStyle w:val="100000000000"/>
              <w:rPr>
                <w:rFonts w:asciiTheme="majorHAnsi" w:eastAsia="Calibri" w:hAnsiTheme="majorHAnsi" w:cs="Times New Roman"/>
                <w:noProof/>
              </w:rPr>
            </w:pPr>
            <w:r>
              <w:rPr>
                <w:rFonts w:asciiTheme="majorHAnsi" w:eastAsia="Calibri" w:hAnsiTheme="majorHAnsi" w:cs="Times New Roman"/>
                <w:noProof/>
              </w:rPr>
              <w:t>Név</w:t>
            </w:r>
          </w:p>
        </w:tc>
        <w:tc>
          <w:tcPr>
            <w:tcW w:w="4001" w:type="dxa"/>
          </w:tcPr>
          <w:p w:rsidR="007621E5" w:rsidRDefault="007621E5" w:rsidP="00603A2D">
            <w:pPr>
              <w:spacing w:after="240"/>
              <w:jc w:val="both"/>
              <w:cnfStyle w:val="100000000000"/>
              <w:rPr>
                <w:rFonts w:asciiTheme="majorHAnsi" w:eastAsia="Calibri" w:hAnsiTheme="majorHAnsi" w:cs="Times New Roman"/>
                <w:noProof/>
              </w:rPr>
            </w:pPr>
            <w:r>
              <w:rPr>
                <w:rFonts w:asciiTheme="majorHAnsi" w:eastAsia="Calibri" w:hAnsiTheme="majorHAnsi" w:cs="Times New Roman"/>
                <w:noProof/>
              </w:rPr>
              <w:t>Beosztás</w:t>
            </w:r>
          </w:p>
        </w:tc>
      </w:tr>
      <w:tr w:rsidR="007621E5" w:rsidTr="007621E5">
        <w:trPr>
          <w:cnfStyle w:val="000000100000"/>
        </w:trPr>
        <w:tc>
          <w:tcPr>
            <w:cnfStyle w:val="001000000000"/>
            <w:tcW w:w="817" w:type="dxa"/>
          </w:tcPr>
          <w:p w:rsidR="007621E5" w:rsidRDefault="007621E5" w:rsidP="00603A2D">
            <w:pPr>
              <w:spacing w:after="240"/>
              <w:jc w:val="both"/>
              <w:rPr>
                <w:rFonts w:asciiTheme="majorHAnsi" w:eastAsia="Calibri" w:hAnsiTheme="majorHAnsi" w:cs="Times New Roman"/>
                <w:noProof/>
              </w:rPr>
            </w:pPr>
            <w:r>
              <w:rPr>
                <w:rFonts w:asciiTheme="majorHAnsi" w:eastAsia="Calibri" w:hAnsiTheme="majorHAnsi" w:cs="Times New Roman"/>
                <w:noProof/>
              </w:rPr>
              <w:t>1.</w:t>
            </w:r>
          </w:p>
        </w:tc>
        <w:tc>
          <w:tcPr>
            <w:tcW w:w="4394" w:type="dxa"/>
          </w:tcPr>
          <w:p w:rsidR="007621E5" w:rsidRDefault="007621E5" w:rsidP="00603A2D">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Györkéné Bognár Barbara</w:t>
            </w:r>
          </w:p>
        </w:tc>
        <w:tc>
          <w:tcPr>
            <w:tcW w:w="4001" w:type="dxa"/>
          </w:tcPr>
          <w:p w:rsidR="007621E5" w:rsidRDefault="007621E5" w:rsidP="00603A2D">
            <w:pPr>
              <w:spacing w:after="240"/>
              <w:jc w:val="both"/>
              <w:cnfStyle w:val="000000100000"/>
              <w:rPr>
                <w:rFonts w:asciiTheme="majorHAnsi" w:eastAsia="Calibri" w:hAnsiTheme="majorHAnsi" w:cs="Times New Roman"/>
                <w:noProof/>
              </w:rPr>
            </w:pPr>
            <w:r>
              <w:rPr>
                <w:rFonts w:asciiTheme="majorHAnsi" w:eastAsia="Calibri" w:hAnsiTheme="majorHAnsi" w:cs="Times New Roman"/>
                <w:noProof/>
              </w:rPr>
              <w:t>Munkaszervezet vezető</w:t>
            </w:r>
          </w:p>
        </w:tc>
      </w:tr>
      <w:tr w:rsidR="007621E5" w:rsidTr="007621E5">
        <w:tc>
          <w:tcPr>
            <w:cnfStyle w:val="001000000000"/>
            <w:tcW w:w="817" w:type="dxa"/>
          </w:tcPr>
          <w:p w:rsidR="007621E5" w:rsidRDefault="007621E5" w:rsidP="00603A2D">
            <w:pPr>
              <w:spacing w:after="240"/>
              <w:jc w:val="both"/>
              <w:rPr>
                <w:rFonts w:asciiTheme="majorHAnsi" w:eastAsia="Calibri" w:hAnsiTheme="majorHAnsi" w:cs="Times New Roman"/>
                <w:noProof/>
              </w:rPr>
            </w:pPr>
            <w:r>
              <w:rPr>
                <w:rFonts w:asciiTheme="majorHAnsi" w:eastAsia="Calibri" w:hAnsiTheme="majorHAnsi" w:cs="Times New Roman"/>
                <w:noProof/>
              </w:rPr>
              <w:t>2.</w:t>
            </w:r>
          </w:p>
        </w:tc>
        <w:tc>
          <w:tcPr>
            <w:tcW w:w="4394" w:type="dxa"/>
          </w:tcPr>
          <w:p w:rsidR="007621E5" w:rsidRDefault="007621E5" w:rsidP="00603A2D">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Tolvaj Eszter</w:t>
            </w:r>
          </w:p>
        </w:tc>
        <w:tc>
          <w:tcPr>
            <w:tcW w:w="4001" w:type="dxa"/>
          </w:tcPr>
          <w:p w:rsidR="007621E5" w:rsidRDefault="007621E5" w:rsidP="00603A2D">
            <w:pPr>
              <w:spacing w:after="240"/>
              <w:jc w:val="both"/>
              <w:cnfStyle w:val="000000000000"/>
              <w:rPr>
                <w:rFonts w:asciiTheme="majorHAnsi" w:eastAsia="Calibri" w:hAnsiTheme="majorHAnsi" w:cs="Times New Roman"/>
                <w:noProof/>
              </w:rPr>
            </w:pPr>
            <w:r>
              <w:rPr>
                <w:rFonts w:asciiTheme="majorHAnsi" w:eastAsia="Calibri" w:hAnsiTheme="majorHAnsi" w:cs="Times New Roman"/>
                <w:noProof/>
              </w:rPr>
              <w:t>Vidékfejlesztési referens</w:t>
            </w:r>
          </w:p>
        </w:tc>
      </w:tr>
    </w:tbl>
    <w:p w:rsidR="001B64AF" w:rsidRDefault="001B64AF" w:rsidP="00AB05ED">
      <w:pPr>
        <w:spacing w:after="240" w:line="360" w:lineRule="auto"/>
        <w:jc w:val="both"/>
        <w:rPr>
          <w:rFonts w:asciiTheme="majorHAnsi" w:eastAsia="Calibri" w:hAnsiTheme="majorHAnsi" w:cs="Times New Roman"/>
          <w:noProof/>
        </w:rPr>
      </w:pPr>
    </w:p>
    <w:p w:rsidR="00F364F6" w:rsidRDefault="00F364F6" w:rsidP="00F364F6">
      <w:pPr>
        <w:spacing w:after="0"/>
        <w:jc w:val="both"/>
        <w:rPr>
          <w:rFonts w:asciiTheme="majorHAnsi" w:eastAsia="Calibri" w:hAnsiTheme="majorHAnsi" w:cs="Times New Roman"/>
          <w:noProof/>
        </w:rPr>
      </w:pPr>
      <w:r>
        <w:rPr>
          <w:rFonts w:asciiTheme="majorHAnsi" w:eastAsia="Calibri" w:hAnsiTheme="majorHAnsi" w:cs="Times New Roman"/>
          <w:noProof/>
        </w:rPr>
        <w:t>A Munkaszervezet feladata:</w:t>
      </w:r>
    </w:p>
    <w:p w:rsidR="00F364F6" w:rsidRDefault="00F364F6" w:rsidP="00E60B95">
      <w:pPr>
        <w:pStyle w:val="Listaszerbekezds"/>
        <w:numPr>
          <w:ilvl w:val="0"/>
          <w:numId w:val="8"/>
        </w:numPr>
        <w:spacing w:after="0"/>
        <w:jc w:val="both"/>
        <w:rPr>
          <w:rFonts w:asciiTheme="majorHAnsi" w:eastAsia="Calibri" w:hAnsiTheme="majorHAnsi" w:cs="Times New Roman"/>
          <w:noProof/>
        </w:rPr>
      </w:pPr>
      <w:r>
        <w:rPr>
          <w:rFonts w:asciiTheme="majorHAnsi" w:eastAsia="Calibri" w:hAnsiTheme="majorHAnsi" w:cs="Times New Roman"/>
          <w:noProof/>
        </w:rPr>
        <w:t>az Egyesület mindennapos ügyviteli és adminisztratív feladatainak ellátása</w:t>
      </w:r>
    </w:p>
    <w:p w:rsidR="00F364F6" w:rsidRDefault="00F364F6" w:rsidP="00E60B95">
      <w:pPr>
        <w:pStyle w:val="Listaszerbekezds"/>
        <w:numPr>
          <w:ilvl w:val="0"/>
          <w:numId w:val="8"/>
        </w:numPr>
        <w:spacing w:after="0"/>
        <w:jc w:val="both"/>
        <w:rPr>
          <w:rFonts w:asciiTheme="majorHAnsi" w:eastAsia="Calibri" w:hAnsiTheme="majorHAnsi" w:cs="Times New Roman"/>
          <w:noProof/>
        </w:rPr>
      </w:pPr>
      <w:r>
        <w:rPr>
          <w:rFonts w:asciiTheme="majorHAnsi" w:eastAsia="Calibri" w:hAnsiTheme="majorHAnsi" w:cs="Times New Roman"/>
          <w:noProof/>
        </w:rPr>
        <w:t>ellátja a Közgyűlés, Elnökség, Felügyelő Bizottság döntéseinek előkészítésével, végrehajtásával, továbbá a végrehajtás megszervezésével és ellenőrzésével járó feladatokat;</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közreműködik a helyi szereplők fejlesztési és végrehajtási kapacitásainak kiépítésében</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a Helyi Fejlesztési Stragtégia végrehajtásában közreműködők felkészítése, képzése, továbbképzése</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a Helyi Fejlesztési Stratégia és annak megvalósításához kötődő tájékoztatási és információs tevékenység ellátása</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Projektek generálása</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a Helyi Fejlesztési Stratégiához kapcsolódó projektek előkészítését támogató nyilvános szakmai konzultációk, fórumok szervezése</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Ügyfélszolgálati tevékenység</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Támogatási kérelmek befogadása, bizottsági ülésre való előkészítése</w:t>
      </w:r>
    </w:p>
    <w:p w:rsid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A pályázatok kiválasztását és a támogatási összeg rögzítését követően a jóváhagyás előtt a javaslatok benyújtása a Közreműködő Ügynökséghez a támogathatóság végső ellenőrzése céljából</w:t>
      </w:r>
    </w:p>
    <w:p w:rsidR="00F364F6" w:rsidRPr="00F364F6" w:rsidRDefault="00F364F6" w:rsidP="00E60B95">
      <w:pPr>
        <w:pStyle w:val="Listaszerbekezds"/>
        <w:numPr>
          <w:ilvl w:val="0"/>
          <w:numId w:val="8"/>
        </w:numPr>
        <w:spacing w:after="0" w:line="23" w:lineRule="atLeast"/>
        <w:jc w:val="both"/>
        <w:rPr>
          <w:rFonts w:asciiTheme="majorHAnsi" w:eastAsia="Calibri" w:hAnsiTheme="majorHAnsi" w:cs="Times New Roman"/>
          <w:noProof/>
        </w:rPr>
      </w:pPr>
      <w:r>
        <w:rPr>
          <w:rFonts w:asciiTheme="majorHAnsi" w:eastAsia="Calibri" w:hAnsiTheme="majorHAnsi" w:cs="Times New Roman"/>
          <w:noProof/>
        </w:rPr>
        <w:t>a közösségvezérelt HFS és a támogatott műveletek végrehajtásának monitoringja és a stratégiához kapcsolódó egyedi értékelési tevékenységek végrehajtása</w:t>
      </w:r>
    </w:p>
    <w:p w:rsidR="00AB05ED" w:rsidRDefault="00AB05ED" w:rsidP="00F364F6">
      <w:pPr>
        <w:spacing w:after="0" w:line="23" w:lineRule="atLeast"/>
      </w:pPr>
    </w:p>
    <w:p w:rsidR="00AB05ED" w:rsidRPr="00294FBB" w:rsidRDefault="004E7CE6" w:rsidP="00AB05ED">
      <w:pPr>
        <w:rPr>
          <w:rFonts w:ascii="Minion Pro" w:hAnsi="Minion Pro"/>
          <w:b/>
          <w:color w:val="4F6228" w:themeColor="accent3" w:themeShade="80"/>
          <w:u w:val="single"/>
        </w:rPr>
      </w:pPr>
      <w:r w:rsidRPr="00294FBB">
        <w:rPr>
          <w:rFonts w:ascii="Minion Pro" w:hAnsi="Minion Pro"/>
          <w:b/>
          <w:color w:val="4F6228" w:themeColor="accent3" w:themeShade="80"/>
          <w:u w:val="single"/>
        </w:rPr>
        <w:t>Tervezést Koordináló Csoport</w:t>
      </w:r>
    </w:p>
    <w:p w:rsidR="004E7CE6" w:rsidRDefault="004E7CE6" w:rsidP="004E7CE6">
      <w:pPr>
        <w:jc w:val="both"/>
        <w:rPr>
          <w:rFonts w:asciiTheme="majorHAnsi" w:hAnsiTheme="majorHAnsi" w:cs="Times New Roman"/>
          <w:bCs/>
        </w:rPr>
      </w:pPr>
      <w:r w:rsidRPr="004E7CE6">
        <w:rPr>
          <w:rFonts w:asciiTheme="majorHAnsi" w:hAnsiTheme="majorHAnsi"/>
        </w:rPr>
        <w:t xml:space="preserve">A Helyi Fejlesztési Stratégia elkészítésére – az előző, 2007-2013-as Helyi Vidékfejlesztési Stratégiához hasonlóan – a közgyűlés Tervezést Koordináló Csoport felállításáról döntött. A HFS elkészítésért felelős </w:t>
      </w:r>
      <w:r w:rsidR="00725EE3">
        <w:rPr>
          <w:rFonts w:asciiTheme="majorHAnsi" w:hAnsiTheme="majorHAnsi" w:cs="Times New Roman"/>
          <w:bCs/>
        </w:rPr>
        <w:t>csoport 7 tagból áll</w:t>
      </w:r>
      <w:r w:rsidRPr="004E7CE6">
        <w:rPr>
          <w:rFonts w:asciiTheme="majorHAnsi" w:hAnsiTheme="majorHAnsi" w:cs="Times New Roman"/>
          <w:bCs/>
        </w:rPr>
        <w:t xml:space="preserve">, amely tagok a térség 2 kistérségéből kerültek kiválasztásra, fő kiválasztási szempont volt a terület- és vidékfejlesztésben való jártasság, ezért a megfelelő szakmai tapasztalattal rendelkező személyek kerültek </w:t>
      </w:r>
      <w:proofErr w:type="gramStart"/>
      <w:r w:rsidRPr="004E7CE6">
        <w:rPr>
          <w:rFonts w:asciiTheme="majorHAnsi" w:hAnsiTheme="majorHAnsi" w:cs="Times New Roman"/>
          <w:bCs/>
        </w:rPr>
        <w:t>kiválasztásra</w:t>
      </w:r>
      <w:proofErr w:type="gramEnd"/>
      <w:r w:rsidRPr="004E7CE6">
        <w:rPr>
          <w:rFonts w:asciiTheme="majorHAnsi" w:hAnsiTheme="majorHAnsi" w:cs="Times New Roman"/>
          <w:bCs/>
        </w:rPr>
        <w:t xml:space="preserve"> a feladatra szféráktól függetlenül.</w:t>
      </w:r>
      <w:r w:rsidR="00070DBC">
        <w:rPr>
          <w:rFonts w:asciiTheme="majorHAnsi" w:hAnsiTheme="majorHAnsi" w:cs="Times New Roman"/>
          <w:bCs/>
        </w:rPr>
        <w:t xml:space="preserve"> </w:t>
      </w:r>
    </w:p>
    <w:p w:rsidR="00070DBC" w:rsidRPr="00070DBC" w:rsidRDefault="00070DBC" w:rsidP="00F43F10">
      <w:pPr>
        <w:spacing w:after="0"/>
        <w:jc w:val="both"/>
        <w:rPr>
          <w:rFonts w:asciiTheme="majorHAnsi" w:hAnsiTheme="majorHAnsi" w:cs="Times New Roman"/>
          <w:bCs/>
        </w:rPr>
      </w:pPr>
      <w:r w:rsidRPr="00070DBC">
        <w:rPr>
          <w:rFonts w:asciiTheme="majorHAnsi" w:hAnsiTheme="majorHAnsi" w:cs="Times New Roman"/>
          <w:bCs/>
        </w:rPr>
        <w:t>Tervezést Koordináló Csoport tagjai a HFS elkészítésére vonatkozóan:</w:t>
      </w:r>
    </w:p>
    <w:tbl>
      <w:tblPr>
        <w:tblStyle w:val="Kzepesrcs33jellszn"/>
        <w:tblpPr w:leftFromText="141" w:rightFromText="141" w:vertAnchor="text" w:horzAnchor="margin" w:tblpY="290"/>
        <w:tblW w:w="0" w:type="auto"/>
        <w:tblLook w:val="04A0"/>
      </w:tblPr>
      <w:tblGrid>
        <w:gridCol w:w="817"/>
        <w:gridCol w:w="4394"/>
        <w:gridCol w:w="4001"/>
      </w:tblGrid>
      <w:tr w:rsidR="00070DBC" w:rsidRPr="00070DBC" w:rsidTr="00070DBC">
        <w:trPr>
          <w:cnfStyle w:val="100000000000"/>
        </w:trPr>
        <w:tc>
          <w:tcPr>
            <w:cnfStyle w:val="001000000000"/>
            <w:tcW w:w="817" w:type="dxa"/>
          </w:tcPr>
          <w:p w:rsidR="00070DBC" w:rsidRPr="00070DBC" w:rsidRDefault="00070DBC" w:rsidP="00F43F10">
            <w:pPr>
              <w:pStyle w:val="Cmsor1"/>
              <w:spacing w:before="0"/>
              <w:jc w:val="center"/>
              <w:outlineLvl w:val="0"/>
              <w:rPr>
                <w:color w:val="FFFFFF" w:themeColor="background1"/>
                <w:sz w:val="24"/>
                <w:szCs w:val="24"/>
              </w:rPr>
            </w:pPr>
            <w:proofErr w:type="spellStart"/>
            <w:r w:rsidRPr="00070DBC">
              <w:rPr>
                <w:color w:val="FFFFFF" w:themeColor="background1"/>
                <w:sz w:val="24"/>
                <w:szCs w:val="24"/>
              </w:rPr>
              <w:t>Ssz</w:t>
            </w:r>
            <w:proofErr w:type="spellEnd"/>
            <w:r w:rsidRPr="00070DBC">
              <w:rPr>
                <w:color w:val="FFFFFF" w:themeColor="background1"/>
                <w:sz w:val="24"/>
                <w:szCs w:val="24"/>
              </w:rPr>
              <w:t>.</w:t>
            </w:r>
          </w:p>
        </w:tc>
        <w:tc>
          <w:tcPr>
            <w:tcW w:w="4394" w:type="dxa"/>
          </w:tcPr>
          <w:p w:rsidR="00070DBC" w:rsidRPr="00070DBC" w:rsidRDefault="00070DBC" w:rsidP="00F43F10">
            <w:pPr>
              <w:pStyle w:val="Cmsor1"/>
              <w:spacing w:before="0"/>
              <w:jc w:val="center"/>
              <w:outlineLvl w:val="0"/>
              <w:cnfStyle w:val="100000000000"/>
              <w:rPr>
                <w:color w:val="FFFFFF" w:themeColor="background1"/>
                <w:sz w:val="24"/>
                <w:szCs w:val="24"/>
              </w:rPr>
            </w:pPr>
            <w:r w:rsidRPr="00070DBC">
              <w:rPr>
                <w:color w:val="FFFFFF" w:themeColor="background1"/>
                <w:sz w:val="24"/>
                <w:szCs w:val="24"/>
              </w:rPr>
              <w:t>Név</w:t>
            </w:r>
          </w:p>
        </w:tc>
        <w:tc>
          <w:tcPr>
            <w:tcW w:w="4001" w:type="dxa"/>
          </w:tcPr>
          <w:p w:rsidR="00070DBC" w:rsidRPr="00070DBC" w:rsidRDefault="00070DBC" w:rsidP="00F43F10">
            <w:pPr>
              <w:pStyle w:val="Cmsor1"/>
              <w:spacing w:before="0"/>
              <w:jc w:val="center"/>
              <w:outlineLvl w:val="0"/>
              <w:cnfStyle w:val="100000000000"/>
              <w:rPr>
                <w:color w:val="FFFFFF" w:themeColor="background1"/>
                <w:sz w:val="24"/>
                <w:szCs w:val="24"/>
              </w:rPr>
            </w:pPr>
            <w:r w:rsidRPr="00070DBC">
              <w:rPr>
                <w:color w:val="FFFFFF" w:themeColor="background1"/>
                <w:sz w:val="24"/>
                <w:szCs w:val="24"/>
              </w:rPr>
              <w:t>Szakmai tapasztalat</w:t>
            </w:r>
          </w:p>
        </w:tc>
      </w:tr>
      <w:tr w:rsidR="00070DBC" w:rsidRPr="00070DBC" w:rsidTr="00070DBC">
        <w:trPr>
          <w:cnfStyle w:val="000000100000"/>
        </w:trPr>
        <w:tc>
          <w:tcPr>
            <w:cnfStyle w:val="001000000000"/>
            <w:tcW w:w="817" w:type="dxa"/>
          </w:tcPr>
          <w:p w:rsidR="00070DBC" w:rsidRPr="00070DBC" w:rsidRDefault="00070DBC" w:rsidP="00F43F10">
            <w:pPr>
              <w:pStyle w:val="Cmsor1"/>
              <w:spacing w:before="0"/>
              <w:outlineLvl w:val="0"/>
              <w:rPr>
                <w:color w:val="FFFFFF" w:themeColor="background1"/>
                <w:sz w:val="24"/>
                <w:szCs w:val="24"/>
              </w:rPr>
            </w:pPr>
            <w:r>
              <w:rPr>
                <w:color w:val="FFFFFF" w:themeColor="background1"/>
                <w:sz w:val="24"/>
                <w:szCs w:val="24"/>
              </w:rPr>
              <w:t>1.</w:t>
            </w:r>
          </w:p>
        </w:tc>
        <w:tc>
          <w:tcPr>
            <w:tcW w:w="4394" w:type="dxa"/>
          </w:tcPr>
          <w:p w:rsidR="00070DBC" w:rsidRPr="00553B35" w:rsidRDefault="00070DBC" w:rsidP="00F43F10">
            <w:pPr>
              <w:pStyle w:val="Cmsor1"/>
              <w:spacing w:before="0"/>
              <w:outlineLvl w:val="0"/>
              <w:cnfStyle w:val="000000100000"/>
              <w:rPr>
                <w:b w:val="0"/>
                <w:color w:val="auto"/>
                <w:sz w:val="22"/>
                <w:szCs w:val="22"/>
              </w:rPr>
            </w:pPr>
            <w:r w:rsidRPr="00553B35">
              <w:rPr>
                <w:b w:val="0"/>
                <w:color w:val="auto"/>
                <w:sz w:val="22"/>
                <w:szCs w:val="22"/>
              </w:rPr>
              <w:t>Kocsis Zsolt</w:t>
            </w:r>
          </w:p>
        </w:tc>
        <w:tc>
          <w:tcPr>
            <w:tcW w:w="4001" w:type="dxa"/>
          </w:tcPr>
          <w:p w:rsidR="00070DBC" w:rsidRPr="00553B35" w:rsidRDefault="00070DBC" w:rsidP="00F43F10">
            <w:pPr>
              <w:pStyle w:val="Cmsor1"/>
              <w:spacing w:before="0"/>
              <w:outlineLvl w:val="0"/>
              <w:cnfStyle w:val="000000100000"/>
              <w:rPr>
                <w:b w:val="0"/>
                <w:color w:val="auto"/>
                <w:sz w:val="22"/>
                <w:szCs w:val="22"/>
              </w:rPr>
            </w:pPr>
            <w:r w:rsidRPr="00553B35">
              <w:rPr>
                <w:b w:val="0"/>
                <w:color w:val="auto"/>
                <w:sz w:val="22"/>
                <w:szCs w:val="22"/>
              </w:rPr>
              <w:t>Több éves projektmegvalósítási tapasztalat, térségfejlesztésben való jártasság</w:t>
            </w:r>
            <w:r w:rsidR="000E1C84">
              <w:rPr>
                <w:b w:val="0"/>
                <w:color w:val="auto"/>
                <w:sz w:val="22"/>
                <w:szCs w:val="22"/>
              </w:rPr>
              <w:t>; TDM alelnök, Szentgotthárdi Kistérségi Társulása alelnöke</w:t>
            </w:r>
          </w:p>
        </w:tc>
      </w:tr>
      <w:tr w:rsidR="00070DBC" w:rsidRPr="00070DBC" w:rsidTr="00070DBC">
        <w:tc>
          <w:tcPr>
            <w:cnfStyle w:val="001000000000"/>
            <w:tcW w:w="817" w:type="dxa"/>
          </w:tcPr>
          <w:p w:rsidR="00070DBC" w:rsidRDefault="00070DBC" w:rsidP="00070DBC">
            <w:pPr>
              <w:pStyle w:val="Cmsor1"/>
              <w:spacing w:before="0"/>
              <w:outlineLvl w:val="0"/>
              <w:rPr>
                <w:color w:val="FFFFFF" w:themeColor="background1"/>
                <w:sz w:val="24"/>
                <w:szCs w:val="24"/>
              </w:rPr>
            </w:pPr>
            <w:r>
              <w:rPr>
                <w:color w:val="FFFFFF" w:themeColor="background1"/>
                <w:sz w:val="24"/>
                <w:szCs w:val="24"/>
              </w:rPr>
              <w:t>2.</w:t>
            </w:r>
          </w:p>
        </w:tc>
        <w:tc>
          <w:tcPr>
            <w:tcW w:w="4394" w:type="dxa"/>
          </w:tcPr>
          <w:p w:rsidR="00070DBC" w:rsidRPr="00553B35" w:rsidRDefault="00070DBC" w:rsidP="00070DBC">
            <w:pPr>
              <w:pStyle w:val="Cmsor1"/>
              <w:spacing w:before="0"/>
              <w:outlineLvl w:val="0"/>
              <w:cnfStyle w:val="000000000000"/>
              <w:rPr>
                <w:b w:val="0"/>
                <w:color w:val="auto"/>
                <w:sz w:val="22"/>
                <w:szCs w:val="22"/>
              </w:rPr>
            </w:pPr>
            <w:r w:rsidRPr="00553B35">
              <w:rPr>
                <w:b w:val="0"/>
                <w:color w:val="auto"/>
                <w:sz w:val="22"/>
                <w:szCs w:val="22"/>
              </w:rPr>
              <w:t>Őr Zoltán</w:t>
            </w:r>
          </w:p>
        </w:tc>
        <w:tc>
          <w:tcPr>
            <w:tcW w:w="4001" w:type="dxa"/>
          </w:tcPr>
          <w:p w:rsidR="00070DBC" w:rsidRPr="00553B35" w:rsidRDefault="00070DBC" w:rsidP="00070DBC">
            <w:pPr>
              <w:pStyle w:val="Cmsor1"/>
              <w:spacing w:before="0"/>
              <w:outlineLvl w:val="0"/>
              <w:cnfStyle w:val="000000000000"/>
              <w:rPr>
                <w:b w:val="0"/>
                <w:color w:val="auto"/>
                <w:sz w:val="22"/>
                <w:szCs w:val="22"/>
              </w:rPr>
            </w:pPr>
            <w:r w:rsidRPr="00553B35">
              <w:rPr>
                <w:b w:val="0"/>
                <w:color w:val="auto"/>
                <w:sz w:val="22"/>
                <w:szCs w:val="22"/>
              </w:rPr>
              <w:t xml:space="preserve">közgazdász, több éves pályázatírói és projektmenedzseri tapasztalat, térségfejlesztésben való jártasság, </w:t>
            </w:r>
            <w:r w:rsidRPr="00553B35">
              <w:rPr>
                <w:b w:val="0"/>
                <w:color w:val="auto"/>
                <w:sz w:val="22"/>
                <w:szCs w:val="22"/>
              </w:rPr>
              <w:lastRenderedPageBreak/>
              <w:t>2008-tól LEADER HACS elnök</w:t>
            </w:r>
          </w:p>
        </w:tc>
      </w:tr>
      <w:tr w:rsidR="00070DBC" w:rsidRPr="00070DBC" w:rsidTr="00070DBC">
        <w:trPr>
          <w:cnfStyle w:val="000000100000"/>
        </w:trPr>
        <w:tc>
          <w:tcPr>
            <w:cnfStyle w:val="001000000000"/>
            <w:tcW w:w="817" w:type="dxa"/>
          </w:tcPr>
          <w:p w:rsidR="00070DBC" w:rsidRPr="00070DBC" w:rsidRDefault="00070DBC" w:rsidP="00070DBC">
            <w:pPr>
              <w:pStyle w:val="Cmsor1"/>
              <w:spacing w:before="0"/>
              <w:outlineLvl w:val="0"/>
              <w:rPr>
                <w:color w:val="FFFFFF" w:themeColor="background1"/>
                <w:sz w:val="24"/>
                <w:szCs w:val="24"/>
              </w:rPr>
            </w:pPr>
            <w:r>
              <w:rPr>
                <w:color w:val="FFFFFF" w:themeColor="background1"/>
                <w:sz w:val="24"/>
                <w:szCs w:val="24"/>
              </w:rPr>
              <w:lastRenderedPageBreak/>
              <w:t>3.</w:t>
            </w:r>
          </w:p>
        </w:tc>
        <w:tc>
          <w:tcPr>
            <w:tcW w:w="4394" w:type="dxa"/>
          </w:tcPr>
          <w:p w:rsidR="00070DBC" w:rsidRPr="00553B35" w:rsidRDefault="00070DBC" w:rsidP="00070DBC">
            <w:pPr>
              <w:pStyle w:val="Cmsor1"/>
              <w:spacing w:before="0"/>
              <w:outlineLvl w:val="0"/>
              <w:cnfStyle w:val="000000100000"/>
              <w:rPr>
                <w:b w:val="0"/>
                <w:color w:val="auto"/>
                <w:sz w:val="22"/>
                <w:szCs w:val="22"/>
              </w:rPr>
            </w:pPr>
            <w:r w:rsidRPr="00553B35">
              <w:rPr>
                <w:b w:val="0"/>
                <w:color w:val="auto"/>
                <w:sz w:val="22"/>
                <w:szCs w:val="22"/>
              </w:rPr>
              <w:t>Dr. Gábor László</w:t>
            </w:r>
          </w:p>
        </w:tc>
        <w:tc>
          <w:tcPr>
            <w:tcW w:w="4001" w:type="dxa"/>
          </w:tcPr>
          <w:p w:rsidR="00070DBC" w:rsidRPr="00553B35" w:rsidRDefault="00070DBC" w:rsidP="000E1C84">
            <w:pPr>
              <w:pStyle w:val="Cmsor1"/>
              <w:spacing w:before="0"/>
              <w:outlineLvl w:val="0"/>
              <w:cnfStyle w:val="000000100000"/>
              <w:rPr>
                <w:b w:val="0"/>
                <w:color w:val="auto"/>
                <w:sz w:val="22"/>
                <w:szCs w:val="22"/>
              </w:rPr>
            </w:pPr>
            <w:r w:rsidRPr="00553B35">
              <w:rPr>
                <w:b w:val="0"/>
                <w:color w:val="auto"/>
                <w:sz w:val="22"/>
                <w:szCs w:val="22"/>
              </w:rPr>
              <w:t>jogász, Szentgotthárd</w:t>
            </w:r>
            <w:r w:rsidR="000E1C84">
              <w:rPr>
                <w:b w:val="0"/>
                <w:color w:val="auto"/>
                <w:sz w:val="22"/>
                <w:szCs w:val="22"/>
              </w:rPr>
              <w:t>i Közös Önkormányzati Hivatal Önkormányzat és Térségi Erőforrások osztályának vezetője</w:t>
            </w:r>
          </w:p>
        </w:tc>
      </w:tr>
      <w:tr w:rsidR="00070DBC" w:rsidRPr="00070DBC" w:rsidTr="00070DBC">
        <w:tc>
          <w:tcPr>
            <w:cnfStyle w:val="001000000000"/>
            <w:tcW w:w="817" w:type="dxa"/>
          </w:tcPr>
          <w:p w:rsidR="00070DBC" w:rsidRPr="00070DBC" w:rsidRDefault="00070DBC" w:rsidP="00070DBC">
            <w:pPr>
              <w:pStyle w:val="Cmsor1"/>
              <w:spacing w:before="0"/>
              <w:outlineLvl w:val="0"/>
              <w:rPr>
                <w:color w:val="FFFFFF" w:themeColor="background1"/>
                <w:sz w:val="24"/>
                <w:szCs w:val="24"/>
              </w:rPr>
            </w:pPr>
            <w:r>
              <w:rPr>
                <w:color w:val="FFFFFF" w:themeColor="background1"/>
                <w:sz w:val="24"/>
                <w:szCs w:val="24"/>
              </w:rPr>
              <w:t>4.</w:t>
            </w:r>
          </w:p>
        </w:tc>
        <w:tc>
          <w:tcPr>
            <w:tcW w:w="4394" w:type="dxa"/>
          </w:tcPr>
          <w:p w:rsidR="00070DBC" w:rsidRPr="00553B35" w:rsidRDefault="00070DBC" w:rsidP="00070DBC">
            <w:pPr>
              <w:pStyle w:val="Cmsor1"/>
              <w:spacing w:before="0"/>
              <w:outlineLvl w:val="0"/>
              <w:cnfStyle w:val="000000000000"/>
              <w:rPr>
                <w:b w:val="0"/>
                <w:color w:val="auto"/>
                <w:sz w:val="22"/>
                <w:szCs w:val="22"/>
              </w:rPr>
            </w:pPr>
            <w:r w:rsidRPr="00553B35">
              <w:rPr>
                <w:b w:val="0"/>
                <w:color w:val="auto"/>
                <w:sz w:val="22"/>
                <w:szCs w:val="22"/>
              </w:rPr>
              <w:t>Bauer László</w:t>
            </w:r>
          </w:p>
        </w:tc>
        <w:tc>
          <w:tcPr>
            <w:tcW w:w="4001" w:type="dxa"/>
          </w:tcPr>
          <w:p w:rsidR="00070DBC" w:rsidRPr="00553B35" w:rsidRDefault="00070DBC" w:rsidP="00070DBC">
            <w:pPr>
              <w:pStyle w:val="Cmsor1"/>
              <w:spacing w:before="0"/>
              <w:outlineLvl w:val="0"/>
              <w:cnfStyle w:val="000000000000"/>
              <w:rPr>
                <w:b w:val="0"/>
                <w:color w:val="auto"/>
                <w:sz w:val="22"/>
                <w:szCs w:val="22"/>
              </w:rPr>
            </w:pPr>
            <w:r w:rsidRPr="00553B35">
              <w:rPr>
                <w:b w:val="0"/>
                <w:color w:val="auto"/>
                <w:sz w:val="22"/>
                <w:szCs w:val="22"/>
              </w:rPr>
              <w:t xml:space="preserve">közgazdász, </w:t>
            </w:r>
            <w:proofErr w:type="spellStart"/>
            <w:r w:rsidRPr="00553B35">
              <w:rPr>
                <w:b w:val="0"/>
                <w:color w:val="auto"/>
                <w:sz w:val="22"/>
                <w:szCs w:val="22"/>
              </w:rPr>
              <w:t>Naturpark</w:t>
            </w:r>
            <w:proofErr w:type="spellEnd"/>
            <w:r w:rsidRPr="00553B35">
              <w:rPr>
                <w:b w:val="0"/>
                <w:color w:val="auto"/>
                <w:sz w:val="22"/>
                <w:szCs w:val="22"/>
              </w:rPr>
              <w:t xml:space="preserve"> Nonprofit Kft. ügyvezetője, több évtizedes pályázatírói és projektmenedzseri tapasztalat, a 2007-2013-as HVS elkészítésért felelős TKCS vezetője</w:t>
            </w:r>
          </w:p>
        </w:tc>
      </w:tr>
      <w:tr w:rsidR="00070DBC" w:rsidRPr="00070DBC" w:rsidTr="00070DBC">
        <w:trPr>
          <w:cnfStyle w:val="000000100000"/>
        </w:trPr>
        <w:tc>
          <w:tcPr>
            <w:cnfStyle w:val="001000000000"/>
            <w:tcW w:w="817" w:type="dxa"/>
          </w:tcPr>
          <w:p w:rsidR="00070DBC" w:rsidRPr="00070DBC" w:rsidRDefault="00070DBC" w:rsidP="00070DBC">
            <w:pPr>
              <w:pStyle w:val="Cmsor1"/>
              <w:spacing w:before="0"/>
              <w:outlineLvl w:val="0"/>
              <w:rPr>
                <w:color w:val="FFFFFF" w:themeColor="background1"/>
                <w:sz w:val="24"/>
                <w:szCs w:val="24"/>
              </w:rPr>
            </w:pPr>
            <w:r>
              <w:rPr>
                <w:color w:val="FFFFFF" w:themeColor="background1"/>
                <w:sz w:val="24"/>
                <w:szCs w:val="24"/>
              </w:rPr>
              <w:t>5.</w:t>
            </w:r>
          </w:p>
        </w:tc>
        <w:tc>
          <w:tcPr>
            <w:tcW w:w="4394" w:type="dxa"/>
          </w:tcPr>
          <w:p w:rsidR="00070DBC" w:rsidRPr="00553B35" w:rsidRDefault="00070DBC" w:rsidP="00070DBC">
            <w:pPr>
              <w:pStyle w:val="Cmsor1"/>
              <w:spacing w:before="0"/>
              <w:outlineLvl w:val="0"/>
              <w:cnfStyle w:val="000000100000"/>
              <w:rPr>
                <w:b w:val="0"/>
                <w:color w:val="auto"/>
                <w:sz w:val="22"/>
                <w:szCs w:val="22"/>
              </w:rPr>
            </w:pPr>
            <w:proofErr w:type="spellStart"/>
            <w:r w:rsidRPr="00553B35">
              <w:rPr>
                <w:b w:val="0"/>
                <w:color w:val="auto"/>
                <w:sz w:val="22"/>
                <w:szCs w:val="22"/>
              </w:rPr>
              <w:t>Kevy</w:t>
            </w:r>
            <w:proofErr w:type="spellEnd"/>
            <w:r w:rsidRPr="00553B35">
              <w:rPr>
                <w:b w:val="0"/>
                <w:color w:val="auto"/>
                <w:sz w:val="22"/>
                <w:szCs w:val="22"/>
              </w:rPr>
              <w:t xml:space="preserve"> Albert</w:t>
            </w:r>
          </w:p>
        </w:tc>
        <w:tc>
          <w:tcPr>
            <w:tcW w:w="4001" w:type="dxa"/>
          </w:tcPr>
          <w:p w:rsidR="00070DBC" w:rsidRPr="00553B35" w:rsidRDefault="00070DBC" w:rsidP="00070DBC">
            <w:pPr>
              <w:pStyle w:val="Cmsor1"/>
              <w:spacing w:before="0"/>
              <w:outlineLvl w:val="0"/>
              <w:cnfStyle w:val="000000100000"/>
              <w:rPr>
                <w:b w:val="0"/>
                <w:color w:val="auto"/>
                <w:sz w:val="22"/>
                <w:szCs w:val="22"/>
              </w:rPr>
            </w:pPr>
            <w:r w:rsidRPr="00553B35">
              <w:rPr>
                <w:b w:val="0"/>
                <w:color w:val="auto"/>
                <w:sz w:val="22"/>
                <w:szCs w:val="22"/>
              </w:rPr>
              <w:t xml:space="preserve">az Őrségi Nemzeti Park turisztikai osztályának vezetője, MNVH elnökségi tag, több éves projektmegvalósítási tapasztalat, </w:t>
            </w:r>
          </w:p>
        </w:tc>
      </w:tr>
      <w:tr w:rsidR="00070DBC" w:rsidRPr="00070DBC" w:rsidTr="00070DBC">
        <w:tc>
          <w:tcPr>
            <w:cnfStyle w:val="001000000000"/>
            <w:tcW w:w="817" w:type="dxa"/>
          </w:tcPr>
          <w:p w:rsidR="00070DBC" w:rsidRPr="00070DBC" w:rsidRDefault="00725EE3" w:rsidP="00070DBC">
            <w:pPr>
              <w:pStyle w:val="Cmsor1"/>
              <w:spacing w:before="0"/>
              <w:outlineLvl w:val="0"/>
              <w:rPr>
                <w:color w:val="FFFFFF" w:themeColor="background1"/>
                <w:sz w:val="24"/>
                <w:szCs w:val="24"/>
              </w:rPr>
            </w:pPr>
            <w:r>
              <w:rPr>
                <w:color w:val="FFFFFF" w:themeColor="background1"/>
                <w:sz w:val="24"/>
                <w:szCs w:val="24"/>
              </w:rPr>
              <w:t>6</w:t>
            </w:r>
            <w:r w:rsidR="00070DBC">
              <w:rPr>
                <w:color w:val="FFFFFF" w:themeColor="background1"/>
                <w:sz w:val="24"/>
                <w:szCs w:val="24"/>
              </w:rPr>
              <w:t>.</w:t>
            </w:r>
          </w:p>
        </w:tc>
        <w:tc>
          <w:tcPr>
            <w:tcW w:w="4394" w:type="dxa"/>
          </w:tcPr>
          <w:p w:rsidR="00070DBC" w:rsidRPr="00553B35" w:rsidRDefault="00070DBC" w:rsidP="00070DBC">
            <w:pPr>
              <w:pStyle w:val="Cmsor1"/>
              <w:spacing w:before="0"/>
              <w:outlineLvl w:val="0"/>
              <w:cnfStyle w:val="000000000000"/>
              <w:rPr>
                <w:b w:val="0"/>
                <w:color w:val="auto"/>
                <w:sz w:val="22"/>
                <w:szCs w:val="22"/>
              </w:rPr>
            </w:pPr>
            <w:r w:rsidRPr="00553B35">
              <w:rPr>
                <w:b w:val="0"/>
                <w:color w:val="auto"/>
                <w:sz w:val="22"/>
                <w:szCs w:val="22"/>
              </w:rPr>
              <w:t>Győrffy Gábor</w:t>
            </w:r>
          </w:p>
        </w:tc>
        <w:tc>
          <w:tcPr>
            <w:tcW w:w="4001" w:type="dxa"/>
          </w:tcPr>
          <w:p w:rsidR="00070DBC" w:rsidRPr="000E1C84" w:rsidRDefault="000E1C84" w:rsidP="00070DBC">
            <w:pPr>
              <w:pStyle w:val="Cmsor1"/>
              <w:spacing w:before="0"/>
              <w:outlineLvl w:val="0"/>
              <w:cnfStyle w:val="000000000000"/>
              <w:rPr>
                <w:b w:val="0"/>
                <w:color w:val="auto"/>
                <w:sz w:val="22"/>
                <w:szCs w:val="22"/>
              </w:rPr>
            </w:pPr>
            <w:r>
              <w:rPr>
                <w:b w:val="0"/>
                <w:color w:val="auto"/>
                <w:sz w:val="22"/>
                <w:szCs w:val="22"/>
              </w:rPr>
              <w:t>Megyei TOP tervezésért felelős személy, Vas Megyei Közgyűlés munkatársa</w:t>
            </w:r>
          </w:p>
        </w:tc>
      </w:tr>
      <w:tr w:rsidR="00070DBC" w:rsidRPr="00070DBC" w:rsidTr="00070DBC">
        <w:trPr>
          <w:cnfStyle w:val="000000100000"/>
        </w:trPr>
        <w:tc>
          <w:tcPr>
            <w:cnfStyle w:val="001000000000"/>
            <w:tcW w:w="817" w:type="dxa"/>
          </w:tcPr>
          <w:p w:rsidR="00070DBC" w:rsidRPr="00070DBC" w:rsidRDefault="00725EE3" w:rsidP="00070DBC">
            <w:pPr>
              <w:pStyle w:val="Cmsor1"/>
              <w:spacing w:before="0"/>
              <w:outlineLvl w:val="0"/>
              <w:rPr>
                <w:color w:val="FFFFFF" w:themeColor="background1"/>
                <w:sz w:val="24"/>
                <w:szCs w:val="24"/>
              </w:rPr>
            </w:pPr>
            <w:r>
              <w:rPr>
                <w:color w:val="FFFFFF" w:themeColor="background1"/>
                <w:sz w:val="24"/>
                <w:szCs w:val="24"/>
              </w:rPr>
              <w:t>7</w:t>
            </w:r>
            <w:r w:rsidR="00070DBC">
              <w:rPr>
                <w:color w:val="FFFFFF" w:themeColor="background1"/>
                <w:sz w:val="24"/>
                <w:szCs w:val="24"/>
              </w:rPr>
              <w:t>.</w:t>
            </w:r>
          </w:p>
        </w:tc>
        <w:tc>
          <w:tcPr>
            <w:tcW w:w="4394" w:type="dxa"/>
          </w:tcPr>
          <w:p w:rsidR="00070DBC" w:rsidRPr="00553B35" w:rsidRDefault="00070DBC" w:rsidP="00070DBC">
            <w:pPr>
              <w:pStyle w:val="Cmsor1"/>
              <w:spacing w:before="0"/>
              <w:outlineLvl w:val="0"/>
              <w:cnfStyle w:val="000000100000"/>
              <w:rPr>
                <w:b w:val="0"/>
                <w:color w:val="auto"/>
                <w:sz w:val="22"/>
                <w:szCs w:val="22"/>
              </w:rPr>
            </w:pPr>
            <w:r w:rsidRPr="00553B35">
              <w:rPr>
                <w:b w:val="0"/>
                <w:color w:val="auto"/>
                <w:sz w:val="22"/>
                <w:szCs w:val="22"/>
              </w:rPr>
              <w:t>Györkéné Bognár Barbara</w:t>
            </w:r>
          </w:p>
        </w:tc>
        <w:tc>
          <w:tcPr>
            <w:tcW w:w="4001" w:type="dxa"/>
          </w:tcPr>
          <w:p w:rsidR="00070DBC" w:rsidRPr="00553B35" w:rsidRDefault="0056475F" w:rsidP="00070DBC">
            <w:pPr>
              <w:pStyle w:val="Cmsor1"/>
              <w:spacing w:before="0"/>
              <w:outlineLvl w:val="0"/>
              <w:cnfStyle w:val="000000100000"/>
              <w:rPr>
                <w:b w:val="0"/>
                <w:color w:val="auto"/>
                <w:sz w:val="22"/>
                <w:szCs w:val="22"/>
              </w:rPr>
            </w:pPr>
            <w:r w:rsidRPr="00553B35">
              <w:rPr>
                <w:b w:val="0"/>
                <w:color w:val="auto"/>
                <w:sz w:val="22"/>
                <w:szCs w:val="22"/>
              </w:rPr>
              <w:t xml:space="preserve">közgazdász, több éves térség- és vidékfejlesztésben való jártásság, </w:t>
            </w:r>
            <w:proofErr w:type="gramStart"/>
            <w:r w:rsidRPr="00553B35">
              <w:rPr>
                <w:b w:val="0"/>
                <w:color w:val="auto"/>
                <w:sz w:val="22"/>
                <w:szCs w:val="22"/>
              </w:rPr>
              <w:t>stratégia készítési</w:t>
            </w:r>
            <w:proofErr w:type="gramEnd"/>
            <w:r w:rsidRPr="00553B35">
              <w:rPr>
                <w:b w:val="0"/>
                <w:color w:val="auto"/>
                <w:sz w:val="22"/>
                <w:szCs w:val="22"/>
              </w:rPr>
              <w:t>, projektmenedzseri, pályázatírói tapasztalat, 2008-tól HACS munkaszervezet vezető</w:t>
            </w:r>
          </w:p>
        </w:tc>
      </w:tr>
    </w:tbl>
    <w:p w:rsidR="00F43F10" w:rsidRDefault="00F43F10" w:rsidP="004E7CE6">
      <w:pPr>
        <w:jc w:val="both"/>
        <w:rPr>
          <w:rFonts w:asciiTheme="majorHAnsi" w:hAnsiTheme="majorHAnsi" w:cs="Times New Roman"/>
          <w:bCs/>
        </w:rPr>
      </w:pPr>
    </w:p>
    <w:p w:rsidR="00931661" w:rsidRDefault="00931661" w:rsidP="004E7CE6">
      <w:pPr>
        <w:jc w:val="both"/>
        <w:rPr>
          <w:rFonts w:asciiTheme="majorHAnsi" w:hAnsiTheme="majorHAnsi" w:cs="Times New Roman"/>
          <w:bCs/>
        </w:rPr>
      </w:pPr>
      <w:r>
        <w:rPr>
          <w:rFonts w:asciiTheme="majorHAnsi" w:hAnsiTheme="majorHAnsi" w:cs="Times New Roman"/>
          <w:bCs/>
        </w:rPr>
        <w:t xml:space="preserve">A tervezői csoport készítette elő a tervezés folyamatát, tervezési menetrendet határozott meg. Megállapította az alkalmazandó kommunikációs és nyilvánossági eszközöket, eljárásokat. A tervezői csoport feladata volt a szükséges kutatások, a helyi szereplők által benyújtott projektötletek feldolgozása, rendszerezése. A beérkezett háttéranyagok feldolgozását követően javaslatot fogalmazott meg a HFS jövőképére, célkitűzéseire és intézkedéseire. A Tervezést Koordináló Csoport javaslatainak közgyűlés általi elfogadását követően </w:t>
      </w:r>
      <w:r w:rsidR="00C254EC">
        <w:rPr>
          <w:rFonts w:asciiTheme="majorHAnsi" w:hAnsiTheme="majorHAnsi" w:cs="Times New Roman"/>
          <w:bCs/>
        </w:rPr>
        <w:t xml:space="preserve">a HFS kidolgozása és elkészítése. </w:t>
      </w:r>
    </w:p>
    <w:p w:rsidR="00070DBC" w:rsidRPr="00294FBB" w:rsidRDefault="00553B35" w:rsidP="004E7CE6">
      <w:pPr>
        <w:jc w:val="both"/>
        <w:rPr>
          <w:rFonts w:ascii="Minion Pro" w:hAnsi="Minion Pro" w:cs="Times New Roman"/>
          <w:b/>
          <w:bCs/>
          <w:color w:val="4F6228" w:themeColor="accent3" w:themeShade="80"/>
          <w:u w:val="single"/>
        </w:rPr>
      </w:pPr>
      <w:r w:rsidRPr="00294FBB">
        <w:rPr>
          <w:rFonts w:ascii="Minion Pro" w:hAnsi="Minion Pro" w:cs="Times New Roman"/>
          <w:b/>
          <w:bCs/>
          <w:color w:val="4F6228" w:themeColor="accent3" w:themeShade="80"/>
          <w:u w:val="single"/>
        </w:rPr>
        <w:t xml:space="preserve">Helyi Bíráló Bizottság </w:t>
      </w:r>
    </w:p>
    <w:p w:rsidR="000E477D" w:rsidRPr="000E477D" w:rsidRDefault="000E477D" w:rsidP="000E477D">
      <w:pPr>
        <w:tabs>
          <w:tab w:val="num" w:pos="0"/>
        </w:tabs>
        <w:spacing w:after="0"/>
        <w:jc w:val="both"/>
        <w:rPr>
          <w:rFonts w:asciiTheme="majorHAnsi" w:hAnsiTheme="majorHAnsi" w:cs="Times New Roman"/>
        </w:rPr>
      </w:pPr>
      <w:r w:rsidRPr="000E477D">
        <w:rPr>
          <w:rFonts w:asciiTheme="majorHAnsi" w:hAnsiTheme="majorHAnsi" w:cs="Times New Roman"/>
        </w:rPr>
        <w:t xml:space="preserve">A Helyi Bíráló Bizottság (HBB) az </w:t>
      </w:r>
      <w:r>
        <w:rPr>
          <w:rFonts w:asciiTheme="majorHAnsi" w:hAnsiTheme="majorHAnsi" w:cs="Times New Roman"/>
        </w:rPr>
        <w:t xml:space="preserve">EMVA </w:t>
      </w:r>
      <w:r w:rsidRPr="000E477D">
        <w:rPr>
          <w:rFonts w:asciiTheme="majorHAnsi" w:hAnsiTheme="majorHAnsi" w:cs="Times New Roman"/>
        </w:rPr>
        <w:t xml:space="preserve">Irányító Hatóság eljárásrendje szerint az Őrség Határok Nélkül LEADER Helyi Akciócsoport által a </w:t>
      </w:r>
      <w:r w:rsidRPr="000E477D">
        <w:rPr>
          <w:rFonts w:asciiTheme="majorHAnsi" w:hAnsiTheme="majorHAnsi" w:cs="Times New Roman"/>
          <w:bCs/>
          <w:iCs/>
        </w:rPr>
        <w:t xml:space="preserve">helyi döntéshozatal végrehajtása érdekében </w:t>
      </w:r>
      <w:r>
        <w:rPr>
          <w:rFonts w:asciiTheme="majorHAnsi" w:hAnsiTheme="majorHAnsi" w:cs="Times New Roman"/>
          <w:bCs/>
          <w:iCs/>
        </w:rPr>
        <w:t xml:space="preserve">eseti jelleggel </w:t>
      </w:r>
      <w:r w:rsidRPr="000E477D">
        <w:rPr>
          <w:rFonts w:asciiTheme="majorHAnsi" w:hAnsiTheme="majorHAnsi" w:cs="Times New Roman"/>
          <w:bCs/>
          <w:iCs/>
        </w:rPr>
        <w:t>létrehozott és működtetett szerv</w:t>
      </w:r>
      <w:r w:rsidRPr="000E477D">
        <w:rPr>
          <w:rFonts w:asciiTheme="majorHAnsi" w:hAnsiTheme="majorHAnsi" w:cs="Times New Roman"/>
        </w:rPr>
        <w:t xml:space="preserve">, a LEADER HACS jogi személyiségű szervezetének választott testülete. A Helyi Bíráló Bizottság tagja kizárólag a LEADER HACS rendes tagja, vagy a rendes tag képviseletére jogosult személy lehet. </w:t>
      </w:r>
    </w:p>
    <w:p w:rsidR="000E477D" w:rsidRDefault="000E477D" w:rsidP="000E477D">
      <w:pPr>
        <w:tabs>
          <w:tab w:val="num" w:pos="0"/>
        </w:tabs>
        <w:spacing w:after="0"/>
        <w:jc w:val="both"/>
        <w:rPr>
          <w:rFonts w:asciiTheme="majorHAnsi" w:hAnsiTheme="majorHAnsi" w:cs="Times New Roman"/>
        </w:rPr>
      </w:pPr>
      <w:r w:rsidRPr="000E477D">
        <w:rPr>
          <w:rFonts w:asciiTheme="majorHAnsi" w:hAnsiTheme="majorHAnsi" w:cs="Times New Roman"/>
        </w:rPr>
        <w:t>A Helyi Bíráló Bizottság feladatait a</w:t>
      </w:r>
      <w:r>
        <w:rPr>
          <w:rFonts w:asciiTheme="majorHAnsi" w:hAnsiTheme="majorHAnsi" w:cs="Times New Roman"/>
        </w:rPr>
        <w:t xml:space="preserve"> 2007-2013-as Vidékfejlesztési Program végrehajtás során a</w:t>
      </w:r>
      <w:r w:rsidRPr="000E477D">
        <w:rPr>
          <w:rFonts w:asciiTheme="majorHAnsi" w:hAnsiTheme="majorHAnsi" w:cs="Times New Roman"/>
        </w:rPr>
        <w:t xml:space="preserve"> közgyűlés felhatalmazása alapján az Őrség Határok Nélkül Helyi Akciócsoportnál az Egyesület elnöksége </w:t>
      </w:r>
      <w:r w:rsidR="00C10D95">
        <w:rPr>
          <w:rFonts w:asciiTheme="majorHAnsi" w:hAnsiTheme="majorHAnsi" w:cs="Times New Roman"/>
        </w:rPr>
        <w:t xml:space="preserve">látta el, amely a 2014-2020-as időszakban is követendő példa lehet. </w:t>
      </w:r>
      <w:r w:rsidRPr="000E477D">
        <w:rPr>
          <w:rFonts w:asciiTheme="majorHAnsi" w:hAnsiTheme="majorHAnsi" w:cs="Times New Roman"/>
        </w:rPr>
        <w:t>A Helyi Bíráló Bizottság felállítására a 2007-2013-as időszakban két alkalommal került sor a 2011-es valamint a 2013-as Helyi Vidékfejlesztési Stratégia felülvizsgálatát követően, illetve a LEADER célterületek meghirdetése előtt. A Helyi Bíráló Bizottság felépítését, működését mindkét esetben az Irányító Hatóság által közzétett útmutató tartalmazta és szabályozta.</w:t>
      </w:r>
      <w:r>
        <w:rPr>
          <w:rFonts w:asciiTheme="majorHAnsi" w:hAnsiTheme="majorHAnsi" w:cs="Times New Roman"/>
        </w:rPr>
        <w:t xml:space="preserve"> </w:t>
      </w:r>
    </w:p>
    <w:p w:rsidR="00EA5453" w:rsidRDefault="00EA5453" w:rsidP="000E477D">
      <w:pPr>
        <w:tabs>
          <w:tab w:val="num" w:pos="0"/>
        </w:tabs>
        <w:spacing w:after="0"/>
        <w:jc w:val="both"/>
        <w:rPr>
          <w:rFonts w:asciiTheme="majorHAnsi" w:hAnsiTheme="majorHAnsi" w:cs="Times New Roman"/>
        </w:rPr>
      </w:pPr>
    </w:p>
    <w:p w:rsidR="009331C7" w:rsidRDefault="009331C7" w:rsidP="000E477D">
      <w:pPr>
        <w:tabs>
          <w:tab w:val="num" w:pos="0"/>
        </w:tabs>
        <w:spacing w:after="0"/>
        <w:jc w:val="both"/>
        <w:rPr>
          <w:rFonts w:asciiTheme="majorHAnsi" w:hAnsiTheme="majorHAnsi" w:cs="Times New Roman"/>
        </w:rPr>
      </w:pPr>
      <w:r>
        <w:rPr>
          <w:rFonts w:asciiTheme="majorHAnsi" w:hAnsiTheme="majorHAnsi" w:cs="Times New Roman"/>
        </w:rPr>
        <w:t>A Helyi Bíráló Bizottság feladata:</w:t>
      </w:r>
    </w:p>
    <w:p w:rsidR="009331C7" w:rsidRDefault="009331C7" w:rsidP="00E60B95">
      <w:pPr>
        <w:pStyle w:val="Listaszerbekezds"/>
        <w:numPr>
          <w:ilvl w:val="0"/>
          <w:numId w:val="9"/>
        </w:numPr>
        <w:tabs>
          <w:tab w:val="num" w:pos="0"/>
        </w:tabs>
        <w:spacing w:after="0"/>
        <w:jc w:val="both"/>
        <w:rPr>
          <w:rFonts w:asciiTheme="majorHAnsi" w:hAnsiTheme="majorHAnsi" w:cs="Times New Roman"/>
        </w:rPr>
      </w:pPr>
      <w:r>
        <w:rPr>
          <w:rFonts w:asciiTheme="majorHAnsi" w:hAnsiTheme="majorHAnsi" w:cs="Times New Roman"/>
        </w:rPr>
        <w:t>a helyi szereplők fejlesztési és végrehajtási kapacitásainak kiépítése</w:t>
      </w:r>
    </w:p>
    <w:p w:rsidR="009331C7" w:rsidRDefault="009331C7" w:rsidP="00E60B95">
      <w:pPr>
        <w:pStyle w:val="Listaszerbekezds"/>
        <w:numPr>
          <w:ilvl w:val="0"/>
          <w:numId w:val="9"/>
        </w:numPr>
        <w:tabs>
          <w:tab w:val="num" w:pos="0"/>
        </w:tabs>
        <w:spacing w:after="0"/>
        <w:jc w:val="both"/>
        <w:rPr>
          <w:rFonts w:asciiTheme="majorHAnsi" w:hAnsiTheme="majorHAnsi" w:cs="Times New Roman"/>
        </w:rPr>
      </w:pPr>
      <w:r>
        <w:rPr>
          <w:rFonts w:asciiTheme="majorHAnsi" w:hAnsiTheme="majorHAnsi" w:cs="Times New Roman"/>
        </w:rPr>
        <w:t>a pályázatok kiválasztása során összhang biztosítása a közösségvezérelt helyi fejlesztési stratégiával</w:t>
      </w:r>
    </w:p>
    <w:p w:rsidR="009331C7" w:rsidRDefault="009331C7" w:rsidP="00E60B95">
      <w:pPr>
        <w:pStyle w:val="Listaszerbekezds"/>
        <w:numPr>
          <w:ilvl w:val="0"/>
          <w:numId w:val="9"/>
        </w:numPr>
        <w:tabs>
          <w:tab w:val="num" w:pos="0"/>
        </w:tabs>
        <w:spacing w:after="0"/>
        <w:jc w:val="both"/>
        <w:rPr>
          <w:rFonts w:asciiTheme="majorHAnsi" w:hAnsiTheme="majorHAnsi" w:cs="Times New Roman"/>
        </w:rPr>
      </w:pPr>
      <w:r>
        <w:rPr>
          <w:rFonts w:asciiTheme="majorHAnsi" w:hAnsiTheme="majorHAnsi" w:cs="Times New Roman"/>
        </w:rPr>
        <w:lastRenderedPageBreak/>
        <w:t>a hátrányos megkülönböztetéstől mentes és átlátható kiválasztási eljárás és objektív kritériumok kidolgozása a pályázatok kiválasztásához</w:t>
      </w:r>
    </w:p>
    <w:p w:rsidR="009331C7" w:rsidRDefault="009331C7" w:rsidP="00E60B95">
      <w:pPr>
        <w:pStyle w:val="Listaszerbekezds"/>
        <w:numPr>
          <w:ilvl w:val="0"/>
          <w:numId w:val="9"/>
        </w:numPr>
        <w:tabs>
          <w:tab w:val="num" w:pos="0"/>
        </w:tabs>
        <w:spacing w:after="0"/>
        <w:jc w:val="both"/>
        <w:rPr>
          <w:rFonts w:asciiTheme="majorHAnsi" w:hAnsiTheme="majorHAnsi" w:cs="Times New Roman"/>
        </w:rPr>
      </w:pPr>
      <w:r>
        <w:rPr>
          <w:rFonts w:asciiTheme="majorHAnsi" w:hAnsiTheme="majorHAnsi" w:cs="Times New Roman"/>
        </w:rPr>
        <w:t xml:space="preserve">a pályázatok kiválasztása során a kiválasztási kritériumok összeállítása és súlyozása által összhang biztosítása a közösségvezérelt fejlesztési stratégiával, a támogatás szükségességének mérlegelése, </w:t>
      </w:r>
      <w:r w:rsidR="004D2A08">
        <w:rPr>
          <w:rFonts w:asciiTheme="majorHAnsi" w:hAnsiTheme="majorHAnsi" w:cs="Times New Roman"/>
        </w:rPr>
        <w:t>pályázati felhívások vagy folyamatban lévő projektbenyújtási eljárás előkészítése és közzététele</w:t>
      </w:r>
    </w:p>
    <w:p w:rsidR="004D2A08" w:rsidRDefault="004D2A08" w:rsidP="00E60B95">
      <w:pPr>
        <w:pStyle w:val="Listaszerbekezds"/>
        <w:numPr>
          <w:ilvl w:val="0"/>
          <w:numId w:val="9"/>
        </w:numPr>
        <w:tabs>
          <w:tab w:val="num" w:pos="0"/>
        </w:tabs>
        <w:spacing w:after="0"/>
        <w:jc w:val="both"/>
        <w:rPr>
          <w:rFonts w:asciiTheme="majorHAnsi" w:hAnsiTheme="majorHAnsi" w:cs="Times New Roman"/>
        </w:rPr>
      </w:pPr>
      <w:r>
        <w:rPr>
          <w:rFonts w:asciiTheme="majorHAnsi" w:hAnsiTheme="majorHAnsi" w:cs="Times New Roman"/>
        </w:rPr>
        <w:t>támogatási kérelmek befogadása és értékelése</w:t>
      </w:r>
    </w:p>
    <w:p w:rsidR="004D2A08" w:rsidRDefault="004D2A08" w:rsidP="00E60B95">
      <w:pPr>
        <w:pStyle w:val="Listaszerbekezds"/>
        <w:numPr>
          <w:ilvl w:val="0"/>
          <w:numId w:val="9"/>
        </w:numPr>
        <w:tabs>
          <w:tab w:val="num" w:pos="0"/>
        </w:tabs>
        <w:spacing w:after="0"/>
        <w:jc w:val="both"/>
        <w:rPr>
          <w:rFonts w:asciiTheme="majorHAnsi" w:hAnsiTheme="majorHAnsi" w:cs="Times New Roman"/>
        </w:rPr>
      </w:pPr>
      <w:r>
        <w:rPr>
          <w:rFonts w:asciiTheme="majorHAnsi" w:hAnsiTheme="majorHAnsi" w:cs="Times New Roman"/>
        </w:rPr>
        <w:t>a pályázatok kiválasztása és a támogatási összeg rögzítése</w:t>
      </w:r>
    </w:p>
    <w:p w:rsidR="004D2A08" w:rsidRPr="0035671A" w:rsidRDefault="004D2A08" w:rsidP="004D2A08">
      <w:pPr>
        <w:spacing w:after="0"/>
        <w:ind w:left="360"/>
        <w:jc w:val="both"/>
        <w:rPr>
          <w:rFonts w:asciiTheme="majorHAnsi" w:hAnsiTheme="majorHAnsi" w:cs="Times New Roman"/>
          <w:color w:val="4F6228" w:themeColor="accent3" w:themeShade="80"/>
        </w:rPr>
      </w:pPr>
    </w:p>
    <w:p w:rsidR="0035671A" w:rsidRPr="0035671A" w:rsidRDefault="002E2AE5" w:rsidP="0035671A">
      <w:pPr>
        <w:jc w:val="both"/>
        <w:rPr>
          <w:rFonts w:ascii="Minion Pro" w:hAnsi="Minion Pro" w:cs="Times New Roman"/>
          <w:b/>
          <w:bCs/>
          <w:i/>
          <w:color w:val="2E3917"/>
          <w:u w:val="single"/>
        </w:rPr>
      </w:pPr>
      <w:r w:rsidRPr="0035671A">
        <w:rPr>
          <w:rFonts w:ascii="Minion Pro" w:hAnsi="Minion Pro" w:cs="Times New Roman"/>
          <w:b/>
          <w:bCs/>
          <w:i/>
          <w:color w:val="2E3917"/>
          <w:u w:val="single"/>
        </w:rPr>
        <w:t>8.3.5. A pályázatok kiválasztásával és a HACS működésével kapcsolatos döntéshozatali folyamatok</w:t>
      </w:r>
    </w:p>
    <w:p w:rsidR="00EA4476" w:rsidRPr="0035671A" w:rsidRDefault="00EA4476" w:rsidP="0035671A">
      <w:pPr>
        <w:spacing w:after="0"/>
        <w:jc w:val="both"/>
        <w:rPr>
          <w:rFonts w:asciiTheme="majorHAnsi" w:hAnsiTheme="majorHAnsi" w:cs="Times New Roman"/>
          <w:bCs/>
          <w:i/>
          <w:color w:val="FF0000"/>
        </w:rPr>
      </w:pPr>
      <w:r w:rsidRPr="0035671A">
        <w:rPr>
          <w:rFonts w:asciiTheme="majorHAnsi" w:hAnsiTheme="majorHAnsi" w:cs="Times New Roman"/>
          <w:bCs/>
        </w:rPr>
        <w:t xml:space="preserve">A HACS legfőbb szerve a Közgyűlés, amelynek hatáskörébe az alapszabályban meghatározott feladatok tartoznak. Az Egyesület mindennapi ügyvitelét az Egyesület elnöksége látja el. A HACS működésével kapcsolatos döntéshozatali folyamatok során összeférhetetlenség szabályait a 2007-2013-as fejlesztési időszakban a HACS működését szabályozó jogszabály (30/2012. (III.24.) VM rendelet) tartalmazta, amely alapján </w:t>
      </w:r>
      <w:r w:rsidR="0035671A" w:rsidRPr="0035671A">
        <w:rPr>
          <w:rFonts w:asciiTheme="majorHAnsi" w:hAnsiTheme="majorHAnsi" w:cs="Times New Roman"/>
          <w:bCs/>
          <w:i/>
        </w:rPr>
        <w:t xml:space="preserve">„(…) </w:t>
      </w:r>
      <w:r w:rsidRPr="0035671A">
        <w:rPr>
          <w:rFonts w:asciiTheme="majorHAnsi" w:eastAsia="Times New Roman" w:hAnsiTheme="majorHAnsi" w:cs="Times New Roman"/>
          <w:i/>
          <w:lang w:eastAsia="hu-HU"/>
        </w:rPr>
        <w:t xml:space="preserve">Térítés ellenében szolgáltatást nem nyújthat a LEADER HACS és munkaszervezete </w:t>
      </w:r>
      <w:proofErr w:type="gramStart"/>
      <w:r w:rsidRPr="0035671A">
        <w:rPr>
          <w:rFonts w:asciiTheme="majorHAnsi" w:eastAsia="Times New Roman" w:hAnsiTheme="majorHAnsi" w:cs="Times New Roman"/>
          <w:i/>
          <w:lang w:eastAsia="hu-HU"/>
        </w:rPr>
        <w:t>számára  a</w:t>
      </w:r>
      <w:proofErr w:type="gramEnd"/>
      <w:r w:rsidRPr="0035671A">
        <w:rPr>
          <w:rFonts w:asciiTheme="majorHAnsi" w:eastAsia="Times New Roman" w:hAnsiTheme="majorHAnsi" w:cs="Times New Roman"/>
          <w:i/>
          <w:lang w:eastAsia="hu-HU"/>
        </w:rPr>
        <w:t xml:space="preserve"> LEADER HACS</w:t>
      </w:r>
    </w:p>
    <w:p w:rsidR="00EA4476" w:rsidRPr="0035671A" w:rsidRDefault="00EA4476" w:rsidP="0035671A">
      <w:pPr>
        <w:spacing w:after="0" w:line="240" w:lineRule="auto"/>
        <w:ind w:firstLine="240"/>
        <w:jc w:val="both"/>
        <w:rPr>
          <w:rFonts w:asciiTheme="majorHAnsi" w:eastAsia="Times New Roman" w:hAnsiTheme="majorHAnsi" w:cs="Times New Roman"/>
          <w:i/>
          <w:lang w:eastAsia="hu-HU"/>
        </w:rPr>
      </w:pPr>
      <w:proofErr w:type="gramStart"/>
      <w:r w:rsidRPr="0035671A">
        <w:rPr>
          <w:rFonts w:asciiTheme="majorHAnsi" w:eastAsia="Times New Roman" w:hAnsiTheme="majorHAnsi" w:cs="Times New Roman"/>
          <w:i/>
          <w:iCs/>
          <w:lang w:eastAsia="hu-HU"/>
        </w:rPr>
        <w:t>a</w:t>
      </w:r>
      <w:proofErr w:type="gramEnd"/>
      <w:r w:rsidRPr="0035671A">
        <w:rPr>
          <w:rFonts w:asciiTheme="majorHAnsi" w:eastAsia="Times New Roman" w:hAnsiTheme="majorHAnsi" w:cs="Times New Roman"/>
          <w:i/>
          <w:iCs/>
          <w:lang w:eastAsia="hu-HU"/>
        </w:rPr>
        <w:t xml:space="preserve">) </w:t>
      </w:r>
      <w:r w:rsidRPr="0035671A">
        <w:rPr>
          <w:rFonts w:asciiTheme="majorHAnsi" w:eastAsia="Times New Roman" w:hAnsiTheme="majorHAnsi" w:cs="Times New Roman"/>
          <w:i/>
          <w:lang w:eastAsia="hu-HU"/>
        </w:rPr>
        <w:t>elnöke,</w:t>
      </w:r>
    </w:p>
    <w:p w:rsidR="00EA4476" w:rsidRPr="0035671A" w:rsidRDefault="00EA4476" w:rsidP="0035671A">
      <w:pPr>
        <w:spacing w:after="0" w:line="240" w:lineRule="auto"/>
        <w:ind w:firstLine="240"/>
        <w:jc w:val="both"/>
        <w:rPr>
          <w:rFonts w:asciiTheme="majorHAnsi" w:eastAsia="Times New Roman" w:hAnsiTheme="majorHAnsi" w:cs="Times New Roman"/>
          <w:i/>
          <w:lang w:eastAsia="hu-HU"/>
        </w:rPr>
      </w:pPr>
      <w:r w:rsidRPr="0035671A">
        <w:rPr>
          <w:rFonts w:asciiTheme="majorHAnsi" w:eastAsia="Times New Roman" w:hAnsiTheme="majorHAnsi" w:cs="Times New Roman"/>
          <w:i/>
          <w:iCs/>
          <w:lang w:eastAsia="hu-HU"/>
        </w:rPr>
        <w:t xml:space="preserve">b) </w:t>
      </w:r>
      <w:r w:rsidRPr="0035671A">
        <w:rPr>
          <w:rFonts w:asciiTheme="majorHAnsi" w:eastAsia="Times New Roman" w:hAnsiTheme="majorHAnsi" w:cs="Times New Roman"/>
          <w:i/>
          <w:lang w:eastAsia="hu-HU"/>
        </w:rPr>
        <w:t>vezető tisztségviselője,</w:t>
      </w:r>
    </w:p>
    <w:p w:rsidR="00EA4476" w:rsidRPr="0035671A" w:rsidRDefault="00EA4476" w:rsidP="0035671A">
      <w:pPr>
        <w:spacing w:after="0" w:line="240" w:lineRule="auto"/>
        <w:ind w:firstLine="240"/>
        <w:jc w:val="both"/>
        <w:rPr>
          <w:rFonts w:asciiTheme="majorHAnsi" w:eastAsia="Times New Roman" w:hAnsiTheme="majorHAnsi" w:cs="Times New Roman"/>
          <w:i/>
          <w:lang w:eastAsia="hu-HU"/>
        </w:rPr>
      </w:pPr>
      <w:r w:rsidRPr="0035671A">
        <w:rPr>
          <w:rFonts w:asciiTheme="majorHAnsi" w:eastAsia="Times New Roman" w:hAnsiTheme="majorHAnsi" w:cs="Times New Roman"/>
          <w:i/>
          <w:iCs/>
          <w:lang w:eastAsia="hu-HU"/>
        </w:rPr>
        <w:t xml:space="preserve">c) </w:t>
      </w:r>
      <w:r w:rsidRPr="0035671A">
        <w:rPr>
          <w:rFonts w:asciiTheme="majorHAnsi" w:eastAsia="Times New Roman" w:hAnsiTheme="majorHAnsi" w:cs="Times New Roman"/>
          <w:i/>
          <w:lang w:eastAsia="hu-HU"/>
        </w:rPr>
        <w:t>munkaszervezet vezetője,</w:t>
      </w:r>
    </w:p>
    <w:p w:rsidR="00EA4476" w:rsidRPr="0035671A" w:rsidRDefault="00EA4476" w:rsidP="0035671A">
      <w:pPr>
        <w:spacing w:after="0" w:line="240" w:lineRule="auto"/>
        <w:ind w:firstLine="240"/>
        <w:jc w:val="both"/>
        <w:rPr>
          <w:rFonts w:asciiTheme="majorHAnsi" w:eastAsia="Times New Roman" w:hAnsiTheme="majorHAnsi" w:cs="Times New Roman"/>
          <w:i/>
          <w:lang w:eastAsia="hu-HU"/>
        </w:rPr>
      </w:pPr>
      <w:r w:rsidRPr="0035671A">
        <w:rPr>
          <w:rFonts w:asciiTheme="majorHAnsi" w:eastAsia="Times New Roman" w:hAnsiTheme="majorHAnsi" w:cs="Times New Roman"/>
          <w:i/>
          <w:iCs/>
          <w:lang w:eastAsia="hu-HU"/>
        </w:rPr>
        <w:t xml:space="preserve">d) </w:t>
      </w:r>
      <w:r w:rsidRPr="0035671A">
        <w:rPr>
          <w:rFonts w:asciiTheme="majorHAnsi" w:eastAsia="Times New Roman" w:hAnsiTheme="majorHAnsi" w:cs="Times New Roman"/>
          <w:i/>
          <w:lang w:eastAsia="hu-HU"/>
        </w:rPr>
        <w:t>munkavállalója,</w:t>
      </w:r>
    </w:p>
    <w:p w:rsidR="00EA4476" w:rsidRDefault="00EA4476" w:rsidP="0035671A">
      <w:pPr>
        <w:spacing w:after="0" w:line="240" w:lineRule="auto"/>
        <w:jc w:val="both"/>
        <w:rPr>
          <w:rFonts w:asciiTheme="majorHAnsi" w:eastAsia="Times New Roman" w:hAnsiTheme="majorHAnsi" w:cs="Times New Roman"/>
          <w:i/>
          <w:lang w:eastAsia="hu-HU"/>
        </w:rPr>
      </w:pPr>
      <w:r w:rsidRPr="0035671A">
        <w:rPr>
          <w:rFonts w:asciiTheme="majorHAnsi" w:eastAsia="Times New Roman" w:hAnsiTheme="majorHAnsi" w:cs="Times New Roman"/>
          <w:i/>
          <w:lang w:eastAsia="hu-HU"/>
        </w:rPr>
        <w:t xml:space="preserve">magánszemélyként, vagy </w:t>
      </w:r>
      <w:proofErr w:type="gramStart"/>
      <w:r w:rsidRPr="0035671A">
        <w:rPr>
          <w:rFonts w:asciiTheme="majorHAnsi" w:eastAsia="Times New Roman" w:hAnsiTheme="majorHAnsi" w:cs="Times New Roman"/>
          <w:i/>
          <w:lang w:eastAsia="hu-HU"/>
        </w:rPr>
        <w:t>ezen</w:t>
      </w:r>
      <w:proofErr w:type="gramEnd"/>
      <w:r w:rsidRPr="0035671A">
        <w:rPr>
          <w:rFonts w:asciiTheme="majorHAnsi" w:eastAsia="Times New Roman" w:hAnsiTheme="majorHAnsi" w:cs="Times New Roman"/>
          <w:i/>
          <w:lang w:eastAsia="hu-HU"/>
        </w:rPr>
        <w:t xml:space="preserve"> személyek tulajdonában vagy közeli hozzátartozóik tulajdonában álló gazdasági társaság, továbbá - az önkormányzatok kivételével - azon gazdasági társaságnak nem minősülő jogi személyek sem, ahol az </w:t>
      </w:r>
      <w:r w:rsidRPr="0035671A">
        <w:rPr>
          <w:rFonts w:asciiTheme="majorHAnsi" w:eastAsia="Times New Roman" w:hAnsiTheme="majorHAnsi" w:cs="Times New Roman"/>
          <w:i/>
          <w:iCs/>
          <w:lang w:eastAsia="hu-HU"/>
        </w:rPr>
        <w:t>a)</w:t>
      </w:r>
      <w:proofErr w:type="spellStart"/>
      <w:r w:rsidRPr="0035671A">
        <w:rPr>
          <w:rFonts w:asciiTheme="majorHAnsi" w:eastAsia="Times New Roman" w:hAnsiTheme="majorHAnsi" w:cs="Times New Roman"/>
          <w:i/>
          <w:iCs/>
          <w:lang w:eastAsia="hu-HU"/>
        </w:rPr>
        <w:t>-d</w:t>
      </w:r>
      <w:proofErr w:type="spellEnd"/>
      <w:r w:rsidRPr="0035671A">
        <w:rPr>
          <w:rFonts w:asciiTheme="majorHAnsi" w:eastAsia="Times New Roman" w:hAnsiTheme="majorHAnsi" w:cs="Times New Roman"/>
          <w:i/>
          <w:iCs/>
          <w:lang w:eastAsia="hu-HU"/>
        </w:rPr>
        <w:t xml:space="preserve">) </w:t>
      </w:r>
      <w:r w:rsidRPr="0035671A">
        <w:rPr>
          <w:rFonts w:asciiTheme="majorHAnsi" w:eastAsia="Times New Roman" w:hAnsiTheme="majorHAnsi" w:cs="Times New Roman"/>
          <w:i/>
          <w:lang w:eastAsia="hu-HU"/>
        </w:rPr>
        <w:t>pontban felsorolt személyek vagy azok közeli hozzátartozói vezető tisztségviselőként működnek.</w:t>
      </w:r>
      <w:r w:rsidR="0035671A">
        <w:rPr>
          <w:rFonts w:asciiTheme="majorHAnsi" w:eastAsia="Times New Roman" w:hAnsiTheme="majorHAnsi" w:cs="Times New Roman"/>
          <w:i/>
          <w:lang w:eastAsia="hu-HU"/>
        </w:rPr>
        <w:t>(…)”</w:t>
      </w:r>
    </w:p>
    <w:p w:rsidR="0035671A" w:rsidRDefault="0035671A" w:rsidP="0035671A">
      <w:pPr>
        <w:spacing w:after="0" w:line="240" w:lineRule="auto"/>
        <w:jc w:val="both"/>
        <w:rPr>
          <w:rFonts w:asciiTheme="majorHAnsi" w:eastAsia="Times New Roman" w:hAnsiTheme="majorHAnsi" w:cs="Times New Roman"/>
          <w:lang w:eastAsia="hu-HU"/>
        </w:rPr>
      </w:pPr>
      <w:r>
        <w:rPr>
          <w:rFonts w:asciiTheme="majorHAnsi" w:eastAsia="Times New Roman" w:hAnsiTheme="majorHAnsi" w:cs="Times New Roman"/>
          <w:lang w:eastAsia="hu-HU"/>
        </w:rPr>
        <w:t>A fenti jogszabályi szabályozás a HACS működése során is meghatározó irányelv, ez alapján a HACS működésével kapcsolatos döntések esetében összeférhetetlenség nem áll fenn.</w:t>
      </w:r>
    </w:p>
    <w:p w:rsidR="0035671A" w:rsidRDefault="0035671A" w:rsidP="0035671A">
      <w:pPr>
        <w:spacing w:after="0" w:line="240" w:lineRule="auto"/>
        <w:jc w:val="both"/>
        <w:rPr>
          <w:rFonts w:asciiTheme="majorHAnsi" w:eastAsia="Times New Roman" w:hAnsiTheme="majorHAnsi" w:cs="Times New Roman"/>
          <w:lang w:eastAsia="hu-HU"/>
        </w:rPr>
      </w:pPr>
    </w:p>
    <w:p w:rsidR="0035671A" w:rsidRDefault="0035671A" w:rsidP="0035671A">
      <w:pPr>
        <w:spacing w:after="0" w:line="240" w:lineRule="auto"/>
        <w:jc w:val="both"/>
        <w:rPr>
          <w:rFonts w:asciiTheme="majorHAnsi" w:eastAsia="Times New Roman" w:hAnsiTheme="majorHAnsi" w:cs="Times New Roman"/>
          <w:lang w:eastAsia="hu-HU"/>
        </w:rPr>
      </w:pPr>
      <w:r>
        <w:rPr>
          <w:rFonts w:asciiTheme="majorHAnsi" w:eastAsia="Times New Roman" w:hAnsiTheme="majorHAnsi" w:cs="Times New Roman"/>
          <w:lang w:eastAsia="hu-HU"/>
        </w:rPr>
        <w:t>A pályázatok kiválasztását az Egyesület által – eseti jelleggel felállított – Helyi Bíráló Bizottság látja. Feladatai és hatásköre 8.3.4. pont alatt kerül kifejtésre.</w:t>
      </w:r>
    </w:p>
    <w:p w:rsidR="0035671A" w:rsidRPr="00F93817" w:rsidRDefault="0035671A" w:rsidP="0035671A">
      <w:pPr>
        <w:jc w:val="both"/>
        <w:rPr>
          <w:rFonts w:ascii="Cambria" w:hAnsi="Cambria"/>
        </w:rPr>
      </w:pPr>
      <w:r>
        <w:rPr>
          <w:rFonts w:asciiTheme="majorHAnsi" w:eastAsia="Times New Roman" w:hAnsiTheme="majorHAnsi" w:cs="Times New Roman"/>
          <w:lang w:eastAsia="hu-HU"/>
        </w:rPr>
        <w:t xml:space="preserve">A Helyi Bíráló Bizottság működését a bizottság szervezeti és működési szabályzata tartalmazza és szabályozza. Döntéshozatal során a Helyi Bíráló Bizottság döntéseit egyszerű szótöbbséggel hozza meg, minden bizottsági tag egy szavazattal rendelkezik. Valamennyi bizottsági tag </w:t>
      </w:r>
      <w:r w:rsidRPr="00F93817">
        <w:rPr>
          <w:rFonts w:ascii="Cambria" w:hAnsi="Cambria"/>
        </w:rPr>
        <w:t xml:space="preserve">köteles büntetőjogi felelőssége tudatában összeférhetetlenségével kapcsolatban a HBB tagok felé nyilatkozni, amennyiben az összeférhetetlenség alább felsorolt esetei közül bármelyik fennáll, vagy egyéb, a </w:t>
      </w:r>
      <w:r>
        <w:rPr>
          <w:rFonts w:ascii="Cambria" w:hAnsi="Cambria"/>
        </w:rPr>
        <w:t xml:space="preserve">pályázat </w:t>
      </w:r>
      <w:r w:rsidRPr="00F93817">
        <w:rPr>
          <w:rFonts w:ascii="Cambria" w:hAnsi="Cambria"/>
        </w:rPr>
        <w:t xml:space="preserve">elbírálást befolyásoló összeférhetetlenségi tényező áll fenn. </w:t>
      </w:r>
    </w:p>
    <w:p w:rsidR="0035671A" w:rsidRPr="00F93817" w:rsidRDefault="0035671A" w:rsidP="0035671A">
      <w:pPr>
        <w:jc w:val="both"/>
        <w:rPr>
          <w:rFonts w:ascii="Cambria" w:hAnsi="Cambria"/>
        </w:rPr>
      </w:pPr>
      <w:r w:rsidRPr="00F93817">
        <w:rPr>
          <w:rFonts w:ascii="Cambria" w:hAnsi="Cambria"/>
        </w:rPr>
        <w:t xml:space="preserve">Ebben az esetben az összeférhetetlenséggel érintett HBB tag nem vehet részt az összeférhetetlenséggel érintett projekt javaslat elbírálásában. </w:t>
      </w:r>
    </w:p>
    <w:p w:rsidR="0035671A" w:rsidRPr="00F93817" w:rsidRDefault="0035671A" w:rsidP="0035671A">
      <w:pPr>
        <w:jc w:val="both"/>
        <w:rPr>
          <w:rFonts w:ascii="Cambria" w:hAnsi="Cambria"/>
        </w:rPr>
      </w:pPr>
      <w:r w:rsidRPr="00F93817">
        <w:rPr>
          <w:rFonts w:ascii="Cambria" w:hAnsi="Cambria"/>
        </w:rPr>
        <w:t xml:space="preserve">A </w:t>
      </w:r>
      <w:r>
        <w:rPr>
          <w:rFonts w:ascii="Cambria" w:hAnsi="Cambria"/>
        </w:rPr>
        <w:t>pályázatok</w:t>
      </w:r>
      <w:r w:rsidRPr="00F93817">
        <w:rPr>
          <w:rFonts w:ascii="Cambria" w:hAnsi="Cambria"/>
        </w:rPr>
        <w:t xml:space="preserve"> elbírálása szempontjából összeférhetetlenség áll fenn azon HBB taggal kapcsolatban, aki</w:t>
      </w:r>
    </w:p>
    <w:p w:rsidR="0035671A" w:rsidRPr="00F93817" w:rsidRDefault="0035671A" w:rsidP="0035671A">
      <w:pPr>
        <w:numPr>
          <w:ilvl w:val="0"/>
          <w:numId w:val="46"/>
        </w:numPr>
        <w:suppressAutoHyphens/>
        <w:spacing w:after="0" w:line="240" w:lineRule="auto"/>
        <w:jc w:val="both"/>
        <w:rPr>
          <w:rFonts w:ascii="Cambria" w:hAnsi="Cambria"/>
        </w:rPr>
      </w:pPr>
      <w:r w:rsidRPr="00F93817">
        <w:rPr>
          <w:rFonts w:ascii="Cambria" w:hAnsi="Cambria"/>
        </w:rPr>
        <w:t xml:space="preserve">ha a HBB tag az ügyfél, az ügyfél képviselője vagy az ügyfélnek a </w:t>
      </w:r>
      <w:proofErr w:type="spellStart"/>
      <w:r w:rsidRPr="00F93817">
        <w:rPr>
          <w:rFonts w:ascii="Cambria" w:hAnsi="Cambria"/>
        </w:rPr>
        <w:t>Ptk-ban</w:t>
      </w:r>
      <w:proofErr w:type="spellEnd"/>
      <w:r w:rsidRPr="00F93817">
        <w:rPr>
          <w:rFonts w:ascii="Cambria" w:hAnsi="Cambria"/>
        </w:rPr>
        <w:t xml:space="preserve"> meghatározott hozzátartozója vagy </w:t>
      </w:r>
    </w:p>
    <w:p w:rsidR="0035671A" w:rsidRPr="00F93817" w:rsidRDefault="0035671A" w:rsidP="0035671A">
      <w:pPr>
        <w:numPr>
          <w:ilvl w:val="0"/>
          <w:numId w:val="46"/>
        </w:numPr>
        <w:suppressAutoHyphens/>
        <w:spacing w:after="0" w:line="240" w:lineRule="auto"/>
        <w:jc w:val="both"/>
        <w:rPr>
          <w:rFonts w:ascii="Cambria" w:hAnsi="Cambria"/>
        </w:rPr>
      </w:pPr>
      <w:r w:rsidRPr="00F93817">
        <w:rPr>
          <w:rFonts w:ascii="Cambria" w:hAnsi="Cambria"/>
        </w:rPr>
        <w:t xml:space="preserve">akinek a </w:t>
      </w:r>
      <w:proofErr w:type="spellStart"/>
      <w:r w:rsidRPr="00F93817">
        <w:rPr>
          <w:rFonts w:ascii="Cambria" w:hAnsi="Cambria"/>
        </w:rPr>
        <w:t>Ptk-ban</w:t>
      </w:r>
      <w:proofErr w:type="spellEnd"/>
      <w:r w:rsidRPr="00F93817">
        <w:rPr>
          <w:rFonts w:ascii="Cambria" w:hAnsi="Cambria"/>
        </w:rPr>
        <w:t xml:space="preserve"> meghatározott hozzátartozója az ügyféllel azonos gazdasági társaságban tagsággal rendelkezik; </w:t>
      </w:r>
    </w:p>
    <w:p w:rsidR="0035671A" w:rsidRPr="00F93817" w:rsidRDefault="0035671A" w:rsidP="0035671A">
      <w:pPr>
        <w:numPr>
          <w:ilvl w:val="0"/>
          <w:numId w:val="46"/>
        </w:numPr>
        <w:suppressAutoHyphens/>
        <w:spacing w:after="0" w:line="240" w:lineRule="auto"/>
        <w:jc w:val="both"/>
        <w:rPr>
          <w:rFonts w:ascii="Cambria" w:hAnsi="Cambria"/>
        </w:rPr>
      </w:pPr>
      <w:r w:rsidRPr="00F93817">
        <w:rPr>
          <w:rFonts w:ascii="Cambria" w:hAnsi="Cambria"/>
        </w:rPr>
        <w:t>a döntéssel érintett projektjavaslatot benyújtó szervezet tagja</w:t>
      </w:r>
    </w:p>
    <w:p w:rsidR="0035671A" w:rsidRPr="00F93817" w:rsidRDefault="0035671A" w:rsidP="0035671A">
      <w:pPr>
        <w:numPr>
          <w:ilvl w:val="0"/>
          <w:numId w:val="46"/>
        </w:numPr>
        <w:suppressAutoHyphens/>
        <w:spacing w:after="0" w:line="240" w:lineRule="auto"/>
        <w:jc w:val="both"/>
        <w:rPr>
          <w:rFonts w:ascii="Cambria" w:hAnsi="Cambria"/>
        </w:rPr>
      </w:pPr>
      <w:r w:rsidRPr="00F93817">
        <w:rPr>
          <w:rFonts w:ascii="Cambria" w:hAnsi="Cambria"/>
        </w:rPr>
        <w:t xml:space="preserve">az ügyféllel folyamatban levő peres eljárásban érintett. </w:t>
      </w:r>
    </w:p>
    <w:p w:rsidR="0035671A" w:rsidRPr="00F93817" w:rsidRDefault="0035671A" w:rsidP="0035671A">
      <w:pPr>
        <w:ind w:left="360"/>
        <w:jc w:val="both"/>
        <w:rPr>
          <w:rFonts w:ascii="Cambria" w:hAnsi="Cambria"/>
        </w:rPr>
      </w:pPr>
    </w:p>
    <w:p w:rsidR="0035671A" w:rsidRPr="00F93817" w:rsidRDefault="0035671A" w:rsidP="0035671A">
      <w:pPr>
        <w:jc w:val="both"/>
        <w:rPr>
          <w:rFonts w:ascii="Cambria" w:hAnsi="Cambria"/>
        </w:rPr>
      </w:pPr>
      <w:r w:rsidRPr="00F93817">
        <w:rPr>
          <w:rFonts w:ascii="Cambria" w:hAnsi="Cambria"/>
        </w:rPr>
        <w:lastRenderedPageBreak/>
        <w:t xml:space="preserve">A nyilatkozattétel elmulasztása esetén, amennyiben az összeférhetetlenséggel kapcsolatos információ jut a HBB, a LEADER HACS, tudomására a </w:t>
      </w:r>
      <w:r>
        <w:rPr>
          <w:rFonts w:ascii="Cambria" w:hAnsi="Cambria"/>
        </w:rPr>
        <w:t>pályázattal</w:t>
      </w:r>
      <w:r w:rsidRPr="00F93817">
        <w:rPr>
          <w:rFonts w:ascii="Cambria" w:hAnsi="Cambria"/>
        </w:rPr>
        <w:t xml:space="preserve"> kapcsolatban, az a p</w:t>
      </w:r>
      <w:r>
        <w:rPr>
          <w:rFonts w:ascii="Cambria" w:hAnsi="Cambria"/>
        </w:rPr>
        <w:t>ályázat</w:t>
      </w:r>
      <w:r w:rsidRPr="00F93817">
        <w:rPr>
          <w:rFonts w:ascii="Cambria" w:hAnsi="Cambria"/>
        </w:rPr>
        <w:t xml:space="preserve"> további eljárásból való kizárását vonja maga után.</w:t>
      </w:r>
    </w:p>
    <w:p w:rsidR="002E2AE5" w:rsidRPr="00751E06" w:rsidRDefault="002E2AE5" w:rsidP="004E7CE6">
      <w:pPr>
        <w:jc w:val="both"/>
        <w:rPr>
          <w:rFonts w:ascii="Minion Pro" w:hAnsi="Minion Pro" w:cs="Times New Roman"/>
          <w:b/>
          <w:bCs/>
          <w:i/>
          <w:color w:val="4F6228" w:themeColor="accent3" w:themeShade="80"/>
        </w:rPr>
      </w:pPr>
      <w:r w:rsidRPr="00751E06">
        <w:rPr>
          <w:rFonts w:ascii="Minion Pro" w:hAnsi="Minion Pro" w:cs="Times New Roman"/>
          <w:b/>
          <w:bCs/>
          <w:i/>
          <w:color w:val="4F6228" w:themeColor="accent3" w:themeShade="80"/>
        </w:rPr>
        <w:t>8.3.6. A Helyi Fejlesztési Stratégia megvalósítását szolgáló humán erőforrás bemutatása</w:t>
      </w:r>
    </w:p>
    <w:p w:rsidR="00A27363" w:rsidRDefault="00D82B7D" w:rsidP="004E7CE6">
      <w:pPr>
        <w:jc w:val="both"/>
        <w:rPr>
          <w:rFonts w:asciiTheme="majorHAnsi" w:hAnsiTheme="majorHAnsi" w:cs="Times New Roman"/>
          <w:bCs/>
        </w:rPr>
      </w:pPr>
      <w:r>
        <w:rPr>
          <w:rFonts w:asciiTheme="majorHAnsi" w:hAnsiTheme="majorHAnsi" w:cs="Times New Roman"/>
          <w:bCs/>
        </w:rPr>
        <w:t xml:space="preserve">A Helyi Fejlesztési Stratégia megvalósítását az Egyesület által felállított Helyi Bíráló Bizottság és a munkaszervezet látja el. </w:t>
      </w:r>
    </w:p>
    <w:p w:rsidR="00A27363" w:rsidRDefault="00A27363" w:rsidP="00A27363">
      <w:pPr>
        <w:spacing w:after="0" w:line="240" w:lineRule="auto"/>
        <w:jc w:val="both"/>
        <w:rPr>
          <w:rFonts w:asciiTheme="majorHAnsi" w:hAnsiTheme="majorHAnsi" w:cs="Times New Roman"/>
          <w:bCs/>
        </w:rPr>
      </w:pPr>
      <w:r>
        <w:rPr>
          <w:rFonts w:asciiTheme="majorHAnsi" w:hAnsiTheme="majorHAnsi" w:cs="Times New Roman"/>
          <w:bCs/>
        </w:rPr>
        <w:t>A munkaszervezet irodájának elérhetősége: Őrség Határok Nélkül Egyesület Munkaszervezete</w:t>
      </w:r>
    </w:p>
    <w:p w:rsidR="00A27363" w:rsidRDefault="00A27363" w:rsidP="00A27363">
      <w:pPr>
        <w:spacing w:after="0" w:line="240" w:lineRule="auto"/>
        <w:jc w:val="both"/>
        <w:rPr>
          <w:rFonts w:asciiTheme="majorHAnsi" w:hAnsiTheme="majorHAnsi" w:cs="Times New Roman"/>
          <w:bCs/>
        </w:rPr>
      </w:pPr>
      <w:r>
        <w:rPr>
          <w:rFonts w:asciiTheme="majorHAnsi" w:hAnsiTheme="majorHAnsi" w:cs="Times New Roman"/>
          <w:bCs/>
        </w:rPr>
        <w:tab/>
      </w:r>
      <w:r>
        <w:rPr>
          <w:rFonts w:asciiTheme="majorHAnsi" w:hAnsiTheme="majorHAnsi" w:cs="Times New Roman"/>
          <w:bCs/>
        </w:rPr>
        <w:tab/>
      </w:r>
      <w:r>
        <w:rPr>
          <w:rFonts w:asciiTheme="majorHAnsi" w:hAnsiTheme="majorHAnsi" w:cs="Times New Roman"/>
          <w:bCs/>
        </w:rPr>
        <w:tab/>
      </w:r>
      <w:r>
        <w:rPr>
          <w:rFonts w:asciiTheme="majorHAnsi" w:hAnsiTheme="majorHAnsi" w:cs="Times New Roman"/>
          <w:bCs/>
        </w:rPr>
        <w:tab/>
      </w:r>
      <w:r>
        <w:rPr>
          <w:rFonts w:asciiTheme="majorHAnsi" w:hAnsiTheme="majorHAnsi" w:cs="Times New Roman"/>
          <w:bCs/>
        </w:rPr>
        <w:tab/>
        <w:t xml:space="preserve">             9941 Őriszentpéter, Városszer 23.</w:t>
      </w:r>
    </w:p>
    <w:p w:rsidR="00A27363" w:rsidRDefault="00A27363" w:rsidP="00A27363">
      <w:pPr>
        <w:spacing w:after="0" w:line="240" w:lineRule="auto"/>
        <w:jc w:val="both"/>
        <w:rPr>
          <w:rFonts w:asciiTheme="majorHAnsi" w:hAnsiTheme="majorHAnsi" w:cs="Times New Roman"/>
          <w:bCs/>
        </w:rPr>
      </w:pPr>
    </w:p>
    <w:p w:rsidR="00482A3D" w:rsidRDefault="00D82B7D" w:rsidP="006A2866">
      <w:pPr>
        <w:spacing w:after="0"/>
        <w:jc w:val="both"/>
        <w:rPr>
          <w:rFonts w:asciiTheme="majorHAnsi" w:hAnsiTheme="majorHAnsi" w:cs="Times New Roman"/>
          <w:bCs/>
        </w:rPr>
      </w:pPr>
      <w:r>
        <w:rPr>
          <w:rFonts w:asciiTheme="majorHAnsi" w:hAnsiTheme="majorHAnsi" w:cs="Times New Roman"/>
          <w:bCs/>
        </w:rPr>
        <w:t xml:space="preserve">A munkaszervezet 2 fő főállású dolgozóból egy munkaszervezet vezetőből és egy vidékfejlesztési referensből áll. A munkaszervezet dolgozói tevékenységüket munkaviszony keretében látják el. A munkáltatói jogkört a munkaszervezet vezető gyakorolja, a munkaszervezet vezető feletti munkáltatói jogkört az Elnökség gyakorolja, az egyéb munkáltatói jogok gyakorlására az elnök jogosult. </w:t>
      </w:r>
      <w:r w:rsidR="00A27363">
        <w:rPr>
          <w:rFonts w:asciiTheme="majorHAnsi" w:hAnsiTheme="majorHAnsi" w:cs="Times New Roman"/>
          <w:bCs/>
        </w:rPr>
        <w:t xml:space="preserve">Szervezeti felépítése, feladatai, létszáma az egyesület tevékenységéhez igazodóan kerül kialakításra, amely a munkaszervezet szervezeti és működési szabályzatában kerül meghatározásra. </w:t>
      </w:r>
    </w:p>
    <w:p w:rsidR="00482A3D" w:rsidRDefault="00482A3D" w:rsidP="006A2866">
      <w:pPr>
        <w:spacing w:after="0"/>
        <w:jc w:val="both"/>
        <w:rPr>
          <w:rFonts w:asciiTheme="majorHAnsi" w:hAnsiTheme="majorHAnsi" w:cs="Times New Roman"/>
          <w:bCs/>
        </w:rPr>
      </w:pPr>
    </w:p>
    <w:tbl>
      <w:tblPr>
        <w:tblStyle w:val="Vilgosrnykols3jellszn"/>
        <w:tblW w:w="0" w:type="auto"/>
        <w:tblLook w:val="04A0"/>
      </w:tblPr>
      <w:tblGrid>
        <w:gridCol w:w="1199"/>
        <w:gridCol w:w="1756"/>
        <w:gridCol w:w="6331"/>
      </w:tblGrid>
      <w:tr w:rsidR="00482A3D" w:rsidRPr="00482A3D" w:rsidTr="00482A3D">
        <w:trPr>
          <w:cnfStyle w:val="100000000000"/>
        </w:trPr>
        <w:tc>
          <w:tcPr>
            <w:cnfStyle w:val="001000000000"/>
            <w:tcW w:w="959" w:type="dxa"/>
          </w:tcPr>
          <w:p w:rsidR="00482A3D" w:rsidRPr="00482A3D" w:rsidRDefault="00482A3D" w:rsidP="00482A3D">
            <w:pPr>
              <w:jc w:val="center"/>
              <w:rPr>
                <w:rFonts w:asciiTheme="majorHAnsi" w:hAnsiTheme="majorHAnsi" w:cs="Times New Roman"/>
                <w:bCs w:val="0"/>
                <w:color w:val="4F6228" w:themeColor="accent3" w:themeShade="80"/>
              </w:rPr>
            </w:pPr>
            <w:r w:rsidRPr="00482A3D">
              <w:rPr>
                <w:rFonts w:asciiTheme="majorHAnsi" w:hAnsiTheme="majorHAnsi" w:cs="Times New Roman"/>
                <w:bCs w:val="0"/>
                <w:color w:val="4F6228" w:themeColor="accent3" w:themeShade="80"/>
              </w:rPr>
              <w:t>Név</w:t>
            </w:r>
          </w:p>
        </w:tc>
        <w:tc>
          <w:tcPr>
            <w:tcW w:w="1701" w:type="dxa"/>
          </w:tcPr>
          <w:p w:rsidR="00482A3D" w:rsidRPr="00482A3D" w:rsidRDefault="00482A3D" w:rsidP="00482A3D">
            <w:pPr>
              <w:jc w:val="center"/>
              <w:cnfStyle w:val="100000000000"/>
              <w:rPr>
                <w:rFonts w:asciiTheme="majorHAnsi" w:hAnsiTheme="majorHAnsi" w:cs="Times New Roman"/>
                <w:bCs w:val="0"/>
                <w:color w:val="4F6228" w:themeColor="accent3" w:themeShade="80"/>
              </w:rPr>
            </w:pPr>
            <w:r w:rsidRPr="00482A3D">
              <w:rPr>
                <w:rFonts w:asciiTheme="majorHAnsi" w:hAnsiTheme="majorHAnsi" w:cs="Times New Roman"/>
                <w:bCs w:val="0"/>
                <w:color w:val="4F6228" w:themeColor="accent3" w:themeShade="80"/>
              </w:rPr>
              <w:t>Jelenlegi pozíció</w:t>
            </w:r>
          </w:p>
        </w:tc>
        <w:tc>
          <w:tcPr>
            <w:tcW w:w="6552" w:type="dxa"/>
          </w:tcPr>
          <w:p w:rsidR="00482A3D" w:rsidRPr="00482A3D" w:rsidRDefault="00482A3D" w:rsidP="00482A3D">
            <w:pPr>
              <w:jc w:val="center"/>
              <w:cnfStyle w:val="100000000000"/>
              <w:rPr>
                <w:rFonts w:asciiTheme="majorHAnsi" w:hAnsiTheme="majorHAnsi" w:cs="Times New Roman"/>
                <w:bCs w:val="0"/>
                <w:color w:val="4F6228" w:themeColor="accent3" w:themeShade="80"/>
              </w:rPr>
            </w:pPr>
            <w:r w:rsidRPr="00482A3D">
              <w:rPr>
                <w:rFonts w:asciiTheme="majorHAnsi" w:hAnsiTheme="majorHAnsi" w:cs="Times New Roman"/>
                <w:bCs w:val="0"/>
                <w:color w:val="4F6228" w:themeColor="accent3" w:themeShade="80"/>
              </w:rPr>
              <w:t>Képzettség/tapasztalatok/Készségek</w:t>
            </w:r>
          </w:p>
        </w:tc>
      </w:tr>
      <w:tr w:rsidR="00482A3D" w:rsidTr="00482A3D">
        <w:trPr>
          <w:cnfStyle w:val="000000100000"/>
        </w:trPr>
        <w:tc>
          <w:tcPr>
            <w:cnfStyle w:val="001000000000"/>
            <w:tcW w:w="959" w:type="dxa"/>
          </w:tcPr>
          <w:p w:rsidR="00482A3D" w:rsidRDefault="00482A3D" w:rsidP="006A2866">
            <w:pPr>
              <w:jc w:val="both"/>
              <w:rPr>
                <w:rFonts w:asciiTheme="majorHAnsi" w:hAnsiTheme="majorHAnsi" w:cs="Times New Roman"/>
                <w:bCs w:val="0"/>
              </w:rPr>
            </w:pPr>
            <w:r>
              <w:rPr>
                <w:rFonts w:asciiTheme="majorHAnsi" w:hAnsiTheme="majorHAnsi" w:cs="Times New Roman"/>
                <w:bCs w:val="0"/>
              </w:rPr>
              <w:t>Györkéné Bognár Barbara</w:t>
            </w:r>
          </w:p>
        </w:tc>
        <w:tc>
          <w:tcPr>
            <w:tcW w:w="1701" w:type="dxa"/>
          </w:tcPr>
          <w:p w:rsidR="00482A3D" w:rsidRDefault="00482A3D" w:rsidP="006A2866">
            <w:pPr>
              <w:jc w:val="both"/>
              <w:cnfStyle w:val="000000100000"/>
              <w:rPr>
                <w:rFonts w:asciiTheme="majorHAnsi" w:hAnsiTheme="majorHAnsi" w:cs="Times New Roman"/>
                <w:bCs/>
              </w:rPr>
            </w:pPr>
            <w:r>
              <w:rPr>
                <w:rFonts w:asciiTheme="majorHAnsi" w:hAnsiTheme="majorHAnsi" w:cs="Times New Roman"/>
                <w:bCs/>
              </w:rPr>
              <w:t>Munkaszervezet vezető</w:t>
            </w:r>
          </w:p>
        </w:tc>
        <w:tc>
          <w:tcPr>
            <w:tcW w:w="6552" w:type="dxa"/>
          </w:tcPr>
          <w:p w:rsidR="00482A3D" w:rsidRDefault="00482A3D" w:rsidP="006A2866">
            <w:pPr>
              <w:jc w:val="both"/>
              <w:cnfStyle w:val="000000100000"/>
              <w:rPr>
                <w:rFonts w:asciiTheme="majorHAnsi" w:hAnsiTheme="majorHAnsi" w:cs="Times New Roman"/>
                <w:bCs/>
              </w:rPr>
            </w:pPr>
            <w:r w:rsidRPr="00482A3D">
              <w:rPr>
                <w:rFonts w:asciiTheme="majorHAnsi" w:hAnsiTheme="majorHAnsi" w:cs="Times New Roman"/>
                <w:b/>
                <w:bCs/>
              </w:rPr>
              <w:t>Képzettség:</w:t>
            </w:r>
            <w:r>
              <w:rPr>
                <w:rFonts w:asciiTheme="majorHAnsi" w:hAnsiTheme="majorHAnsi" w:cs="Times New Roman"/>
                <w:bCs/>
              </w:rPr>
              <w:t xml:space="preserve"> közgazdász, </w:t>
            </w:r>
            <w:proofErr w:type="gramStart"/>
            <w:r>
              <w:rPr>
                <w:rFonts w:asciiTheme="majorHAnsi" w:hAnsiTheme="majorHAnsi" w:cs="Times New Roman"/>
                <w:bCs/>
              </w:rPr>
              <w:t>projekt tervezés</w:t>
            </w:r>
            <w:proofErr w:type="gramEnd"/>
            <w:r>
              <w:rPr>
                <w:rFonts w:asciiTheme="majorHAnsi" w:hAnsiTheme="majorHAnsi" w:cs="Times New Roman"/>
                <w:bCs/>
              </w:rPr>
              <w:t>, pályázatírás, projektmenedzsment, középfokú C típusú német nyelvvizsga</w:t>
            </w:r>
          </w:p>
          <w:p w:rsidR="00482A3D" w:rsidRDefault="00482A3D" w:rsidP="006A2866">
            <w:pPr>
              <w:jc w:val="both"/>
              <w:cnfStyle w:val="000000100000"/>
              <w:rPr>
                <w:rFonts w:asciiTheme="majorHAnsi" w:hAnsiTheme="majorHAnsi" w:cs="Times New Roman"/>
                <w:bCs/>
              </w:rPr>
            </w:pPr>
            <w:r w:rsidRPr="00482A3D">
              <w:rPr>
                <w:rFonts w:asciiTheme="majorHAnsi" w:hAnsiTheme="majorHAnsi" w:cs="Times New Roman"/>
                <w:b/>
                <w:bCs/>
              </w:rPr>
              <w:t xml:space="preserve">Tapasztalat: </w:t>
            </w:r>
            <w:r>
              <w:rPr>
                <w:rFonts w:asciiTheme="majorHAnsi" w:hAnsiTheme="majorHAnsi" w:cs="Times New Roman"/>
                <w:bCs/>
              </w:rPr>
              <w:t xml:space="preserve">pályázatírás (ROP, HEFOP, TÁMOP, KEOP, Phare CBC, </w:t>
            </w:r>
            <w:proofErr w:type="spellStart"/>
            <w:r>
              <w:rPr>
                <w:rFonts w:asciiTheme="majorHAnsi" w:hAnsiTheme="majorHAnsi" w:cs="Times New Roman"/>
                <w:bCs/>
              </w:rPr>
              <w:t>Interreg</w:t>
            </w:r>
            <w:proofErr w:type="spellEnd"/>
            <w:r>
              <w:rPr>
                <w:rFonts w:asciiTheme="majorHAnsi" w:hAnsiTheme="majorHAnsi" w:cs="Times New Roman"/>
                <w:bCs/>
              </w:rPr>
              <w:t>) projektmenedzsment, stratégiai tervezés, közösségfejlesztés, nemzetközi együttműködések, közigazgatási-, turisztikai-, fejlesztések</w:t>
            </w:r>
          </w:p>
          <w:p w:rsidR="00482A3D" w:rsidRPr="00482A3D" w:rsidRDefault="00482A3D" w:rsidP="006A2866">
            <w:pPr>
              <w:jc w:val="both"/>
              <w:cnfStyle w:val="000000100000"/>
              <w:rPr>
                <w:rFonts w:asciiTheme="majorHAnsi" w:hAnsiTheme="majorHAnsi" w:cs="Times New Roman"/>
                <w:bCs/>
              </w:rPr>
            </w:pPr>
            <w:r w:rsidRPr="00482A3D">
              <w:rPr>
                <w:rFonts w:asciiTheme="majorHAnsi" w:hAnsiTheme="majorHAnsi" w:cs="Times New Roman"/>
                <w:b/>
                <w:bCs/>
              </w:rPr>
              <w:t>Készségek:</w:t>
            </w:r>
            <w:r>
              <w:rPr>
                <w:rFonts w:asciiTheme="majorHAnsi" w:hAnsiTheme="majorHAnsi" w:cs="Times New Roman"/>
                <w:b/>
                <w:bCs/>
              </w:rPr>
              <w:t xml:space="preserve"> </w:t>
            </w:r>
            <w:r>
              <w:rPr>
                <w:rFonts w:asciiTheme="majorHAnsi" w:hAnsiTheme="majorHAnsi" w:cs="Times New Roman"/>
                <w:bCs/>
              </w:rPr>
              <w:t>szervezés, irányítás, kommunikáció, rugalmas munkavégzés és gondolkodás, jó problémamegoldó készség, önállóság, kreativitás, folyamatszemlélet, magabiztos fellépés</w:t>
            </w:r>
          </w:p>
        </w:tc>
      </w:tr>
      <w:tr w:rsidR="00482A3D" w:rsidTr="00482A3D">
        <w:tc>
          <w:tcPr>
            <w:cnfStyle w:val="001000000000"/>
            <w:tcW w:w="959" w:type="dxa"/>
          </w:tcPr>
          <w:p w:rsidR="00482A3D" w:rsidRDefault="00482A3D" w:rsidP="006A2866">
            <w:pPr>
              <w:jc w:val="both"/>
              <w:rPr>
                <w:rFonts w:asciiTheme="majorHAnsi" w:hAnsiTheme="majorHAnsi" w:cs="Times New Roman"/>
                <w:bCs w:val="0"/>
              </w:rPr>
            </w:pPr>
            <w:r>
              <w:rPr>
                <w:rFonts w:asciiTheme="majorHAnsi" w:hAnsiTheme="majorHAnsi" w:cs="Times New Roman"/>
                <w:bCs w:val="0"/>
              </w:rPr>
              <w:t>Tolvaj Eszter</w:t>
            </w:r>
          </w:p>
        </w:tc>
        <w:tc>
          <w:tcPr>
            <w:tcW w:w="1701" w:type="dxa"/>
          </w:tcPr>
          <w:p w:rsidR="00482A3D" w:rsidRDefault="00482A3D" w:rsidP="006A2866">
            <w:pPr>
              <w:jc w:val="both"/>
              <w:cnfStyle w:val="000000000000"/>
              <w:rPr>
                <w:rFonts w:asciiTheme="majorHAnsi" w:hAnsiTheme="majorHAnsi" w:cs="Times New Roman"/>
                <w:bCs/>
              </w:rPr>
            </w:pPr>
            <w:proofErr w:type="gramStart"/>
            <w:r>
              <w:rPr>
                <w:rFonts w:asciiTheme="majorHAnsi" w:hAnsiTheme="majorHAnsi" w:cs="Times New Roman"/>
                <w:bCs/>
              </w:rPr>
              <w:t>Vidékfejlesztési  referens</w:t>
            </w:r>
            <w:proofErr w:type="gramEnd"/>
          </w:p>
        </w:tc>
        <w:tc>
          <w:tcPr>
            <w:tcW w:w="6552" w:type="dxa"/>
          </w:tcPr>
          <w:p w:rsidR="00482A3D" w:rsidRDefault="00482A3D" w:rsidP="006A2866">
            <w:pPr>
              <w:jc w:val="both"/>
              <w:cnfStyle w:val="000000000000"/>
              <w:rPr>
                <w:rFonts w:asciiTheme="majorHAnsi" w:hAnsiTheme="majorHAnsi" w:cs="Times New Roman"/>
                <w:bCs/>
              </w:rPr>
            </w:pPr>
            <w:r w:rsidRPr="00181BBC">
              <w:rPr>
                <w:rFonts w:asciiTheme="majorHAnsi" w:hAnsiTheme="majorHAnsi" w:cs="Times New Roman"/>
                <w:b/>
                <w:bCs/>
              </w:rPr>
              <w:t>Képzettség:</w:t>
            </w:r>
            <w:r>
              <w:rPr>
                <w:rFonts w:asciiTheme="majorHAnsi" w:hAnsiTheme="majorHAnsi" w:cs="Times New Roman"/>
                <w:bCs/>
              </w:rPr>
              <w:t xml:space="preserve"> pénzügyi ügyintéző, pályázat írás, projekttervezés</w:t>
            </w:r>
          </w:p>
          <w:p w:rsidR="00482A3D" w:rsidRDefault="00482A3D" w:rsidP="006A2866">
            <w:pPr>
              <w:jc w:val="both"/>
              <w:cnfStyle w:val="000000000000"/>
              <w:rPr>
                <w:rFonts w:asciiTheme="majorHAnsi" w:hAnsiTheme="majorHAnsi" w:cs="Times New Roman"/>
                <w:bCs/>
              </w:rPr>
            </w:pPr>
            <w:r w:rsidRPr="00181BBC">
              <w:rPr>
                <w:rFonts w:asciiTheme="majorHAnsi" w:hAnsiTheme="majorHAnsi" w:cs="Times New Roman"/>
                <w:b/>
                <w:bCs/>
              </w:rPr>
              <w:t>Tapasztalat</w:t>
            </w:r>
            <w:r>
              <w:rPr>
                <w:rFonts w:asciiTheme="majorHAnsi" w:hAnsiTheme="majorHAnsi" w:cs="Times New Roman"/>
                <w:bCs/>
              </w:rPr>
              <w:t xml:space="preserve">: pályázatírás, projektmenedzsment, közösségfejlesztés, pénzügyi </w:t>
            </w:r>
            <w:r w:rsidR="00181BBC">
              <w:rPr>
                <w:rFonts w:asciiTheme="majorHAnsi" w:hAnsiTheme="majorHAnsi" w:cs="Times New Roman"/>
                <w:bCs/>
              </w:rPr>
              <w:t xml:space="preserve">elszámolások, </w:t>
            </w:r>
          </w:p>
          <w:p w:rsidR="00181BBC" w:rsidRPr="00181BBC" w:rsidRDefault="00181BBC" w:rsidP="006A2866">
            <w:pPr>
              <w:jc w:val="both"/>
              <w:cnfStyle w:val="000000000000"/>
              <w:rPr>
                <w:rFonts w:asciiTheme="majorHAnsi" w:hAnsiTheme="majorHAnsi" w:cs="Times New Roman"/>
                <w:bCs/>
              </w:rPr>
            </w:pPr>
            <w:r w:rsidRPr="00181BBC">
              <w:rPr>
                <w:rFonts w:asciiTheme="majorHAnsi" w:hAnsiTheme="majorHAnsi" w:cs="Times New Roman"/>
                <w:b/>
                <w:bCs/>
              </w:rPr>
              <w:t>Készségek</w:t>
            </w:r>
            <w:proofErr w:type="gramStart"/>
            <w:r w:rsidRPr="00181BBC">
              <w:rPr>
                <w:rFonts w:asciiTheme="majorHAnsi" w:hAnsiTheme="majorHAnsi" w:cs="Times New Roman"/>
                <w:b/>
                <w:bCs/>
              </w:rPr>
              <w:t xml:space="preserve">: </w:t>
            </w:r>
            <w:r>
              <w:rPr>
                <w:rFonts w:asciiTheme="majorHAnsi" w:hAnsiTheme="majorHAnsi" w:cs="Times New Roman"/>
                <w:bCs/>
              </w:rPr>
              <w:t xml:space="preserve"> önállóság</w:t>
            </w:r>
            <w:proofErr w:type="gramEnd"/>
            <w:r>
              <w:rPr>
                <w:rFonts w:asciiTheme="majorHAnsi" w:hAnsiTheme="majorHAnsi" w:cs="Times New Roman"/>
                <w:bCs/>
              </w:rPr>
              <w:t>, rugalmas munkavégzés, jó problémamegoldó készség, kreativitás, csapatszellem, együttműködés</w:t>
            </w:r>
          </w:p>
        </w:tc>
      </w:tr>
    </w:tbl>
    <w:p w:rsidR="00482A3D" w:rsidRDefault="00482A3D" w:rsidP="006A2866">
      <w:pPr>
        <w:spacing w:after="0"/>
        <w:jc w:val="both"/>
        <w:rPr>
          <w:rFonts w:asciiTheme="majorHAnsi" w:hAnsiTheme="majorHAnsi" w:cs="Times New Roman"/>
          <w:bCs/>
        </w:rPr>
      </w:pPr>
    </w:p>
    <w:p w:rsidR="00482A3D" w:rsidRDefault="00482A3D" w:rsidP="006A2866">
      <w:pPr>
        <w:spacing w:after="0"/>
        <w:jc w:val="both"/>
        <w:rPr>
          <w:rFonts w:asciiTheme="majorHAnsi" w:hAnsiTheme="majorHAnsi" w:cs="Times New Roman"/>
          <w:bCs/>
        </w:rPr>
      </w:pPr>
    </w:p>
    <w:p w:rsidR="00A44F48" w:rsidRPr="00294FBB" w:rsidRDefault="00A44F48" w:rsidP="004E7CE6">
      <w:pPr>
        <w:jc w:val="both"/>
        <w:rPr>
          <w:rFonts w:ascii="Minion Pro" w:hAnsi="Minion Pro" w:cs="Times New Roman"/>
          <w:b/>
          <w:bCs/>
          <w:i/>
          <w:color w:val="4F6228" w:themeColor="accent3" w:themeShade="80"/>
        </w:rPr>
      </w:pPr>
      <w:r w:rsidRPr="00294FBB">
        <w:rPr>
          <w:rFonts w:ascii="Minion Pro" w:hAnsi="Minion Pro" w:cs="Times New Roman"/>
          <w:b/>
          <w:bCs/>
          <w:i/>
          <w:color w:val="4F6228" w:themeColor="accent3" w:themeShade="80"/>
        </w:rPr>
        <w:t>8.3.7. A működés fizikai feltételeinek bemutatása</w:t>
      </w:r>
    </w:p>
    <w:p w:rsidR="00A44F48" w:rsidRDefault="004660E0" w:rsidP="004E7CE6">
      <w:pPr>
        <w:jc w:val="both"/>
        <w:rPr>
          <w:rFonts w:asciiTheme="majorHAnsi" w:hAnsiTheme="majorHAnsi" w:cs="Times New Roman"/>
          <w:bCs/>
        </w:rPr>
      </w:pPr>
      <w:r>
        <w:rPr>
          <w:rFonts w:asciiTheme="majorHAnsi" w:hAnsiTheme="majorHAnsi" w:cs="Times New Roman"/>
          <w:bCs/>
        </w:rPr>
        <w:t xml:space="preserve">Az Őrség Határok Nélkül Egyesület székhelye Őriszentpéteren található, ahol 2009 óta bérel egy 55 m2-es irodát, amely két helyiségből áll. Az iroda frekventált helyen találhatók, Őriszentpéter központjában a HACS területi egységét nézve pedig középen helyezkedik el, legtávolabbi települései az őriszentpéteri és a szentgotthárdi térségből kb. 25-25 km-re helyezkednek el. </w:t>
      </w:r>
      <w:r w:rsidR="00E33CD7">
        <w:rPr>
          <w:rFonts w:asciiTheme="majorHAnsi" w:hAnsiTheme="majorHAnsi" w:cs="Times New Roman"/>
          <w:bCs/>
        </w:rPr>
        <w:t xml:space="preserve">Az Őrség Határok Nélkül Egyesület 2007-2013-as </w:t>
      </w:r>
      <w:proofErr w:type="gramStart"/>
      <w:r w:rsidR="00E33CD7">
        <w:rPr>
          <w:rFonts w:asciiTheme="majorHAnsi" w:hAnsiTheme="majorHAnsi" w:cs="Times New Roman"/>
          <w:bCs/>
        </w:rPr>
        <w:t>időszakban</w:t>
      </w:r>
      <w:proofErr w:type="gramEnd"/>
      <w:r w:rsidR="00E33CD7">
        <w:rPr>
          <w:rFonts w:asciiTheme="majorHAnsi" w:hAnsiTheme="majorHAnsi" w:cs="Times New Roman"/>
          <w:bCs/>
        </w:rPr>
        <w:t xml:space="preserve"> is mint LEADER címbirtokos szervezet működött, amely során megfelelő háttér infrastruktúra beszerzését tudta megvalósítani. Az iroda felszereltsége (eszközállománya) az alábbi:</w:t>
      </w:r>
    </w:p>
    <w:p w:rsidR="00E33CD7" w:rsidRPr="000B1037" w:rsidRDefault="00E33CD7" w:rsidP="00E60B95">
      <w:pPr>
        <w:pStyle w:val="Listaszerbekezds"/>
        <w:numPr>
          <w:ilvl w:val="0"/>
          <w:numId w:val="10"/>
        </w:numPr>
        <w:tabs>
          <w:tab w:val="left" w:pos="3568"/>
        </w:tabs>
        <w:spacing w:after="0"/>
        <w:jc w:val="both"/>
        <w:rPr>
          <w:rFonts w:asciiTheme="majorHAnsi" w:hAnsiTheme="majorHAnsi" w:cs="Times New Roman"/>
        </w:rPr>
      </w:pPr>
      <w:r w:rsidRPr="000B1037">
        <w:rPr>
          <w:rFonts w:asciiTheme="majorHAnsi" w:hAnsiTheme="majorHAnsi" w:cs="Times New Roman"/>
        </w:rPr>
        <w:lastRenderedPageBreak/>
        <w:t xml:space="preserve">2 db asztali számítógép és a hozzá tartozó monitorral, billentyűzettel, operációs rendszerrel, szoftverekkel (Office stb.). </w:t>
      </w:r>
      <w:proofErr w:type="gramStart"/>
      <w:r w:rsidRPr="000B1037">
        <w:rPr>
          <w:rFonts w:asciiTheme="majorHAnsi" w:hAnsiTheme="majorHAnsi" w:cs="Times New Roman"/>
        </w:rPr>
        <w:t>A</w:t>
      </w:r>
      <w:proofErr w:type="gramEnd"/>
      <w:r w:rsidRPr="000B1037">
        <w:rPr>
          <w:rFonts w:asciiTheme="majorHAnsi" w:hAnsiTheme="majorHAnsi" w:cs="Times New Roman"/>
        </w:rPr>
        <w:t xml:space="preserve"> gépek beszerzési ideje: 2008. november, illetve 2009. szeptember, jelenleg is működnek kifogástalan állapotban, folyamatosan havi karbantartás alatt állnak; </w:t>
      </w:r>
    </w:p>
    <w:p w:rsidR="00E33CD7" w:rsidRPr="000B1037" w:rsidRDefault="00E33CD7" w:rsidP="00E60B95">
      <w:pPr>
        <w:pStyle w:val="Listaszerbekezds"/>
        <w:numPr>
          <w:ilvl w:val="0"/>
          <w:numId w:val="10"/>
        </w:numPr>
        <w:tabs>
          <w:tab w:val="left" w:pos="3568"/>
        </w:tabs>
        <w:spacing w:after="0"/>
        <w:jc w:val="both"/>
        <w:rPr>
          <w:rFonts w:ascii="Times New Roman" w:hAnsi="Times New Roman" w:cs="Times New Roman"/>
          <w:sz w:val="24"/>
          <w:szCs w:val="24"/>
        </w:rPr>
      </w:pPr>
      <w:r w:rsidRPr="000B1037">
        <w:rPr>
          <w:rFonts w:asciiTheme="majorHAnsi" w:hAnsiTheme="majorHAnsi" w:cs="Times New Roman"/>
        </w:rPr>
        <w:t>1 db ASUS X550 C laptop, egérrel – beszerzés ideje: 2014. március</w:t>
      </w:r>
    </w:p>
    <w:p w:rsidR="00E33CD7" w:rsidRPr="000B1037" w:rsidRDefault="00E33CD7" w:rsidP="00E60B95">
      <w:pPr>
        <w:pStyle w:val="Listaszerbekezds"/>
        <w:numPr>
          <w:ilvl w:val="0"/>
          <w:numId w:val="10"/>
        </w:numPr>
        <w:tabs>
          <w:tab w:val="left" w:pos="3568"/>
        </w:tabs>
        <w:spacing w:after="0" w:line="23" w:lineRule="atLeast"/>
        <w:jc w:val="both"/>
        <w:rPr>
          <w:rFonts w:asciiTheme="majorHAnsi" w:hAnsiTheme="majorHAnsi" w:cs="Times New Roman"/>
        </w:rPr>
      </w:pPr>
      <w:r w:rsidRPr="000B1037">
        <w:rPr>
          <w:rFonts w:asciiTheme="majorHAnsi" w:hAnsiTheme="majorHAnsi" w:cs="Times New Roman"/>
        </w:rPr>
        <w:t xml:space="preserve">1 db </w:t>
      </w:r>
      <w:proofErr w:type="spellStart"/>
      <w:r w:rsidRPr="000B1037">
        <w:rPr>
          <w:rFonts w:asciiTheme="majorHAnsi" w:hAnsiTheme="majorHAnsi" w:cs="Times New Roman"/>
        </w:rPr>
        <w:t>Konica</w:t>
      </w:r>
      <w:proofErr w:type="spellEnd"/>
      <w:r w:rsidRPr="000B1037">
        <w:rPr>
          <w:rFonts w:asciiTheme="majorHAnsi" w:hAnsiTheme="majorHAnsi" w:cs="Times New Roman"/>
        </w:rPr>
        <w:t xml:space="preserve"> Minolta </w:t>
      </w:r>
      <w:proofErr w:type="spellStart"/>
      <w:r w:rsidRPr="000B1037">
        <w:rPr>
          <w:rFonts w:asciiTheme="majorHAnsi" w:hAnsiTheme="majorHAnsi" w:cs="Times New Roman"/>
        </w:rPr>
        <w:t>Bizhub</w:t>
      </w:r>
      <w:proofErr w:type="spellEnd"/>
      <w:r w:rsidRPr="000B1037">
        <w:rPr>
          <w:rFonts w:asciiTheme="majorHAnsi" w:hAnsiTheme="majorHAnsi" w:cs="Times New Roman"/>
        </w:rPr>
        <w:t xml:space="preserve"> C160 fénymásoló – beszerzés ideje: 2008. november, jelenleg is működik</w:t>
      </w:r>
    </w:p>
    <w:p w:rsidR="00E33CD7" w:rsidRPr="000B1037" w:rsidRDefault="00E33CD7" w:rsidP="00E60B95">
      <w:pPr>
        <w:pStyle w:val="Listaszerbekezds"/>
        <w:numPr>
          <w:ilvl w:val="0"/>
          <w:numId w:val="10"/>
        </w:numPr>
        <w:tabs>
          <w:tab w:val="left" w:pos="3568"/>
        </w:tabs>
        <w:spacing w:after="0" w:line="23" w:lineRule="atLeast"/>
        <w:jc w:val="both"/>
        <w:rPr>
          <w:rFonts w:asciiTheme="majorHAnsi" w:hAnsiTheme="majorHAnsi" w:cs="Times New Roman"/>
        </w:rPr>
      </w:pPr>
      <w:r w:rsidRPr="000B1037">
        <w:rPr>
          <w:rFonts w:asciiTheme="majorHAnsi" w:hAnsiTheme="majorHAnsi" w:cs="Times New Roman"/>
        </w:rPr>
        <w:t xml:space="preserve">1 db </w:t>
      </w:r>
      <w:proofErr w:type="spellStart"/>
      <w:r w:rsidRPr="000B1037">
        <w:rPr>
          <w:rFonts w:asciiTheme="majorHAnsi" w:hAnsiTheme="majorHAnsi" w:cs="Times New Roman"/>
        </w:rPr>
        <w:t>Konica</w:t>
      </w:r>
      <w:proofErr w:type="spellEnd"/>
      <w:r w:rsidRPr="000B1037">
        <w:rPr>
          <w:rFonts w:asciiTheme="majorHAnsi" w:hAnsiTheme="majorHAnsi" w:cs="Times New Roman"/>
        </w:rPr>
        <w:t xml:space="preserve"> Minolta </w:t>
      </w:r>
      <w:proofErr w:type="spellStart"/>
      <w:r w:rsidRPr="000B1037">
        <w:rPr>
          <w:rFonts w:asciiTheme="majorHAnsi" w:hAnsiTheme="majorHAnsi" w:cs="Times New Roman"/>
        </w:rPr>
        <w:t>Bizhub</w:t>
      </w:r>
      <w:proofErr w:type="spellEnd"/>
      <w:r w:rsidRPr="000B1037">
        <w:rPr>
          <w:rFonts w:asciiTheme="majorHAnsi" w:hAnsiTheme="majorHAnsi" w:cs="Times New Roman"/>
        </w:rPr>
        <w:t xml:space="preserve"> C200 fénymásoló, színes </w:t>
      </w:r>
      <w:proofErr w:type="spellStart"/>
      <w:r w:rsidRPr="000B1037">
        <w:rPr>
          <w:rFonts w:asciiTheme="majorHAnsi" w:hAnsiTheme="majorHAnsi" w:cs="Times New Roman"/>
        </w:rPr>
        <w:t>scanner</w:t>
      </w:r>
      <w:proofErr w:type="spellEnd"/>
      <w:r w:rsidRPr="000B1037">
        <w:rPr>
          <w:rFonts w:asciiTheme="majorHAnsi" w:hAnsiTheme="majorHAnsi" w:cs="Times New Roman"/>
        </w:rPr>
        <w:t xml:space="preserve"> A4-Ab (delegálási feladatellátást miatt) </w:t>
      </w:r>
      <w:proofErr w:type="gramStart"/>
      <w:r w:rsidRPr="000B1037">
        <w:rPr>
          <w:rFonts w:asciiTheme="majorHAnsi" w:hAnsiTheme="majorHAnsi" w:cs="Times New Roman"/>
        </w:rPr>
        <w:t>-  beszerzési</w:t>
      </w:r>
      <w:proofErr w:type="gramEnd"/>
      <w:r w:rsidRPr="000B1037">
        <w:rPr>
          <w:rFonts w:asciiTheme="majorHAnsi" w:hAnsiTheme="majorHAnsi" w:cs="Times New Roman"/>
        </w:rPr>
        <w:t xml:space="preserve"> ideje: 2009. szeptember, jelenleg is működik.</w:t>
      </w:r>
    </w:p>
    <w:p w:rsidR="00E33CD7" w:rsidRPr="000B1037" w:rsidRDefault="000B1037" w:rsidP="00E60B95">
      <w:pPr>
        <w:pStyle w:val="Listaszerbekezds"/>
        <w:numPr>
          <w:ilvl w:val="0"/>
          <w:numId w:val="10"/>
        </w:numPr>
        <w:tabs>
          <w:tab w:val="left" w:pos="3568"/>
        </w:tabs>
        <w:spacing w:after="0" w:line="23" w:lineRule="atLeast"/>
        <w:jc w:val="both"/>
        <w:rPr>
          <w:rFonts w:ascii="Times New Roman" w:hAnsi="Times New Roman" w:cs="Times New Roman"/>
          <w:sz w:val="24"/>
          <w:szCs w:val="24"/>
        </w:rPr>
      </w:pPr>
      <w:r>
        <w:rPr>
          <w:rFonts w:ascii="Times New Roman" w:hAnsi="Times New Roman" w:cs="Times New Roman"/>
          <w:sz w:val="24"/>
          <w:szCs w:val="24"/>
        </w:rPr>
        <w:t>1</w:t>
      </w:r>
      <w:r w:rsidR="00E33CD7" w:rsidRPr="000B1037">
        <w:rPr>
          <w:rFonts w:ascii="Times New Roman" w:hAnsi="Times New Roman" w:cs="Times New Roman"/>
          <w:sz w:val="24"/>
          <w:szCs w:val="24"/>
        </w:rPr>
        <w:t xml:space="preserve"> db nyomtató: Canon tintasugaras nyomtató – beszerzési ideje: 2008. november, </w:t>
      </w:r>
    </w:p>
    <w:p w:rsidR="00E33CD7" w:rsidRPr="000B1037" w:rsidRDefault="00E33CD7" w:rsidP="00E60B95">
      <w:pPr>
        <w:pStyle w:val="Listaszerbekezds"/>
        <w:numPr>
          <w:ilvl w:val="0"/>
          <w:numId w:val="11"/>
        </w:numPr>
        <w:tabs>
          <w:tab w:val="left" w:pos="3568"/>
        </w:tabs>
        <w:spacing w:after="0" w:line="23" w:lineRule="atLeast"/>
        <w:ind w:left="714" w:hanging="357"/>
        <w:jc w:val="both"/>
        <w:rPr>
          <w:rFonts w:asciiTheme="majorHAnsi" w:hAnsiTheme="majorHAnsi" w:cs="Times New Roman"/>
        </w:rPr>
      </w:pPr>
      <w:r w:rsidRPr="000B1037">
        <w:rPr>
          <w:rFonts w:asciiTheme="majorHAnsi" w:hAnsiTheme="majorHAnsi" w:cs="Times New Roman"/>
        </w:rPr>
        <w:t>1 db ZEBRA etikett nyomtató – beszerzés ideje: 2009. szeptember</w:t>
      </w:r>
    </w:p>
    <w:p w:rsidR="00E33CD7" w:rsidRPr="000B1037" w:rsidRDefault="00E33CD7" w:rsidP="00E60B95">
      <w:pPr>
        <w:pStyle w:val="Listaszerbekezds"/>
        <w:numPr>
          <w:ilvl w:val="0"/>
          <w:numId w:val="11"/>
        </w:numPr>
        <w:tabs>
          <w:tab w:val="left" w:pos="3568"/>
        </w:tabs>
        <w:spacing w:after="0"/>
        <w:ind w:left="714" w:hanging="357"/>
        <w:jc w:val="both"/>
        <w:rPr>
          <w:rFonts w:asciiTheme="majorHAnsi" w:hAnsiTheme="majorHAnsi" w:cs="Times New Roman"/>
        </w:rPr>
      </w:pPr>
      <w:r w:rsidRPr="000B1037">
        <w:rPr>
          <w:rFonts w:asciiTheme="majorHAnsi" w:hAnsiTheme="majorHAnsi" w:cs="Times New Roman"/>
        </w:rPr>
        <w:t>3 db vonalkód leolvasó – beszerzés ideje: 2009. november</w:t>
      </w:r>
    </w:p>
    <w:p w:rsidR="00E33CD7" w:rsidRPr="000B1037" w:rsidRDefault="00E33CD7" w:rsidP="00E60B95">
      <w:pPr>
        <w:pStyle w:val="Listaszerbekezds"/>
        <w:numPr>
          <w:ilvl w:val="0"/>
          <w:numId w:val="11"/>
        </w:numPr>
        <w:tabs>
          <w:tab w:val="left" w:pos="3568"/>
        </w:tabs>
        <w:spacing w:after="0"/>
        <w:ind w:left="714" w:hanging="357"/>
        <w:jc w:val="both"/>
        <w:rPr>
          <w:rFonts w:asciiTheme="majorHAnsi" w:hAnsiTheme="majorHAnsi" w:cs="Times New Roman"/>
        </w:rPr>
      </w:pPr>
      <w:r w:rsidRPr="000B1037">
        <w:rPr>
          <w:rFonts w:asciiTheme="majorHAnsi" w:hAnsiTheme="majorHAnsi" w:cs="Times New Roman"/>
        </w:rPr>
        <w:t xml:space="preserve">1 db </w:t>
      </w:r>
      <w:proofErr w:type="spellStart"/>
      <w:r w:rsidRPr="000B1037">
        <w:rPr>
          <w:rFonts w:asciiTheme="majorHAnsi" w:hAnsiTheme="majorHAnsi" w:cs="Times New Roman"/>
        </w:rPr>
        <w:t>Olympos</w:t>
      </w:r>
      <w:proofErr w:type="spellEnd"/>
      <w:r w:rsidRPr="000B1037">
        <w:rPr>
          <w:rFonts w:asciiTheme="majorHAnsi" w:hAnsiTheme="majorHAnsi" w:cs="Times New Roman"/>
        </w:rPr>
        <w:t xml:space="preserve"> digitális fényképezőgép</w:t>
      </w:r>
    </w:p>
    <w:p w:rsidR="00E33CD7" w:rsidRPr="000B1037" w:rsidRDefault="00E33CD7" w:rsidP="00E60B95">
      <w:pPr>
        <w:pStyle w:val="Listaszerbekezds"/>
        <w:numPr>
          <w:ilvl w:val="0"/>
          <w:numId w:val="11"/>
        </w:numPr>
        <w:tabs>
          <w:tab w:val="left" w:pos="3568"/>
        </w:tabs>
        <w:spacing w:after="0"/>
        <w:ind w:left="714" w:hanging="357"/>
        <w:jc w:val="both"/>
        <w:rPr>
          <w:rFonts w:asciiTheme="majorHAnsi" w:hAnsiTheme="majorHAnsi" w:cs="Times New Roman"/>
        </w:rPr>
      </w:pPr>
      <w:r w:rsidRPr="000B1037">
        <w:rPr>
          <w:rFonts w:asciiTheme="majorHAnsi" w:hAnsiTheme="majorHAnsi" w:cs="Times New Roman"/>
        </w:rPr>
        <w:t>1 db diktafon</w:t>
      </w:r>
    </w:p>
    <w:p w:rsidR="00E33CD7" w:rsidRDefault="00E33CD7" w:rsidP="00E60B95">
      <w:pPr>
        <w:pStyle w:val="Listaszerbekezds"/>
        <w:numPr>
          <w:ilvl w:val="0"/>
          <w:numId w:val="11"/>
        </w:numPr>
        <w:tabs>
          <w:tab w:val="left" w:pos="3568"/>
        </w:tabs>
        <w:spacing w:after="0"/>
        <w:ind w:left="714" w:hanging="357"/>
        <w:jc w:val="both"/>
        <w:rPr>
          <w:rFonts w:asciiTheme="majorHAnsi" w:hAnsiTheme="majorHAnsi" w:cs="Times New Roman"/>
        </w:rPr>
      </w:pPr>
      <w:r w:rsidRPr="000B1037">
        <w:rPr>
          <w:rFonts w:asciiTheme="majorHAnsi" w:hAnsiTheme="majorHAnsi" w:cs="Times New Roman"/>
        </w:rPr>
        <w:t>1 db faxos telefonkészülék</w:t>
      </w:r>
    </w:p>
    <w:p w:rsidR="000B1037" w:rsidRDefault="000B1037" w:rsidP="00E60B95">
      <w:pPr>
        <w:pStyle w:val="Listaszerbekezds"/>
        <w:numPr>
          <w:ilvl w:val="0"/>
          <w:numId w:val="11"/>
        </w:numPr>
        <w:tabs>
          <w:tab w:val="left" w:pos="3568"/>
        </w:tabs>
        <w:spacing w:after="0"/>
        <w:ind w:left="714" w:hanging="357"/>
        <w:jc w:val="both"/>
        <w:rPr>
          <w:rFonts w:asciiTheme="majorHAnsi" w:hAnsiTheme="majorHAnsi" w:cs="Times New Roman"/>
        </w:rPr>
      </w:pPr>
      <w:r>
        <w:rPr>
          <w:rFonts w:asciiTheme="majorHAnsi" w:hAnsiTheme="majorHAnsi" w:cs="Times New Roman"/>
        </w:rPr>
        <w:t>1 db spirálozó</w:t>
      </w:r>
      <w:proofErr w:type="gramStart"/>
      <w:r>
        <w:rPr>
          <w:rFonts w:asciiTheme="majorHAnsi" w:hAnsiTheme="majorHAnsi" w:cs="Times New Roman"/>
        </w:rPr>
        <w:t>,  1</w:t>
      </w:r>
      <w:proofErr w:type="gramEnd"/>
      <w:r>
        <w:rPr>
          <w:rFonts w:asciiTheme="majorHAnsi" w:hAnsiTheme="majorHAnsi" w:cs="Times New Roman"/>
        </w:rPr>
        <w:t xml:space="preserve"> db vágó</w:t>
      </w:r>
    </w:p>
    <w:p w:rsidR="000B1037" w:rsidRPr="000B1037" w:rsidRDefault="0052716F" w:rsidP="00E60B95">
      <w:pPr>
        <w:pStyle w:val="Listaszerbekezds"/>
        <w:numPr>
          <w:ilvl w:val="0"/>
          <w:numId w:val="11"/>
        </w:numPr>
        <w:tabs>
          <w:tab w:val="left" w:pos="3568"/>
        </w:tabs>
        <w:spacing w:after="0"/>
        <w:ind w:left="714" w:hanging="357"/>
        <w:jc w:val="both"/>
        <w:rPr>
          <w:rFonts w:asciiTheme="majorHAnsi" w:hAnsiTheme="majorHAnsi" w:cs="Times New Roman"/>
        </w:rPr>
      </w:pPr>
      <w:r>
        <w:rPr>
          <w:rFonts w:asciiTheme="majorHAnsi" w:hAnsiTheme="majorHAnsi" w:cs="Times New Roman"/>
        </w:rPr>
        <w:t>10</w:t>
      </w:r>
      <w:r w:rsidR="000B1037">
        <w:rPr>
          <w:rFonts w:asciiTheme="majorHAnsi" w:hAnsiTheme="majorHAnsi" w:cs="Times New Roman"/>
        </w:rPr>
        <w:t xml:space="preserve"> </w:t>
      </w:r>
      <w:proofErr w:type="spellStart"/>
      <w:r w:rsidR="000B1037">
        <w:rPr>
          <w:rFonts w:asciiTheme="majorHAnsi" w:hAnsiTheme="majorHAnsi" w:cs="Times New Roman"/>
        </w:rPr>
        <w:t>MB</w:t>
      </w:r>
      <w:r>
        <w:rPr>
          <w:rFonts w:asciiTheme="majorHAnsi" w:hAnsiTheme="majorHAnsi" w:cs="Times New Roman"/>
        </w:rPr>
        <w:t>it</w:t>
      </w:r>
      <w:proofErr w:type="spellEnd"/>
      <w:r w:rsidR="000B1037">
        <w:rPr>
          <w:rFonts w:asciiTheme="majorHAnsi" w:hAnsiTheme="majorHAnsi" w:cs="Times New Roman"/>
        </w:rPr>
        <w:t xml:space="preserve">/sec </w:t>
      </w:r>
      <w:proofErr w:type="spellStart"/>
      <w:r w:rsidR="000B1037">
        <w:rPr>
          <w:rFonts w:asciiTheme="majorHAnsi" w:hAnsiTheme="majorHAnsi" w:cs="Times New Roman"/>
        </w:rPr>
        <w:t>internetelérhetőség</w:t>
      </w:r>
      <w:proofErr w:type="spellEnd"/>
      <w:r w:rsidR="000B1037">
        <w:rPr>
          <w:rFonts w:asciiTheme="majorHAnsi" w:hAnsiTheme="majorHAnsi" w:cs="Times New Roman"/>
        </w:rPr>
        <w:t xml:space="preserve"> (</w:t>
      </w:r>
      <w:proofErr w:type="spellStart"/>
      <w:r w:rsidR="000B1037">
        <w:rPr>
          <w:rFonts w:asciiTheme="majorHAnsi" w:hAnsiTheme="majorHAnsi" w:cs="Times New Roman"/>
        </w:rPr>
        <w:t>WiFi</w:t>
      </w:r>
      <w:proofErr w:type="spellEnd"/>
      <w:r w:rsidR="000B1037">
        <w:rPr>
          <w:rFonts w:asciiTheme="majorHAnsi" w:hAnsiTheme="majorHAnsi" w:cs="Times New Roman"/>
        </w:rPr>
        <w:t>, modem)</w:t>
      </w:r>
    </w:p>
    <w:p w:rsidR="00E33CD7" w:rsidRDefault="00646F47" w:rsidP="0092066A">
      <w:pPr>
        <w:jc w:val="both"/>
        <w:rPr>
          <w:rFonts w:asciiTheme="majorHAnsi" w:hAnsiTheme="majorHAnsi" w:cs="Times New Roman"/>
        </w:rPr>
      </w:pPr>
      <w:r w:rsidRPr="00646F47">
        <w:rPr>
          <w:rFonts w:asciiTheme="majorHAnsi" w:hAnsiTheme="majorHAnsi" w:cs="Times New Roman"/>
        </w:rPr>
        <w:t xml:space="preserve">A jelenlegi eszközállományt képező gépek esetében javítási, karbantartási, </w:t>
      </w:r>
      <w:proofErr w:type="gramStart"/>
      <w:r w:rsidRPr="00646F47">
        <w:rPr>
          <w:rFonts w:asciiTheme="majorHAnsi" w:hAnsiTheme="majorHAnsi" w:cs="Times New Roman"/>
        </w:rPr>
        <w:t>alkatrész pótlási</w:t>
      </w:r>
      <w:proofErr w:type="gramEnd"/>
      <w:r w:rsidRPr="00646F47">
        <w:rPr>
          <w:rFonts w:asciiTheme="majorHAnsi" w:hAnsiTheme="majorHAnsi" w:cs="Times New Roman"/>
        </w:rPr>
        <w:t xml:space="preserve"> költségek merülnek fel eseti jelleggel. A gépek szakszerű használata és meghibásodásának elkerülése érdekébe egy számítástechnikai céggel karbantartási szerződést kötöttünk, akik havi rendszerességgel átvizsgálják és karbantartják az eszközöket, ezzel is elkerülve a meghibásodást</w:t>
      </w:r>
      <w:r>
        <w:rPr>
          <w:rFonts w:asciiTheme="majorHAnsi" w:hAnsiTheme="majorHAnsi" w:cs="Times New Roman"/>
        </w:rPr>
        <w:t>.</w:t>
      </w:r>
    </w:p>
    <w:p w:rsidR="00D2100B" w:rsidRPr="009A3B9F" w:rsidRDefault="00D2100B" w:rsidP="00646F47">
      <w:pPr>
        <w:spacing w:line="240" w:lineRule="auto"/>
        <w:jc w:val="both"/>
        <w:rPr>
          <w:rFonts w:ascii="Minion Pro" w:hAnsi="Minion Pro" w:cs="Times New Roman"/>
          <w:b/>
          <w:bCs/>
          <w:i/>
          <w:color w:val="4F6228" w:themeColor="accent3" w:themeShade="80"/>
        </w:rPr>
      </w:pPr>
      <w:r w:rsidRPr="009A3B9F">
        <w:rPr>
          <w:rFonts w:ascii="Minion Pro" w:hAnsi="Minion Pro" w:cs="Times New Roman"/>
          <w:b/>
          <w:i/>
          <w:color w:val="4F6228" w:themeColor="accent3" w:themeShade="80"/>
        </w:rPr>
        <w:t>8.3.8. A működésre tervezett költségvetés szöveges alátámasztása</w:t>
      </w:r>
    </w:p>
    <w:p w:rsidR="001563E9" w:rsidRDefault="00B45E42" w:rsidP="009A3B9F">
      <w:pPr>
        <w:pStyle w:val="Cmsor1"/>
        <w:spacing w:before="0"/>
        <w:jc w:val="both"/>
        <w:rPr>
          <w:b w:val="0"/>
          <w:color w:val="auto"/>
          <w:sz w:val="22"/>
          <w:szCs w:val="22"/>
        </w:rPr>
      </w:pPr>
      <w:bookmarkStart w:id="25" w:name="_Toc431455431"/>
      <w:r>
        <w:rPr>
          <w:b w:val="0"/>
          <w:color w:val="auto"/>
          <w:sz w:val="22"/>
          <w:szCs w:val="22"/>
        </w:rPr>
        <w:t>Az Őrség Határok Nélkül Egyesület számára a 2014-2020-as fejlesztési időszakban 67.050.000 Ft működési forrás áll rendelkezésre az egyesület működetésére vo</w:t>
      </w:r>
      <w:r w:rsidR="001563E9">
        <w:rPr>
          <w:b w:val="0"/>
          <w:color w:val="auto"/>
          <w:sz w:val="22"/>
          <w:szCs w:val="22"/>
        </w:rPr>
        <w:t>natkozóan. A működési forrás</w:t>
      </w:r>
      <w:r>
        <w:rPr>
          <w:b w:val="0"/>
          <w:color w:val="auto"/>
          <w:sz w:val="22"/>
          <w:szCs w:val="22"/>
        </w:rPr>
        <w:t xml:space="preserve"> elsődlegesen az Egyesület </w:t>
      </w:r>
      <w:r w:rsidR="001563E9">
        <w:rPr>
          <w:b w:val="0"/>
          <w:color w:val="auto"/>
          <w:sz w:val="22"/>
          <w:szCs w:val="22"/>
        </w:rPr>
        <w:t xml:space="preserve">ügyviteli, adminisztratív, napi és az egyesület cél szerinti tevékenységének ellátásával felmerülő költségek finanszírozására kerül felhasználásra. </w:t>
      </w:r>
    </w:p>
    <w:p w:rsidR="004E7CE6" w:rsidRDefault="00B0734E" w:rsidP="009A3B9F">
      <w:pPr>
        <w:pStyle w:val="Cmsor1"/>
        <w:spacing w:before="0"/>
        <w:jc w:val="both"/>
        <w:rPr>
          <w:b w:val="0"/>
          <w:color w:val="auto"/>
          <w:sz w:val="22"/>
          <w:szCs w:val="22"/>
        </w:rPr>
      </w:pPr>
      <w:r>
        <w:rPr>
          <w:b w:val="0"/>
          <w:color w:val="auto"/>
          <w:sz w:val="22"/>
          <w:szCs w:val="22"/>
        </w:rPr>
        <w:t>Az éves szintű</w:t>
      </w:r>
      <w:r w:rsidR="001563E9">
        <w:rPr>
          <w:b w:val="0"/>
          <w:color w:val="auto"/>
          <w:sz w:val="22"/>
          <w:szCs w:val="22"/>
        </w:rPr>
        <w:t xml:space="preserve"> tervezett költségvetés az alábbi kiadások felmerül</w:t>
      </w:r>
      <w:r>
        <w:rPr>
          <w:b w:val="0"/>
          <w:color w:val="auto"/>
          <w:sz w:val="22"/>
          <w:szCs w:val="22"/>
        </w:rPr>
        <w:t>ésével</w:t>
      </w:r>
      <w:r w:rsidR="001563E9">
        <w:rPr>
          <w:b w:val="0"/>
          <w:color w:val="auto"/>
          <w:sz w:val="22"/>
          <w:szCs w:val="22"/>
        </w:rPr>
        <w:t xml:space="preserve"> tervez a 2014-2020-as időszakban (millió Ft)</w:t>
      </w:r>
    </w:p>
    <w:p w:rsidR="001563E9" w:rsidRDefault="001563E9" w:rsidP="001563E9">
      <w:pPr>
        <w:rPr>
          <w:rFonts w:asciiTheme="majorHAnsi" w:hAnsiTheme="majorHAnsi"/>
        </w:rPr>
      </w:pPr>
    </w:p>
    <w:tbl>
      <w:tblPr>
        <w:tblStyle w:val="Rcsostblzat"/>
        <w:tblW w:w="0" w:type="auto"/>
        <w:tblLook w:val="04A0"/>
      </w:tblPr>
      <w:tblGrid>
        <w:gridCol w:w="3510"/>
        <w:gridCol w:w="1276"/>
        <w:gridCol w:w="1134"/>
        <w:gridCol w:w="1134"/>
        <w:gridCol w:w="1134"/>
        <w:gridCol w:w="1024"/>
      </w:tblGrid>
      <w:tr w:rsidR="001563E9" w:rsidRPr="001563E9" w:rsidTr="009A1FF9">
        <w:tc>
          <w:tcPr>
            <w:tcW w:w="3510" w:type="dxa"/>
            <w:shd w:val="clear" w:color="auto" w:fill="D6E3BC" w:themeFill="accent3" w:themeFillTint="66"/>
          </w:tcPr>
          <w:p w:rsidR="001563E9" w:rsidRPr="001563E9" w:rsidRDefault="001563E9" w:rsidP="001563E9">
            <w:pPr>
              <w:rPr>
                <w:rFonts w:asciiTheme="majorHAnsi" w:hAnsiTheme="majorHAnsi"/>
                <w:b/>
              </w:rPr>
            </w:pPr>
            <w:r w:rsidRPr="001563E9">
              <w:rPr>
                <w:rFonts w:asciiTheme="majorHAnsi" w:hAnsiTheme="majorHAnsi"/>
                <w:b/>
              </w:rPr>
              <w:t>Költségtétel</w:t>
            </w:r>
          </w:p>
        </w:tc>
        <w:tc>
          <w:tcPr>
            <w:tcW w:w="1276" w:type="dxa"/>
            <w:shd w:val="clear" w:color="auto" w:fill="D6E3BC" w:themeFill="accent3" w:themeFillTint="66"/>
          </w:tcPr>
          <w:p w:rsidR="001563E9" w:rsidRPr="001563E9" w:rsidRDefault="001563E9" w:rsidP="00535182">
            <w:pPr>
              <w:jc w:val="center"/>
              <w:rPr>
                <w:rFonts w:asciiTheme="majorHAnsi" w:hAnsiTheme="majorHAnsi"/>
                <w:b/>
              </w:rPr>
            </w:pPr>
            <w:r w:rsidRPr="001563E9">
              <w:rPr>
                <w:rFonts w:asciiTheme="majorHAnsi" w:hAnsiTheme="majorHAnsi"/>
                <w:b/>
              </w:rPr>
              <w:t>2016</w:t>
            </w:r>
          </w:p>
        </w:tc>
        <w:tc>
          <w:tcPr>
            <w:tcW w:w="1134" w:type="dxa"/>
            <w:shd w:val="clear" w:color="auto" w:fill="D6E3BC" w:themeFill="accent3" w:themeFillTint="66"/>
          </w:tcPr>
          <w:p w:rsidR="001563E9" w:rsidRPr="001563E9" w:rsidRDefault="001563E9" w:rsidP="00535182">
            <w:pPr>
              <w:jc w:val="center"/>
              <w:rPr>
                <w:rFonts w:asciiTheme="majorHAnsi" w:hAnsiTheme="majorHAnsi"/>
                <w:b/>
              </w:rPr>
            </w:pPr>
            <w:r w:rsidRPr="001563E9">
              <w:rPr>
                <w:rFonts w:asciiTheme="majorHAnsi" w:hAnsiTheme="majorHAnsi"/>
                <w:b/>
              </w:rPr>
              <w:t>2017</w:t>
            </w:r>
          </w:p>
        </w:tc>
        <w:tc>
          <w:tcPr>
            <w:tcW w:w="1134" w:type="dxa"/>
            <w:shd w:val="clear" w:color="auto" w:fill="D6E3BC" w:themeFill="accent3" w:themeFillTint="66"/>
          </w:tcPr>
          <w:p w:rsidR="001563E9" w:rsidRPr="001563E9" w:rsidRDefault="001563E9" w:rsidP="00535182">
            <w:pPr>
              <w:jc w:val="center"/>
              <w:rPr>
                <w:rFonts w:asciiTheme="majorHAnsi" w:hAnsiTheme="majorHAnsi"/>
                <w:b/>
              </w:rPr>
            </w:pPr>
            <w:r w:rsidRPr="001563E9">
              <w:rPr>
                <w:rFonts w:asciiTheme="majorHAnsi" w:hAnsiTheme="majorHAnsi"/>
                <w:b/>
              </w:rPr>
              <w:t>2018</w:t>
            </w:r>
          </w:p>
        </w:tc>
        <w:tc>
          <w:tcPr>
            <w:tcW w:w="1134" w:type="dxa"/>
            <w:shd w:val="clear" w:color="auto" w:fill="D6E3BC" w:themeFill="accent3" w:themeFillTint="66"/>
          </w:tcPr>
          <w:p w:rsidR="001563E9" w:rsidRPr="001563E9" w:rsidRDefault="001563E9" w:rsidP="00535182">
            <w:pPr>
              <w:jc w:val="center"/>
              <w:rPr>
                <w:rFonts w:asciiTheme="majorHAnsi" w:hAnsiTheme="majorHAnsi"/>
                <w:b/>
              </w:rPr>
            </w:pPr>
            <w:r w:rsidRPr="001563E9">
              <w:rPr>
                <w:rFonts w:asciiTheme="majorHAnsi" w:hAnsiTheme="majorHAnsi"/>
                <w:b/>
              </w:rPr>
              <w:t>2019</w:t>
            </w:r>
          </w:p>
        </w:tc>
        <w:tc>
          <w:tcPr>
            <w:tcW w:w="1024" w:type="dxa"/>
            <w:shd w:val="clear" w:color="auto" w:fill="D6E3BC" w:themeFill="accent3" w:themeFillTint="66"/>
          </w:tcPr>
          <w:p w:rsidR="001563E9" w:rsidRPr="001563E9" w:rsidRDefault="001563E9" w:rsidP="00535182">
            <w:pPr>
              <w:jc w:val="center"/>
              <w:rPr>
                <w:rFonts w:asciiTheme="majorHAnsi" w:hAnsiTheme="majorHAnsi"/>
                <w:b/>
              </w:rPr>
            </w:pPr>
            <w:r w:rsidRPr="001563E9">
              <w:rPr>
                <w:rFonts w:asciiTheme="majorHAnsi" w:hAnsiTheme="majorHAnsi"/>
                <w:b/>
              </w:rPr>
              <w:t>2020</w:t>
            </w:r>
          </w:p>
        </w:tc>
      </w:tr>
      <w:tr w:rsidR="001563E9" w:rsidTr="001563E9">
        <w:tc>
          <w:tcPr>
            <w:tcW w:w="3510" w:type="dxa"/>
          </w:tcPr>
          <w:p w:rsidR="001563E9" w:rsidRDefault="001563E9" w:rsidP="001563E9">
            <w:pPr>
              <w:rPr>
                <w:rFonts w:asciiTheme="majorHAnsi" w:hAnsiTheme="majorHAnsi"/>
              </w:rPr>
            </w:pPr>
            <w:r>
              <w:rPr>
                <w:rFonts w:asciiTheme="majorHAnsi" w:hAnsiTheme="majorHAnsi"/>
              </w:rPr>
              <w:t xml:space="preserve">Személyi jellegű költségek (Munkabér és járulékai, utazási költségtérítés, </w:t>
            </w:r>
            <w:proofErr w:type="spellStart"/>
            <w:r>
              <w:rPr>
                <w:rFonts w:asciiTheme="majorHAnsi" w:hAnsiTheme="majorHAnsi"/>
              </w:rPr>
              <w:t>cafeteria</w:t>
            </w:r>
            <w:proofErr w:type="spellEnd"/>
            <w:r>
              <w:rPr>
                <w:rFonts w:asciiTheme="majorHAnsi" w:hAnsiTheme="majorHAnsi"/>
              </w:rPr>
              <w:t>, tiszteletdíj)</w:t>
            </w:r>
          </w:p>
        </w:tc>
        <w:tc>
          <w:tcPr>
            <w:tcW w:w="1276" w:type="dxa"/>
          </w:tcPr>
          <w:p w:rsidR="001563E9" w:rsidRDefault="00535182" w:rsidP="00B0734E">
            <w:pPr>
              <w:jc w:val="center"/>
              <w:rPr>
                <w:rFonts w:asciiTheme="majorHAnsi" w:hAnsiTheme="majorHAnsi"/>
              </w:rPr>
            </w:pPr>
            <w:r>
              <w:rPr>
                <w:rFonts w:asciiTheme="majorHAnsi" w:hAnsiTheme="majorHAnsi"/>
              </w:rPr>
              <w:t>5,5</w:t>
            </w:r>
          </w:p>
          <w:p w:rsidR="00535182" w:rsidRDefault="00535182" w:rsidP="00B0734E">
            <w:pPr>
              <w:jc w:val="center"/>
              <w:rPr>
                <w:rFonts w:asciiTheme="majorHAnsi" w:hAnsiTheme="majorHAnsi"/>
              </w:rPr>
            </w:pPr>
          </w:p>
        </w:tc>
        <w:tc>
          <w:tcPr>
            <w:tcW w:w="1134" w:type="dxa"/>
          </w:tcPr>
          <w:p w:rsidR="001563E9" w:rsidRDefault="001563E9" w:rsidP="00B0734E">
            <w:pPr>
              <w:jc w:val="center"/>
              <w:rPr>
                <w:rFonts w:asciiTheme="majorHAnsi" w:hAnsiTheme="majorHAnsi"/>
              </w:rPr>
            </w:pPr>
            <w:r>
              <w:rPr>
                <w:rFonts w:asciiTheme="majorHAnsi" w:hAnsiTheme="majorHAnsi"/>
              </w:rPr>
              <w:t>8</w:t>
            </w:r>
          </w:p>
        </w:tc>
        <w:tc>
          <w:tcPr>
            <w:tcW w:w="1134" w:type="dxa"/>
          </w:tcPr>
          <w:p w:rsidR="001563E9" w:rsidRDefault="001563E9" w:rsidP="00B0734E">
            <w:pPr>
              <w:jc w:val="center"/>
              <w:rPr>
                <w:rFonts w:asciiTheme="majorHAnsi" w:hAnsiTheme="majorHAnsi"/>
              </w:rPr>
            </w:pPr>
            <w:r>
              <w:rPr>
                <w:rFonts w:asciiTheme="majorHAnsi" w:hAnsiTheme="majorHAnsi"/>
              </w:rPr>
              <w:t>8</w:t>
            </w:r>
          </w:p>
        </w:tc>
        <w:tc>
          <w:tcPr>
            <w:tcW w:w="1134" w:type="dxa"/>
          </w:tcPr>
          <w:p w:rsidR="001563E9" w:rsidRDefault="001563E9" w:rsidP="00B0734E">
            <w:pPr>
              <w:jc w:val="center"/>
              <w:rPr>
                <w:rFonts w:asciiTheme="majorHAnsi" w:hAnsiTheme="majorHAnsi"/>
              </w:rPr>
            </w:pPr>
            <w:r>
              <w:rPr>
                <w:rFonts w:asciiTheme="majorHAnsi" w:hAnsiTheme="majorHAnsi"/>
              </w:rPr>
              <w:t>8</w:t>
            </w:r>
          </w:p>
        </w:tc>
        <w:tc>
          <w:tcPr>
            <w:tcW w:w="1024" w:type="dxa"/>
          </w:tcPr>
          <w:p w:rsidR="001563E9" w:rsidRDefault="001563E9" w:rsidP="00B0734E">
            <w:pPr>
              <w:jc w:val="center"/>
              <w:rPr>
                <w:rFonts w:asciiTheme="majorHAnsi" w:hAnsiTheme="majorHAnsi"/>
              </w:rPr>
            </w:pPr>
            <w:r>
              <w:rPr>
                <w:rFonts w:asciiTheme="majorHAnsi" w:hAnsiTheme="majorHAnsi"/>
              </w:rPr>
              <w:t>8</w:t>
            </w:r>
          </w:p>
        </w:tc>
      </w:tr>
      <w:tr w:rsidR="001563E9" w:rsidTr="001563E9">
        <w:tc>
          <w:tcPr>
            <w:tcW w:w="3510" w:type="dxa"/>
          </w:tcPr>
          <w:p w:rsidR="001563E9" w:rsidRDefault="00204460" w:rsidP="001563E9">
            <w:pPr>
              <w:rPr>
                <w:rFonts w:asciiTheme="majorHAnsi" w:hAnsiTheme="majorHAnsi"/>
              </w:rPr>
            </w:pPr>
            <w:r>
              <w:rPr>
                <w:rFonts w:asciiTheme="majorHAnsi" w:hAnsiTheme="majorHAnsi"/>
              </w:rPr>
              <w:t>Bérleti</w:t>
            </w:r>
            <w:r w:rsidR="001563E9">
              <w:rPr>
                <w:rFonts w:asciiTheme="majorHAnsi" w:hAnsiTheme="majorHAnsi"/>
              </w:rPr>
              <w:t xml:space="preserve"> díj</w:t>
            </w:r>
            <w:r>
              <w:rPr>
                <w:rFonts w:asciiTheme="majorHAnsi" w:hAnsiTheme="majorHAnsi"/>
              </w:rPr>
              <w:t xml:space="preserve"> (iroda)</w:t>
            </w:r>
          </w:p>
        </w:tc>
        <w:tc>
          <w:tcPr>
            <w:tcW w:w="1276" w:type="dxa"/>
          </w:tcPr>
          <w:p w:rsidR="001563E9" w:rsidRDefault="00535182" w:rsidP="00B0734E">
            <w:pPr>
              <w:jc w:val="center"/>
              <w:rPr>
                <w:rFonts w:asciiTheme="majorHAnsi" w:hAnsiTheme="majorHAnsi"/>
              </w:rPr>
            </w:pPr>
            <w:r>
              <w:rPr>
                <w:rFonts w:asciiTheme="majorHAnsi" w:hAnsiTheme="majorHAnsi"/>
              </w:rPr>
              <w:t>0,7</w:t>
            </w:r>
          </w:p>
        </w:tc>
        <w:tc>
          <w:tcPr>
            <w:tcW w:w="1134" w:type="dxa"/>
          </w:tcPr>
          <w:p w:rsidR="001563E9" w:rsidRDefault="00535182" w:rsidP="00B0734E">
            <w:pPr>
              <w:jc w:val="center"/>
              <w:rPr>
                <w:rFonts w:asciiTheme="majorHAnsi" w:hAnsiTheme="majorHAnsi"/>
              </w:rPr>
            </w:pPr>
            <w:r>
              <w:rPr>
                <w:rFonts w:asciiTheme="majorHAnsi" w:hAnsiTheme="majorHAnsi"/>
              </w:rPr>
              <w:t>1</w:t>
            </w:r>
          </w:p>
        </w:tc>
        <w:tc>
          <w:tcPr>
            <w:tcW w:w="1134" w:type="dxa"/>
          </w:tcPr>
          <w:p w:rsidR="001563E9" w:rsidRDefault="00535182" w:rsidP="00B0734E">
            <w:pPr>
              <w:jc w:val="center"/>
              <w:rPr>
                <w:rFonts w:asciiTheme="majorHAnsi" w:hAnsiTheme="majorHAnsi"/>
              </w:rPr>
            </w:pPr>
            <w:r>
              <w:rPr>
                <w:rFonts w:asciiTheme="majorHAnsi" w:hAnsiTheme="majorHAnsi"/>
              </w:rPr>
              <w:t>1</w:t>
            </w:r>
          </w:p>
        </w:tc>
        <w:tc>
          <w:tcPr>
            <w:tcW w:w="1134" w:type="dxa"/>
          </w:tcPr>
          <w:p w:rsidR="001563E9" w:rsidRDefault="00535182" w:rsidP="00B0734E">
            <w:pPr>
              <w:jc w:val="center"/>
              <w:rPr>
                <w:rFonts w:asciiTheme="majorHAnsi" w:hAnsiTheme="majorHAnsi"/>
              </w:rPr>
            </w:pPr>
            <w:r>
              <w:rPr>
                <w:rFonts w:asciiTheme="majorHAnsi" w:hAnsiTheme="majorHAnsi"/>
              </w:rPr>
              <w:t>1</w:t>
            </w:r>
          </w:p>
        </w:tc>
        <w:tc>
          <w:tcPr>
            <w:tcW w:w="1024" w:type="dxa"/>
          </w:tcPr>
          <w:p w:rsidR="001563E9" w:rsidRDefault="00535182" w:rsidP="00B0734E">
            <w:pPr>
              <w:jc w:val="center"/>
              <w:rPr>
                <w:rFonts w:asciiTheme="majorHAnsi" w:hAnsiTheme="majorHAnsi"/>
              </w:rPr>
            </w:pPr>
            <w:r>
              <w:rPr>
                <w:rFonts w:asciiTheme="majorHAnsi" w:hAnsiTheme="majorHAnsi"/>
              </w:rPr>
              <w:t>1</w:t>
            </w:r>
          </w:p>
        </w:tc>
      </w:tr>
      <w:tr w:rsidR="001563E9" w:rsidTr="001563E9">
        <w:tc>
          <w:tcPr>
            <w:tcW w:w="3510" w:type="dxa"/>
          </w:tcPr>
          <w:p w:rsidR="001563E9" w:rsidRDefault="00535182" w:rsidP="001563E9">
            <w:pPr>
              <w:rPr>
                <w:rFonts w:asciiTheme="majorHAnsi" w:hAnsiTheme="majorHAnsi"/>
              </w:rPr>
            </w:pPr>
            <w:r>
              <w:rPr>
                <w:rFonts w:asciiTheme="majorHAnsi" w:hAnsiTheme="majorHAnsi"/>
              </w:rPr>
              <w:t xml:space="preserve">Szolgáltatások díja (könyvelő, könyvvizsgáló, </w:t>
            </w:r>
            <w:proofErr w:type="gramStart"/>
            <w:r>
              <w:rPr>
                <w:rFonts w:asciiTheme="majorHAnsi" w:hAnsiTheme="majorHAnsi"/>
              </w:rPr>
              <w:t>karbantartás ,</w:t>
            </w:r>
            <w:proofErr w:type="gramEnd"/>
            <w:r>
              <w:rPr>
                <w:rFonts w:asciiTheme="majorHAnsi" w:hAnsiTheme="majorHAnsi"/>
              </w:rPr>
              <w:t xml:space="preserve"> telefon, internet stb.)</w:t>
            </w:r>
          </w:p>
        </w:tc>
        <w:tc>
          <w:tcPr>
            <w:tcW w:w="1276" w:type="dxa"/>
          </w:tcPr>
          <w:p w:rsidR="001563E9" w:rsidRDefault="00535182" w:rsidP="00B0734E">
            <w:pPr>
              <w:jc w:val="center"/>
              <w:rPr>
                <w:rFonts w:asciiTheme="majorHAnsi" w:hAnsiTheme="majorHAnsi"/>
              </w:rPr>
            </w:pPr>
            <w:r>
              <w:rPr>
                <w:rFonts w:asciiTheme="majorHAnsi" w:hAnsiTheme="majorHAnsi"/>
              </w:rPr>
              <w:t>1</w:t>
            </w:r>
          </w:p>
        </w:tc>
        <w:tc>
          <w:tcPr>
            <w:tcW w:w="1134" w:type="dxa"/>
          </w:tcPr>
          <w:p w:rsidR="001563E9" w:rsidRDefault="00535182" w:rsidP="00B0734E">
            <w:pPr>
              <w:jc w:val="center"/>
              <w:rPr>
                <w:rFonts w:asciiTheme="majorHAnsi" w:hAnsiTheme="majorHAnsi"/>
              </w:rPr>
            </w:pPr>
            <w:r>
              <w:rPr>
                <w:rFonts w:asciiTheme="majorHAnsi" w:hAnsiTheme="majorHAnsi"/>
              </w:rPr>
              <w:t>1,5</w:t>
            </w:r>
          </w:p>
        </w:tc>
        <w:tc>
          <w:tcPr>
            <w:tcW w:w="1134" w:type="dxa"/>
          </w:tcPr>
          <w:p w:rsidR="001563E9" w:rsidRDefault="00535182" w:rsidP="00B0734E">
            <w:pPr>
              <w:jc w:val="center"/>
              <w:rPr>
                <w:rFonts w:asciiTheme="majorHAnsi" w:hAnsiTheme="majorHAnsi"/>
              </w:rPr>
            </w:pPr>
            <w:r>
              <w:rPr>
                <w:rFonts w:asciiTheme="majorHAnsi" w:hAnsiTheme="majorHAnsi"/>
              </w:rPr>
              <w:t>1,5</w:t>
            </w:r>
          </w:p>
        </w:tc>
        <w:tc>
          <w:tcPr>
            <w:tcW w:w="1134" w:type="dxa"/>
          </w:tcPr>
          <w:p w:rsidR="001563E9" w:rsidRDefault="00535182" w:rsidP="00B0734E">
            <w:pPr>
              <w:jc w:val="center"/>
              <w:rPr>
                <w:rFonts w:asciiTheme="majorHAnsi" w:hAnsiTheme="majorHAnsi"/>
              </w:rPr>
            </w:pPr>
            <w:r>
              <w:rPr>
                <w:rFonts w:asciiTheme="majorHAnsi" w:hAnsiTheme="majorHAnsi"/>
              </w:rPr>
              <w:t>1,5</w:t>
            </w:r>
          </w:p>
        </w:tc>
        <w:tc>
          <w:tcPr>
            <w:tcW w:w="1024" w:type="dxa"/>
          </w:tcPr>
          <w:p w:rsidR="001563E9" w:rsidRDefault="00535182" w:rsidP="00B0734E">
            <w:pPr>
              <w:jc w:val="center"/>
              <w:rPr>
                <w:rFonts w:asciiTheme="majorHAnsi" w:hAnsiTheme="majorHAnsi"/>
              </w:rPr>
            </w:pPr>
            <w:r>
              <w:rPr>
                <w:rFonts w:asciiTheme="majorHAnsi" w:hAnsiTheme="majorHAnsi"/>
              </w:rPr>
              <w:t>1,5</w:t>
            </w:r>
          </w:p>
        </w:tc>
      </w:tr>
      <w:tr w:rsidR="001563E9" w:rsidTr="001563E9">
        <w:tc>
          <w:tcPr>
            <w:tcW w:w="3510" w:type="dxa"/>
          </w:tcPr>
          <w:p w:rsidR="001563E9" w:rsidRDefault="00535182" w:rsidP="001563E9">
            <w:pPr>
              <w:rPr>
                <w:rFonts w:asciiTheme="majorHAnsi" w:hAnsiTheme="majorHAnsi"/>
              </w:rPr>
            </w:pPr>
            <w:r>
              <w:rPr>
                <w:rFonts w:asciiTheme="majorHAnsi" w:hAnsiTheme="majorHAnsi"/>
              </w:rPr>
              <w:t>Dologi kiadások</w:t>
            </w:r>
          </w:p>
        </w:tc>
        <w:tc>
          <w:tcPr>
            <w:tcW w:w="1276" w:type="dxa"/>
          </w:tcPr>
          <w:p w:rsidR="001563E9" w:rsidRDefault="00535182" w:rsidP="00B0734E">
            <w:pPr>
              <w:jc w:val="center"/>
              <w:rPr>
                <w:rFonts w:asciiTheme="majorHAnsi" w:hAnsiTheme="majorHAnsi"/>
              </w:rPr>
            </w:pPr>
            <w:r>
              <w:rPr>
                <w:rFonts w:asciiTheme="majorHAnsi" w:hAnsiTheme="majorHAnsi"/>
              </w:rPr>
              <w:t>0,3</w:t>
            </w:r>
          </w:p>
        </w:tc>
        <w:tc>
          <w:tcPr>
            <w:tcW w:w="1134" w:type="dxa"/>
          </w:tcPr>
          <w:p w:rsidR="001563E9" w:rsidRDefault="00535182" w:rsidP="00B0734E">
            <w:pPr>
              <w:jc w:val="center"/>
              <w:rPr>
                <w:rFonts w:asciiTheme="majorHAnsi" w:hAnsiTheme="majorHAnsi"/>
              </w:rPr>
            </w:pPr>
            <w:r>
              <w:rPr>
                <w:rFonts w:asciiTheme="majorHAnsi" w:hAnsiTheme="majorHAnsi"/>
              </w:rPr>
              <w:t>0,5</w:t>
            </w:r>
          </w:p>
        </w:tc>
        <w:tc>
          <w:tcPr>
            <w:tcW w:w="1134" w:type="dxa"/>
          </w:tcPr>
          <w:p w:rsidR="001563E9" w:rsidRDefault="00535182" w:rsidP="00B0734E">
            <w:pPr>
              <w:jc w:val="center"/>
              <w:rPr>
                <w:rFonts w:asciiTheme="majorHAnsi" w:hAnsiTheme="majorHAnsi"/>
              </w:rPr>
            </w:pPr>
            <w:r>
              <w:rPr>
                <w:rFonts w:asciiTheme="majorHAnsi" w:hAnsiTheme="majorHAnsi"/>
              </w:rPr>
              <w:t>0,5</w:t>
            </w:r>
          </w:p>
        </w:tc>
        <w:tc>
          <w:tcPr>
            <w:tcW w:w="1134" w:type="dxa"/>
          </w:tcPr>
          <w:p w:rsidR="001563E9" w:rsidRDefault="00535182" w:rsidP="00B0734E">
            <w:pPr>
              <w:jc w:val="center"/>
              <w:rPr>
                <w:rFonts w:asciiTheme="majorHAnsi" w:hAnsiTheme="majorHAnsi"/>
              </w:rPr>
            </w:pPr>
            <w:r>
              <w:rPr>
                <w:rFonts w:asciiTheme="majorHAnsi" w:hAnsiTheme="majorHAnsi"/>
              </w:rPr>
              <w:t>0,5</w:t>
            </w:r>
          </w:p>
        </w:tc>
        <w:tc>
          <w:tcPr>
            <w:tcW w:w="1024" w:type="dxa"/>
          </w:tcPr>
          <w:p w:rsidR="001563E9" w:rsidRDefault="00535182" w:rsidP="00B0734E">
            <w:pPr>
              <w:jc w:val="center"/>
              <w:rPr>
                <w:rFonts w:asciiTheme="majorHAnsi" w:hAnsiTheme="majorHAnsi"/>
              </w:rPr>
            </w:pPr>
            <w:r>
              <w:rPr>
                <w:rFonts w:asciiTheme="majorHAnsi" w:hAnsiTheme="majorHAnsi"/>
              </w:rPr>
              <w:t>0,5</w:t>
            </w:r>
          </w:p>
        </w:tc>
      </w:tr>
      <w:tr w:rsidR="001563E9" w:rsidTr="001563E9">
        <w:tc>
          <w:tcPr>
            <w:tcW w:w="3510" w:type="dxa"/>
          </w:tcPr>
          <w:p w:rsidR="001563E9" w:rsidRDefault="00535182" w:rsidP="00535182">
            <w:pPr>
              <w:rPr>
                <w:rFonts w:asciiTheme="majorHAnsi" w:hAnsiTheme="majorHAnsi"/>
              </w:rPr>
            </w:pPr>
            <w:r>
              <w:rPr>
                <w:rFonts w:asciiTheme="majorHAnsi" w:hAnsiTheme="majorHAnsi"/>
              </w:rPr>
              <w:t xml:space="preserve">Animációs, kommunikációs tevékenység; </w:t>
            </w:r>
          </w:p>
        </w:tc>
        <w:tc>
          <w:tcPr>
            <w:tcW w:w="1276" w:type="dxa"/>
          </w:tcPr>
          <w:p w:rsidR="001563E9" w:rsidRDefault="00535182" w:rsidP="00B0734E">
            <w:pPr>
              <w:jc w:val="center"/>
              <w:rPr>
                <w:rFonts w:asciiTheme="majorHAnsi" w:hAnsiTheme="majorHAnsi"/>
              </w:rPr>
            </w:pPr>
            <w:r>
              <w:rPr>
                <w:rFonts w:asciiTheme="majorHAnsi" w:hAnsiTheme="majorHAnsi"/>
              </w:rPr>
              <w:t>0,6</w:t>
            </w:r>
          </w:p>
        </w:tc>
        <w:tc>
          <w:tcPr>
            <w:tcW w:w="1134" w:type="dxa"/>
          </w:tcPr>
          <w:p w:rsidR="001563E9" w:rsidRDefault="00535182" w:rsidP="00B0734E">
            <w:pPr>
              <w:jc w:val="center"/>
              <w:rPr>
                <w:rFonts w:asciiTheme="majorHAnsi" w:hAnsiTheme="majorHAnsi"/>
              </w:rPr>
            </w:pPr>
            <w:r>
              <w:rPr>
                <w:rFonts w:asciiTheme="majorHAnsi" w:hAnsiTheme="majorHAnsi"/>
              </w:rPr>
              <w:t>1</w:t>
            </w:r>
          </w:p>
        </w:tc>
        <w:tc>
          <w:tcPr>
            <w:tcW w:w="1134" w:type="dxa"/>
          </w:tcPr>
          <w:p w:rsidR="001563E9" w:rsidRDefault="00535182" w:rsidP="00B0734E">
            <w:pPr>
              <w:jc w:val="center"/>
              <w:rPr>
                <w:rFonts w:asciiTheme="majorHAnsi" w:hAnsiTheme="majorHAnsi"/>
              </w:rPr>
            </w:pPr>
            <w:r>
              <w:rPr>
                <w:rFonts w:asciiTheme="majorHAnsi" w:hAnsiTheme="majorHAnsi"/>
              </w:rPr>
              <w:t>1</w:t>
            </w:r>
          </w:p>
        </w:tc>
        <w:tc>
          <w:tcPr>
            <w:tcW w:w="1134" w:type="dxa"/>
          </w:tcPr>
          <w:p w:rsidR="001563E9" w:rsidRDefault="00535182" w:rsidP="00B0734E">
            <w:pPr>
              <w:jc w:val="center"/>
              <w:rPr>
                <w:rFonts w:asciiTheme="majorHAnsi" w:hAnsiTheme="majorHAnsi"/>
              </w:rPr>
            </w:pPr>
            <w:r>
              <w:rPr>
                <w:rFonts w:asciiTheme="majorHAnsi" w:hAnsiTheme="majorHAnsi"/>
              </w:rPr>
              <w:t>1</w:t>
            </w:r>
          </w:p>
        </w:tc>
        <w:tc>
          <w:tcPr>
            <w:tcW w:w="1024" w:type="dxa"/>
          </w:tcPr>
          <w:p w:rsidR="001563E9" w:rsidRDefault="00535182" w:rsidP="00B0734E">
            <w:pPr>
              <w:jc w:val="center"/>
              <w:rPr>
                <w:rFonts w:asciiTheme="majorHAnsi" w:hAnsiTheme="majorHAnsi"/>
              </w:rPr>
            </w:pPr>
            <w:r>
              <w:rPr>
                <w:rFonts w:asciiTheme="majorHAnsi" w:hAnsiTheme="majorHAnsi"/>
              </w:rPr>
              <w:t>1</w:t>
            </w:r>
          </w:p>
        </w:tc>
      </w:tr>
      <w:tr w:rsidR="001563E9" w:rsidTr="001563E9">
        <w:tc>
          <w:tcPr>
            <w:tcW w:w="3510" w:type="dxa"/>
          </w:tcPr>
          <w:p w:rsidR="001563E9" w:rsidRDefault="00535182" w:rsidP="001563E9">
            <w:pPr>
              <w:rPr>
                <w:rFonts w:asciiTheme="majorHAnsi" w:hAnsiTheme="majorHAnsi"/>
              </w:rPr>
            </w:pPr>
            <w:r>
              <w:rPr>
                <w:rFonts w:asciiTheme="majorHAnsi" w:hAnsiTheme="majorHAnsi"/>
              </w:rPr>
              <w:t>Egyéb rendezvény, fórum, tanulmány, kiadványok</w:t>
            </w:r>
          </w:p>
        </w:tc>
        <w:tc>
          <w:tcPr>
            <w:tcW w:w="1276" w:type="dxa"/>
          </w:tcPr>
          <w:p w:rsidR="001563E9" w:rsidRDefault="00535182" w:rsidP="00B0734E">
            <w:pPr>
              <w:jc w:val="center"/>
              <w:rPr>
                <w:rFonts w:asciiTheme="majorHAnsi" w:hAnsiTheme="majorHAnsi"/>
              </w:rPr>
            </w:pPr>
            <w:r>
              <w:rPr>
                <w:rFonts w:asciiTheme="majorHAnsi" w:hAnsiTheme="majorHAnsi"/>
              </w:rPr>
              <w:t>1,5</w:t>
            </w:r>
          </w:p>
        </w:tc>
        <w:tc>
          <w:tcPr>
            <w:tcW w:w="1134" w:type="dxa"/>
          </w:tcPr>
          <w:p w:rsidR="001563E9" w:rsidRDefault="00535182" w:rsidP="00B0734E">
            <w:pPr>
              <w:jc w:val="center"/>
              <w:rPr>
                <w:rFonts w:asciiTheme="majorHAnsi" w:hAnsiTheme="majorHAnsi"/>
              </w:rPr>
            </w:pPr>
            <w:r>
              <w:rPr>
                <w:rFonts w:asciiTheme="majorHAnsi" w:hAnsiTheme="majorHAnsi"/>
              </w:rPr>
              <w:t>2,3</w:t>
            </w:r>
          </w:p>
        </w:tc>
        <w:tc>
          <w:tcPr>
            <w:tcW w:w="1134" w:type="dxa"/>
          </w:tcPr>
          <w:p w:rsidR="001563E9" w:rsidRDefault="00535182" w:rsidP="00B0734E">
            <w:pPr>
              <w:jc w:val="center"/>
              <w:rPr>
                <w:rFonts w:asciiTheme="majorHAnsi" w:hAnsiTheme="majorHAnsi"/>
              </w:rPr>
            </w:pPr>
            <w:r>
              <w:rPr>
                <w:rFonts w:asciiTheme="majorHAnsi" w:hAnsiTheme="majorHAnsi"/>
              </w:rPr>
              <w:t>2,3</w:t>
            </w:r>
          </w:p>
        </w:tc>
        <w:tc>
          <w:tcPr>
            <w:tcW w:w="1134" w:type="dxa"/>
          </w:tcPr>
          <w:p w:rsidR="001563E9" w:rsidRDefault="00535182" w:rsidP="00B0734E">
            <w:pPr>
              <w:jc w:val="center"/>
              <w:rPr>
                <w:rFonts w:asciiTheme="majorHAnsi" w:hAnsiTheme="majorHAnsi"/>
              </w:rPr>
            </w:pPr>
            <w:r>
              <w:rPr>
                <w:rFonts w:asciiTheme="majorHAnsi" w:hAnsiTheme="majorHAnsi"/>
              </w:rPr>
              <w:t>2,3</w:t>
            </w:r>
          </w:p>
        </w:tc>
        <w:tc>
          <w:tcPr>
            <w:tcW w:w="1024" w:type="dxa"/>
          </w:tcPr>
          <w:p w:rsidR="001563E9" w:rsidRDefault="00535182" w:rsidP="00B0734E">
            <w:pPr>
              <w:jc w:val="center"/>
              <w:rPr>
                <w:rFonts w:asciiTheme="majorHAnsi" w:hAnsiTheme="majorHAnsi"/>
              </w:rPr>
            </w:pPr>
            <w:r>
              <w:rPr>
                <w:rFonts w:asciiTheme="majorHAnsi" w:hAnsiTheme="majorHAnsi"/>
              </w:rPr>
              <w:t>2,3</w:t>
            </w:r>
          </w:p>
        </w:tc>
      </w:tr>
      <w:tr w:rsidR="001563E9" w:rsidRPr="00535182" w:rsidTr="001563E9">
        <w:tc>
          <w:tcPr>
            <w:tcW w:w="3510" w:type="dxa"/>
          </w:tcPr>
          <w:p w:rsidR="001563E9" w:rsidRPr="00535182" w:rsidRDefault="00535182" w:rsidP="001563E9">
            <w:pPr>
              <w:rPr>
                <w:rFonts w:asciiTheme="majorHAnsi" w:hAnsiTheme="majorHAnsi"/>
                <w:b/>
              </w:rPr>
            </w:pPr>
            <w:r w:rsidRPr="00535182">
              <w:rPr>
                <w:rFonts w:asciiTheme="majorHAnsi" w:hAnsiTheme="majorHAnsi"/>
                <w:b/>
              </w:rPr>
              <w:t>Összesen</w:t>
            </w:r>
          </w:p>
        </w:tc>
        <w:tc>
          <w:tcPr>
            <w:tcW w:w="1276" w:type="dxa"/>
          </w:tcPr>
          <w:p w:rsidR="001563E9" w:rsidRPr="00535182" w:rsidRDefault="00535182" w:rsidP="00535182">
            <w:pPr>
              <w:jc w:val="center"/>
              <w:rPr>
                <w:rFonts w:asciiTheme="majorHAnsi" w:hAnsiTheme="majorHAnsi"/>
                <w:b/>
              </w:rPr>
            </w:pPr>
            <w:r>
              <w:rPr>
                <w:rFonts w:asciiTheme="majorHAnsi" w:hAnsiTheme="majorHAnsi"/>
                <w:b/>
              </w:rPr>
              <w:t>9,6</w:t>
            </w:r>
          </w:p>
        </w:tc>
        <w:tc>
          <w:tcPr>
            <w:tcW w:w="1134" w:type="dxa"/>
          </w:tcPr>
          <w:p w:rsidR="001563E9" w:rsidRPr="00535182" w:rsidRDefault="00535182" w:rsidP="001563E9">
            <w:pPr>
              <w:jc w:val="center"/>
              <w:rPr>
                <w:rFonts w:asciiTheme="majorHAnsi" w:hAnsiTheme="majorHAnsi"/>
                <w:b/>
              </w:rPr>
            </w:pPr>
            <w:r>
              <w:rPr>
                <w:rFonts w:asciiTheme="majorHAnsi" w:hAnsiTheme="majorHAnsi"/>
                <w:b/>
              </w:rPr>
              <w:t>14,3</w:t>
            </w:r>
          </w:p>
        </w:tc>
        <w:tc>
          <w:tcPr>
            <w:tcW w:w="1134" w:type="dxa"/>
          </w:tcPr>
          <w:p w:rsidR="001563E9" w:rsidRPr="00535182" w:rsidRDefault="00535182" w:rsidP="001563E9">
            <w:pPr>
              <w:jc w:val="center"/>
              <w:rPr>
                <w:rFonts w:asciiTheme="majorHAnsi" w:hAnsiTheme="majorHAnsi"/>
                <w:b/>
              </w:rPr>
            </w:pPr>
            <w:r>
              <w:rPr>
                <w:rFonts w:asciiTheme="majorHAnsi" w:hAnsiTheme="majorHAnsi"/>
                <w:b/>
              </w:rPr>
              <w:t>14,3</w:t>
            </w:r>
          </w:p>
        </w:tc>
        <w:tc>
          <w:tcPr>
            <w:tcW w:w="1134" w:type="dxa"/>
          </w:tcPr>
          <w:p w:rsidR="001563E9" w:rsidRPr="00535182" w:rsidRDefault="00535182" w:rsidP="001563E9">
            <w:pPr>
              <w:jc w:val="center"/>
              <w:rPr>
                <w:rFonts w:asciiTheme="majorHAnsi" w:hAnsiTheme="majorHAnsi"/>
                <w:b/>
              </w:rPr>
            </w:pPr>
            <w:r>
              <w:rPr>
                <w:rFonts w:asciiTheme="majorHAnsi" w:hAnsiTheme="majorHAnsi"/>
                <w:b/>
              </w:rPr>
              <w:t>14,3</w:t>
            </w:r>
          </w:p>
        </w:tc>
        <w:tc>
          <w:tcPr>
            <w:tcW w:w="1024" w:type="dxa"/>
          </w:tcPr>
          <w:p w:rsidR="001563E9" w:rsidRPr="00535182" w:rsidRDefault="00535182" w:rsidP="001563E9">
            <w:pPr>
              <w:jc w:val="center"/>
              <w:rPr>
                <w:rFonts w:asciiTheme="majorHAnsi" w:hAnsiTheme="majorHAnsi"/>
                <w:b/>
              </w:rPr>
            </w:pPr>
            <w:r>
              <w:rPr>
                <w:rFonts w:asciiTheme="majorHAnsi" w:hAnsiTheme="majorHAnsi"/>
                <w:b/>
              </w:rPr>
              <w:t>14,3</w:t>
            </w:r>
          </w:p>
        </w:tc>
      </w:tr>
    </w:tbl>
    <w:p w:rsidR="00F43F10" w:rsidRDefault="00F43F10" w:rsidP="00B55547">
      <w:pPr>
        <w:spacing w:after="120"/>
        <w:jc w:val="both"/>
        <w:rPr>
          <w:rFonts w:asciiTheme="majorHAnsi" w:hAnsiTheme="majorHAnsi"/>
        </w:rPr>
      </w:pPr>
    </w:p>
    <w:p w:rsidR="00B55547" w:rsidRDefault="00535182" w:rsidP="00B55547">
      <w:pPr>
        <w:spacing w:after="120"/>
        <w:jc w:val="both"/>
        <w:rPr>
          <w:rFonts w:asciiTheme="majorHAnsi" w:hAnsiTheme="majorHAnsi"/>
        </w:rPr>
      </w:pPr>
      <w:r>
        <w:rPr>
          <w:rFonts w:asciiTheme="majorHAnsi" w:hAnsiTheme="majorHAnsi"/>
        </w:rPr>
        <w:lastRenderedPageBreak/>
        <w:t>Az Egyesület Munkaszervezete</w:t>
      </w:r>
      <w:r w:rsidR="00B55547">
        <w:rPr>
          <w:rFonts w:asciiTheme="majorHAnsi" w:hAnsiTheme="majorHAnsi"/>
        </w:rPr>
        <w:t xml:space="preserve"> két fő főállású dolgozóból áll jelenleg. </w:t>
      </w:r>
      <w:r>
        <w:rPr>
          <w:rFonts w:asciiTheme="majorHAnsi" w:hAnsiTheme="majorHAnsi"/>
        </w:rPr>
        <w:t>A személyi jellegű kiadások között a munkavállalók munkabére és ahhoz kapcsolódó járulékok, kiküldetés esetén utazási költségtérítés, egyéb személyi juttatások (</w:t>
      </w:r>
      <w:proofErr w:type="spellStart"/>
      <w:r>
        <w:rPr>
          <w:rFonts w:asciiTheme="majorHAnsi" w:hAnsiTheme="majorHAnsi"/>
        </w:rPr>
        <w:t>cafeteria</w:t>
      </w:r>
      <w:proofErr w:type="spellEnd"/>
      <w:r>
        <w:rPr>
          <w:rFonts w:asciiTheme="majorHAnsi" w:hAnsiTheme="majorHAnsi"/>
        </w:rPr>
        <w:t xml:space="preserve"> adómentes határig), valamint az elnök jelképes tiszteletdíja és ahh</w:t>
      </w:r>
      <w:r w:rsidR="00204460">
        <w:rPr>
          <w:rFonts w:asciiTheme="majorHAnsi" w:hAnsiTheme="majorHAnsi"/>
        </w:rPr>
        <w:t xml:space="preserve">oz kapcsolódó járulék került feltüntetésre. </w:t>
      </w:r>
    </w:p>
    <w:p w:rsidR="00B55547" w:rsidRDefault="00204460" w:rsidP="00B55547">
      <w:pPr>
        <w:spacing w:after="120"/>
        <w:jc w:val="both"/>
        <w:rPr>
          <w:rFonts w:asciiTheme="majorHAnsi" w:hAnsiTheme="majorHAnsi"/>
          <w:color w:val="FF0000"/>
        </w:rPr>
      </w:pPr>
      <w:r>
        <w:rPr>
          <w:rFonts w:asciiTheme="majorHAnsi" w:hAnsiTheme="majorHAnsi"/>
        </w:rPr>
        <w:t xml:space="preserve">Bérleti díj keretében az Egyesület munkaszervezetének irodahelyisége után felszámított éves bérleti díj összege került megállapításra. Igénybevett szolgáltatások díja között könyvelési díj, éves könyvvizsgálati díj, számítástechnikai eszközök havi karbantartási munkái, vezetés illetve mobil telefon használati díja, valamint internet havi költsége került beépítésre. Dologi kiadások között elsősorban adminisztratív eszközök, tárgyak (papír, írószer, </w:t>
      </w:r>
      <w:proofErr w:type="spellStart"/>
      <w:r>
        <w:rPr>
          <w:rFonts w:asciiTheme="majorHAnsi" w:hAnsiTheme="majorHAnsi"/>
        </w:rPr>
        <w:t>tonerek</w:t>
      </w:r>
      <w:proofErr w:type="spellEnd"/>
      <w:r>
        <w:rPr>
          <w:rFonts w:asciiTheme="majorHAnsi" w:hAnsiTheme="majorHAnsi"/>
        </w:rPr>
        <w:t xml:space="preserve"> stb.), valamint az évek előrehaladásával elhasználódott, elromlott eszközök cseréjére került költség beállításra. </w:t>
      </w:r>
      <w:r w:rsidR="003C5329">
        <w:rPr>
          <w:rFonts w:asciiTheme="majorHAnsi" w:hAnsiTheme="majorHAnsi"/>
        </w:rPr>
        <w:t xml:space="preserve"> </w:t>
      </w:r>
    </w:p>
    <w:p w:rsidR="009A3B9F" w:rsidRDefault="009A3B9F" w:rsidP="00B55547">
      <w:pPr>
        <w:spacing w:after="120"/>
        <w:jc w:val="both"/>
        <w:rPr>
          <w:rFonts w:asciiTheme="majorHAnsi" w:hAnsiTheme="majorHAnsi"/>
        </w:rPr>
      </w:pPr>
      <w:r w:rsidRPr="009A3B9F">
        <w:rPr>
          <w:rFonts w:asciiTheme="majorHAnsi" w:hAnsiTheme="majorHAnsi"/>
        </w:rPr>
        <w:t>Animációs költségek között a pályázatokkal kapcsolatos animációs tevékenység szerepel, esetlegesen szakértői tevékenység igénybevételének költségei.</w:t>
      </w:r>
      <w:r>
        <w:rPr>
          <w:rFonts w:asciiTheme="majorHAnsi" w:hAnsiTheme="majorHAnsi"/>
          <w:color w:val="FF0000"/>
        </w:rPr>
        <w:t xml:space="preserve"> </w:t>
      </w:r>
    </w:p>
    <w:p w:rsidR="00B55547" w:rsidRDefault="003C5329" w:rsidP="00B55547">
      <w:pPr>
        <w:spacing w:after="0"/>
        <w:jc w:val="both"/>
        <w:rPr>
          <w:rFonts w:asciiTheme="majorHAnsi" w:hAnsiTheme="majorHAnsi"/>
        </w:rPr>
      </w:pPr>
      <w:r>
        <w:rPr>
          <w:rFonts w:asciiTheme="majorHAnsi" w:hAnsiTheme="majorHAnsi"/>
        </w:rPr>
        <w:t xml:space="preserve">A vidékfejlesztéssel, együttműködéssel, közösségépítéssel kapcsolatos, HACS által megrendezésre kerülő egyéb szakmai, helyi értékek bemutatására irányuló rendezvények, fórumok, tanulmányok, kiadványok készítésére szintén került költség betervezésre. </w:t>
      </w:r>
    </w:p>
    <w:p w:rsidR="003C5329" w:rsidRPr="001563E9" w:rsidRDefault="003C5329" w:rsidP="00B55547">
      <w:pPr>
        <w:spacing w:after="0"/>
        <w:jc w:val="both"/>
        <w:rPr>
          <w:rFonts w:asciiTheme="majorHAnsi" w:hAnsiTheme="majorHAnsi"/>
        </w:rPr>
      </w:pPr>
      <w:r>
        <w:rPr>
          <w:rFonts w:asciiTheme="majorHAnsi" w:hAnsiTheme="majorHAnsi"/>
        </w:rPr>
        <w:t xml:space="preserve">A HACS az előző 7 éves időszakhoz hasonlóan takarékos gazdálkodást kíván folytatni és a legszükségesebb költségek felmerülését finanszírozni. A program által biztosított éves működési forráskeretet vállalkozói tevékenységből (elsősorban pályázatírás, menedzselés stb.) származó bevétellel kívánja kiegészíteni. Ennek érdekében a jövőre nézve már együttműködési megállapodást kötött a térségben működő közös önkormányzati hivatallal a hivatalhoz tartozó önkormányzatok pályázatírási és menedzselési feladatainak éves szintű ellátására. </w:t>
      </w:r>
    </w:p>
    <w:p w:rsidR="001563E9" w:rsidRDefault="001563E9" w:rsidP="001563E9"/>
    <w:p w:rsidR="00CE1597" w:rsidRPr="009A1FF9" w:rsidRDefault="00CE1597" w:rsidP="00F43F10">
      <w:pPr>
        <w:pStyle w:val="Cmsor1"/>
        <w:spacing w:before="0" w:line="240" w:lineRule="auto"/>
        <w:rPr>
          <w:rFonts w:ascii="Minion Pro" w:hAnsi="Minion Pro"/>
          <w:color w:val="4F6228" w:themeColor="accent3" w:themeShade="80"/>
          <w:sz w:val="24"/>
          <w:szCs w:val="24"/>
        </w:rPr>
      </w:pPr>
      <w:r w:rsidRPr="009A1FF9">
        <w:rPr>
          <w:rFonts w:ascii="Minion Pro" w:hAnsi="Minion Pro"/>
          <w:color w:val="4F6228" w:themeColor="accent3" w:themeShade="80"/>
          <w:sz w:val="24"/>
          <w:szCs w:val="24"/>
        </w:rPr>
        <w:t>8.4. Kommunikációs terv</w:t>
      </w:r>
      <w:bookmarkEnd w:id="25"/>
    </w:p>
    <w:p w:rsidR="0004231D" w:rsidRDefault="0004231D" w:rsidP="00F43F10">
      <w:pPr>
        <w:spacing w:line="240" w:lineRule="auto"/>
        <w:jc w:val="both"/>
        <w:rPr>
          <w:rFonts w:asciiTheme="majorHAnsi" w:hAnsiTheme="majorHAnsi"/>
        </w:rPr>
      </w:pPr>
    </w:p>
    <w:p w:rsidR="000F64D4" w:rsidRDefault="000F64D4" w:rsidP="00F43F10">
      <w:pPr>
        <w:spacing w:line="240" w:lineRule="auto"/>
        <w:jc w:val="both"/>
        <w:rPr>
          <w:rFonts w:asciiTheme="majorHAnsi" w:hAnsiTheme="majorHAnsi"/>
        </w:rPr>
      </w:pPr>
      <w:r>
        <w:rPr>
          <w:rFonts w:asciiTheme="majorHAnsi" w:hAnsiTheme="majorHAnsi"/>
        </w:rPr>
        <w:t xml:space="preserve">Az Őrség Határok Nélkül akciócsoport LEADER pályázati célcsoportját a szentgotthárdi és őriszentpéteri térségben működő önkormányzatok, egyéni vállalkozók, őstermelők, magánszemélyek, non-profit szervezetek alkotják egyesületi tagságtól függetlenül. </w:t>
      </w:r>
    </w:p>
    <w:p w:rsidR="00047796" w:rsidRDefault="00047796" w:rsidP="000F64D4">
      <w:pPr>
        <w:jc w:val="both"/>
        <w:rPr>
          <w:rFonts w:asciiTheme="majorHAnsi" w:hAnsiTheme="majorHAnsi"/>
        </w:rPr>
      </w:pPr>
      <w:r>
        <w:rPr>
          <w:rFonts w:asciiTheme="majorHAnsi" w:hAnsiTheme="majorHAnsi"/>
        </w:rPr>
        <w:t>Az Őrség Határok Nélkül Egyesület</w:t>
      </w:r>
      <w:r w:rsidR="007E3854">
        <w:rPr>
          <w:rFonts w:asciiTheme="majorHAnsi" w:hAnsiTheme="majorHAnsi"/>
        </w:rPr>
        <w:t xml:space="preserve">ről, tevékenységéről, feladatairól, működését </w:t>
      </w:r>
      <w:proofErr w:type="spellStart"/>
      <w:r w:rsidR="007E3854">
        <w:rPr>
          <w:rFonts w:asciiTheme="majorHAnsi" w:hAnsiTheme="majorHAnsi"/>
        </w:rPr>
        <w:t>szabályazó</w:t>
      </w:r>
      <w:proofErr w:type="spellEnd"/>
      <w:r>
        <w:rPr>
          <w:rFonts w:asciiTheme="majorHAnsi" w:hAnsiTheme="majorHAnsi"/>
        </w:rPr>
        <w:t xml:space="preserve"> dokumentumaihoz elektronikus </w:t>
      </w:r>
      <w:proofErr w:type="gramStart"/>
      <w:r>
        <w:rPr>
          <w:rFonts w:asciiTheme="majorHAnsi" w:hAnsiTheme="majorHAnsi"/>
        </w:rPr>
        <w:t>úton</w:t>
      </w:r>
      <w:proofErr w:type="gramEnd"/>
      <w:r>
        <w:rPr>
          <w:rFonts w:asciiTheme="majorHAnsi" w:hAnsiTheme="majorHAnsi"/>
        </w:rPr>
        <w:t xml:space="preserve"> az Egyesület honlapján van lehetőség hozzáférni az adott menüpontok alatt. A honlap részletesen tartalmazza az Egyesület felépítésére, tagságára, működésére vonatkozó dokumentumokat, szabályzatokat. Külön „Pályázatok, információk” menüpont alatt érhetőek el az aktuális és a korábbi HACS által meghirdetett pályázati lehetőségek. Az Egyesület dokumentumaihoz személyesen az Egyesület munkaszervezeti irodájában tekinthetnek be az egyesületi tagok előzetes egyeztetést követően.</w:t>
      </w:r>
    </w:p>
    <w:p w:rsidR="00047796" w:rsidRDefault="007E3854" w:rsidP="000F64D4">
      <w:pPr>
        <w:jc w:val="both"/>
        <w:rPr>
          <w:rFonts w:asciiTheme="majorHAnsi" w:hAnsiTheme="majorHAnsi"/>
        </w:rPr>
      </w:pPr>
      <w:r>
        <w:rPr>
          <w:rFonts w:asciiTheme="majorHAnsi" w:hAnsiTheme="majorHAnsi"/>
        </w:rPr>
        <w:t>Az érintett célcsoportok számára visszacsatolási lehetőségként</w:t>
      </w:r>
      <w:r w:rsidR="00047796">
        <w:rPr>
          <w:rFonts w:asciiTheme="majorHAnsi" w:hAnsiTheme="majorHAnsi"/>
        </w:rPr>
        <w:t xml:space="preserve"> a HACS által megadott </w:t>
      </w:r>
      <w:proofErr w:type="gramStart"/>
      <w:r w:rsidR="00047796">
        <w:rPr>
          <w:rFonts w:asciiTheme="majorHAnsi" w:hAnsiTheme="majorHAnsi"/>
        </w:rPr>
        <w:t>kontak</w:t>
      </w:r>
      <w:r>
        <w:rPr>
          <w:rFonts w:asciiTheme="majorHAnsi" w:hAnsiTheme="majorHAnsi"/>
        </w:rPr>
        <w:t>t elérhetőségeken</w:t>
      </w:r>
      <w:proofErr w:type="gramEnd"/>
      <w:r>
        <w:rPr>
          <w:rFonts w:asciiTheme="majorHAnsi" w:hAnsiTheme="majorHAnsi"/>
        </w:rPr>
        <w:t xml:space="preserve"> van lehetőség </w:t>
      </w:r>
      <w:r w:rsidR="005C30F1">
        <w:rPr>
          <w:rFonts w:asciiTheme="majorHAnsi" w:hAnsiTheme="majorHAnsi"/>
        </w:rPr>
        <w:t xml:space="preserve">elektronikusan vagy személyesen fórumokon, ügyfélfogadás, fogadóórák keretében. </w:t>
      </w:r>
    </w:p>
    <w:p w:rsidR="00047796" w:rsidRDefault="00047796" w:rsidP="000F64D4">
      <w:pPr>
        <w:jc w:val="both"/>
        <w:rPr>
          <w:rFonts w:asciiTheme="majorHAnsi" w:hAnsiTheme="majorHAnsi"/>
        </w:rPr>
      </w:pPr>
      <w:r>
        <w:rPr>
          <w:rFonts w:asciiTheme="majorHAnsi" w:hAnsiTheme="majorHAnsi"/>
        </w:rPr>
        <w:t xml:space="preserve">A kommunikációs feladatok ellátásáért az Egyesület elnöke felel, végrehajtását az Elnök irányításával az Egyesület Munkaszervezete látja el előre meghatározott ütemterv alapján. </w:t>
      </w:r>
    </w:p>
    <w:p w:rsidR="00E10483" w:rsidRDefault="000F64D4" w:rsidP="000F64D4">
      <w:pPr>
        <w:jc w:val="both"/>
        <w:rPr>
          <w:rFonts w:asciiTheme="majorHAnsi" w:hAnsiTheme="majorHAnsi"/>
        </w:rPr>
      </w:pPr>
      <w:r>
        <w:rPr>
          <w:rFonts w:asciiTheme="majorHAnsi" w:hAnsiTheme="majorHAnsi"/>
        </w:rPr>
        <w:t xml:space="preserve">A </w:t>
      </w:r>
      <w:r w:rsidR="00E10483">
        <w:rPr>
          <w:rFonts w:asciiTheme="majorHAnsi" w:hAnsiTheme="majorHAnsi"/>
        </w:rPr>
        <w:t>Helyi Fejlesztési Stratégiával kapcsolatos kommunikációs tevékenység ütemterve: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0"/>
        <w:gridCol w:w="3071"/>
        <w:gridCol w:w="3071"/>
      </w:tblGrid>
      <w:tr w:rsidR="001D109D" w:rsidRPr="00F96419" w:rsidTr="00EA4476">
        <w:tc>
          <w:tcPr>
            <w:tcW w:w="3070" w:type="dxa"/>
            <w:shd w:val="clear" w:color="auto" w:fill="C2D69B" w:themeFill="accent3" w:themeFillTint="99"/>
          </w:tcPr>
          <w:p w:rsidR="001D109D" w:rsidRPr="00F96419" w:rsidRDefault="001D109D" w:rsidP="00EA4476">
            <w:pPr>
              <w:spacing w:after="0" w:line="240" w:lineRule="auto"/>
              <w:jc w:val="center"/>
              <w:rPr>
                <w:rFonts w:asciiTheme="majorHAnsi" w:hAnsiTheme="majorHAnsi"/>
                <w:b/>
              </w:rPr>
            </w:pPr>
            <w:r w:rsidRPr="00F96419">
              <w:rPr>
                <w:rFonts w:asciiTheme="majorHAnsi" w:hAnsiTheme="majorHAnsi"/>
                <w:b/>
              </w:rPr>
              <w:t>Megnevezés</w:t>
            </w:r>
          </w:p>
        </w:tc>
        <w:tc>
          <w:tcPr>
            <w:tcW w:w="3071" w:type="dxa"/>
            <w:shd w:val="clear" w:color="auto" w:fill="C2D69B" w:themeFill="accent3" w:themeFillTint="99"/>
          </w:tcPr>
          <w:p w:rsidR="001D109D" w:rsidRPr="00F96419" w:rsidRDefault="001D109D" w:rsidP="00EA4476">
            <w:pPr>
              <w:spacing w:after="0" w:line="240" w:lineRule="auto"/>
              <w:jc w:val="center"/>
              <w:rPr>
                <w:rFonts w:asciiTheme="majorHAnsi" w:hAnsiTheme="majorHAnsi"/>
                <w:b/>
              </w:rPr>
            </w:pPr>
            <w:r w:rsidRPr="00F96419">
              <w:rPr>
                <w:rFonts w:asciiTheme="majorHAnsi" w:hAnsiTheme="majorHAnsi"/>
                <w:b/>
              </w:rPr>
              <w:t>Határidő/teljesítési időpont</w:t>
            </w:r>
          </w:p>
        </w:tc>
        <w:tc>
          <w:tcPr>
            <w:tcW w:w="3071" w:type="dxa"/>
            <w:shd w:val="clear" w:color="auto" w:fill="C2D69B" w:themeFill="accent3" w:themeFillTint="99"/>
          </w:tcPr>
          <w:p w:rsidR="001D109D" w:rsidRPr="00F96419" w:rsidRDefault="001D109D" w:rsidP="00EA4476">
            <w:pPr>
              <w:spacing w:after="0" w:line="240" w:lineRule="auto"/>
              <w:jc w:val="center"/>
              <w:rPr>
                <w:rFonts w:asciiTheme="majorHAnsi" w:hAnsiTheme="majorHAnsi"/>
                <w:b/>
              </w:rPr>
            </w:pPr>
            <w:r w:rsidRPr="00F96419">
              <w:rPr>
                <w:rFonts w:asciiTheme="majorHAnsi" w:hAnsiTheme="majorHAnsi"/>
                <w:b/>
              </w:rPr>
              <w:t>Kommunikációs csatorna</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lastRenderedPageBreak/>
              <w:t>Tájékoztató hirdetmény megjelentetése a VP elfogadásáról és a HFS tervezésről</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Teljesítés: 2015.08.11.</w:t>
            </w:r>
          </w:p>
        </w:tc>
        <w:tc>
          <w:tcPr>
            <w:tcW w:w="3071" w:type="dxa"/>
          </w:tcPr>
          <w:p w:rsidR="001D109D" w:rsidRPr="00F96419" w:rsidRDefault="00156759" w:rsidP="00EA4476">
            <w:pPr>
              <w:spacing w:after="0" w:line="240" w:lineRule="auto"/>
              <w:jc w:val="both"/>
              <w:rPr>
                <w:rFonts w:asciiTheme="majorHAnsi" w:hAnsiTheme="majorHAnsi"/>
              </w:rPr>
            </w:pPr>
            <w:hyperlink r:id="rId47" w:history="1">
              <w:r w:rsidR="001D109D" w:rsidRPr="00F96419">
                <w:rPr>
                  <w:rStyle w:val="Hiperhivatkozs"/>
                  <w:rFonts w:asciiTheme="majorHAnsi" w:hAnsiTheme="majorHAnsi"/>
                </w:rPr>
                <w:t>www.orsegleader.hu</w:t>
              </w:r>
            </w:hyperlink>
            <w:r w:rsidR="001D109D" w:rsidRPr="00F96419">
              <w:rPr>
                <w:rFonts w:asciiTheme="majorHAnsi" w:hAnsiTheme="majorHAnsi"/>
              </w:rPr>
              <w:t xml:space="preserve"> honlap</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Projektötlet gyűjtő adatlap és elektronikus kérdőív elkészítése a HFS tervezés kapcsán</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Teljesítés: 2015.09.14.</w:t>
            </w:r>
          </w:p>
        </w:tc>
        <w:tc>
          <w:tcPr>
            <w:tcW w:w="3071" w:type="dxa"/>
          </w:tcPr>
          <w:p w:rsidR="001D109D" w:rsidRPr="00F96419" w:rsidRDefault="001D109D" w:rsidP="00EA4476">
            <w:pPr>
              <w:spacing w:after="0" w:line="240" w:lineRule="auto"/>
              <w:jc w:val="both"/>
              <w:rPr>
                <w:rFonts w:asciiTheme="majorHAnsi" w:hAnsiTheme="majorHAnsi"/>
              </w:rPr>
            </w:pP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Projektötlet gyűjtési felhívás közzététele a HFS tervezés kapcsán</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Teljesítés: 2015.09.21.</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 xml:space="preserve">Felhívás közzététele a </w:t>
            </w:r>
            <w:hyperlink r:id="rId48" w:history="1">
              <w:r w:rsidRPr="00F96419">
                <w:rPr>
                  <w:rStyle w:val="Hiperhivatkozs"/>
                  <w:rFonts w:asciiTheme="majorHAnsi" w:hAnsiTheme="majorHAnsi"/>
                </w:rPr>
                <w:t>www.orsegleader.hu</w:t>
              </w:r>
            </w:hyperlink>
            <w:r w:rsidRPr="00F96419">
              <w:rPr>
                <w:rFonts w:asciiTheme="majorHAnsi" w:hAnsiTheme="majorHAnsi"/>
              </w:rPr>
              <w:t xml:space="preserve"> honlapon, ezzel párhuzamosan az egyesület tag- és ügyfélnyilvántartásában szereplő szervezetek számára tájékoztató email küldése a felhívás megjelenéséről</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Tájékoztató és projektötlet gyűjtő fórumok, szakmai műhelybeszélgetések szervezése</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2015.09.16. – 2015.10.20 között</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Őriszentpéter, Szentgotthárd térségekben</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 xml:space="preserve">Tervezés Koordináló Csoport ülések szervezése HFS </w:t>
            </w:r>
            <w:proofErr w:type="spellStart"/>
            <w:r w:rsidRPr="00F96419">
              <w:rPr>
                <w:rFonts w:asciiTheme="majorHAnsi" w:hAnsiTheme="majorHAnsi"/>
              </w:rPr>
              <w:t>draft</w:t>
            </w:r>
            <w:proofErr w:type="spellEnd"/>
            <w:r w:rsidRPr="00F96419">
              <w:rPr>
                <w:rFonts w:asciiTheme="majorHAnsi" w:hAnsiTheme="majorHAnsi"/>
              </w:rPr>
              <w:t xml:space="preserve"> verzió kapcsán</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2015.10.01-2015.12.20 között</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4 alkalommal megtartott, nyilvános TKCS ülés Őriszentpéteren</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 xml:space="preserve">HFS </w:t>
            </w:r>
            <w:proofErr w:type="spellStart"/>
            <w:r w:rsidRPr="00F96419">
              <w:rPr>
                <w:rFonts w:asciiTheme="majorHAnsi" w:hAnsiTheme="majorHAnsi"/>
              </w:rPr>
              <w:t>draft</w:t>
            </w:r>
            <w:proofErr w:type="spellEnd"/>
            <w:r w:rsidRPr="00F96419">
              <w:rPr>
                <w:rFonts w:asciiTheme="majorHAnsi" w:hAnsiTheme="majorHAnsi"/>
              </w:rPr>
              <w:t xml:space="preserve"> verziójának elfogadása, közzététele véleményezési lehetőség biztosítása érdekében</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Határidő: 2016.01.30.</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 xml:space="preserve">HFS </w:t>
            </w:r>
            <w:proofErr w:type="spellStart"/>
            <w:r w:rsidRPr="00F96419">
              <w:rPr>
                <w:rFonts w:asciiTheme="majorHAnsi" w:hAnsiTheme="majorHAnsi"/>
              </w:rPr>
              <w:t>draft</w:t>
            </w:r>
            <w:proofErr w:type="spellEnd"/>
            <w:r w:rsidRPr="00F96419">
              <w:rPr>
                <w:rFonts w:asciiTheme="majorHAnsi" w:hAnsiTheme="majorHAnsi"/>
              </w:rPr>
              <w:t xml:space="preserve"> verzió közgyűlés általi elfogadására 2016.01.06-án került sor, véleményezési lehetőség meghirdetése a </w:t>
            </w:r>
            <w:hyperlink r:id="rId49" w:history="1">
              <w:r w:rsidRPr="00F96419">
                <w:rPr>
                  <w:rStyle w:val="Hiperhivatkozs"/>
                  <w:rFonts w:asciiTheme="majorHAnsi" w:hAnsiTheme="majorHAnsi"/>
                </w:rPr>
                <w:t>www.orsegleader.hu</w:t>
              </w:r>
            </w:hyperlink>
            <w:r w:rsidRPr="00F96419">
              <w:rPr>
                <w:rFonts w:asciiTheme="majorHAnsi" w:hAnsiTheme="majorHAnsi"/>
              </w:rPr>
              <w:t xml:space="preserve"> honlapon. </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Az IH által szakmai értékelést követően TKCS ülések tartása</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2016. 01.-02. között</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TKCS ülések tartása</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Véglegesített HFS elfogadása, párhuzamosan véleményezési lehetőség biztosítása honlapon</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Határidő: 2016.03.15</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 xml:space="preserve">Közgyűlés tartása HFS elfogadása céljából, véleményezési lehetőség </w:t>
            </w:r>
            <w:hyperlink r:id="rId50" w:history="1">
              <w:r w:rsidRPr="00F96419">
                <w:rPr>
                  <w:rStyle w:val="Hiperhivatkozs"/>
                  <w:rFonts w:asciiTheme="majorHAnsi" w:hAnsiTheme="majorHAnsi"/>
                </w:rPr>
                <w:t>www.orsegleader.hu</w:t>
              </w:r>
            </w:hyperlink>
            <w:r w:rsidRPr="00F96419">
              <w:rPr>
                <w:rFonts w:asciiTheme="majorHAnsi" w:hAnsiTheme="majorHAnsi"/>
              </w:rPr>
              <w:t xml:space="preserve"> honlapon</w:t>
            </w:r>
          </w:p>
        </w:tc>
      </w:tr>
      <w:tr w:rsidR="001D109D" w:rsidRPr="00F96419" w:rsidTr="00EA4476">
        <w:tc>
          <w:tcPr>
            <w:tcW w:w="3070"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IH általi jóváhagyást követően média megjelenés (nyomtatott sajtó, helyi hírlevelek, online média stb.) helyi és térségi médiumokban a stratégia elfogadásáról és rövid összegző tartalmáról</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Határidő: 2016. I. félév vége</w:t>
            </w:r>
          </w:p>
        </w:tc>
        <w:tc>
          <w:tcPr>
            <w:tcW w:w="3071" w:type="dxa"/>
          </w:tcPr>
          <w:p w:rsidR="001D109D" w:rsidRPr="00F96419" w:rsidRDefault="001D109D" w:rsidP="00EA4476">
            <w:pPr>
              <w:spacing w:after="0" w:line="240" w:lineRule="auto"/>
              <w:jc w:val="both"/>
              <w:rPr>
                <w:rFonts w:asciiTheme="majorHAnsi" w:hAnsiTheme="majorHAnsi"/>
              </w:rPr>
            </w:pPr>
            <w:r w:rsidRPr="00F96419">
              <w:rPr>
                <w:rFonts w:asciiTheme="majorHAnsi" w:hAnsiTheme="majorHAnsi"/>
              </w:rPr>
              <w:t>Helyi és térségi nyomtatott és online médiák</w:t>
            </w:r>
          </w:p>
        </w:tc>
      </w:tr>
    </w:tbl>
    <w:p w:rsidR="001D109D" w:rsidRDefault="001D109D" w:rsidP="005C30F1">
      <w:pPr>
        <w:jc w:val="both"/>
        <w:rPr>
          <w:rFonts w:asciiTheme="majorHAnsi" w:hAnsiTheme="majorHAnsi"/>
          <w:b/>
          <w:i/>
        </w:rPr>
      </w:pPr>
    </w:p>
    <w:p w:rsidR="000F64D4" w:rsidRDefault="005C30F1" w:rsidP="005C30F1">
      <w:pPr>
        <w:jc w:val="both"/>
        <w:rPr>
          <w:rFonts w:asciiTheme="majorHAnsi" w:hAnsiTheme="majorHAnsi"/>
          <w:b/>
          <w:i/>
        </w:rPr>
      </w:pPr>
      <w:r w:rsidRPr="005C30F1">
        <w:rPr>
          <w:rFonts w:asciiTheme="majorHAnsi" w:hAnsiTheme="majorHAnsi"/>
          <w:b/>
          <w:i/>
        </w:rPr>
        <w:t xml:space="preserve">Tervezett kommunikációs eszközök, tevékenységek típusai a nyilvánosság tájékoztatása érdekében </w:t>
      </w:r>
      <w:r w:rsidR="00C84EF6">
        <w:rPr>
          <w:rFonts w:asciiTheme="majorHAnsi" w:hAnsiTheme="majorHAnsi"/>
          <w:b/>
          <w:i/>
        </w:rPr>
        <w:t>a 2014-2020-as időszakban:</w:t>
      </w:r>
    </w:p>
    <w:tbl>
      <w:tblPr>
        <w:tblStyle w:val="Rcsostblzat"/>
        <w:tblW w:w="0" w:type="auto"/>
        <w:tblLook w:val="04A0"/>
      </w:tblPr>
      <w:tblGrid>
        <w:gridCol w:w="1863"/>
        <w:gridCol w:w="7403"/>
      </w:tblGrid>
      <w:tr w:rsidR="005C30F1" w:rsidRPr="005C30F1" w:rsidTr="00237509">
        <w:tc>
          <w:tcPr>
            <w:tcW w:w="1863" w:type="dxa"/>
            <w:shd w:val="clear" w:color="auto" w:fill="D6E3BC" w:themeFill="accent3" w:themeFillTint="66"/>
          </w:tcPr>
          <w:p w:rsidR="005C30F1" w:rsidRPr="005C30F1" w:rsidRDefault="005C30F1" w:rsidP="005C30F1">
            <w:pPr>
              <w:jc w:val="both"/>
              <w:rPr>
                <w:rFonts w:asciiTheme="majorHAnsi" w:hAnsiTheme="majorHAnsi"/>
                <w:b/>
              </w:rPr>
            </w:pPr>
            <w:r w:rsidRPr="005C30F1">
              <w:rPr>
                <w:rFonts w:asciiTheme="majorHAnsi" w:hAnsiTheme="majorHAnsi"/>
                <w:b/>
              </w:rPr>
              <w:t>Kommunikációs eszköz</w:t>
            </w:r>
          </w:p>
        </w:tc>
        <w:tc>
          <w:tcPr>
            <w:tcW w:w="7403" w:type="dxa"/>
            <w:shd w:val="clear" w:color="auto" w:fill="D6E3BC" w:themeFill="accent3" w:themeFillTint="66"/>
          </w:tcPr>
          <w:p w:rsidR="005C30F1" w:rsidRPr="005C30F1" w:rsidRDefault="005C30F1" w:rsidP="005C30F1">
            <w:pPr>
              <w:jc w:val="center"/>
              <w:rPr>
                <w:rFonts w:asciiTheme="majorHAnsi" w:hAnsiTheme="majorHAnsi"/>
                <w:b/>
              </w:rPr>
            </w:pPr>
            <w:r w:rsidRPr="005C30F1">
              <w:rPr>
                <w:rFonts w:asciiTheme="majorHAnsi" w:hAnsiTheme="majorHAnsi"/>
                <w:b/>
              </w:rPr>
              <w:t>Leírása</w:t>
            </w:r>
          </w:p>
        </w:tc>
      </w:tr>
      <w:tr w:rsidR="005C30F1" w:rsidRPr="006A007E" w:rsidTr="006A007E">
        <w:tc>
          <w:tcPr>
            <w:tcW w:w="1863" w:type="dxa"/>
          </w:tcPr>
          <w:p w:rsidR="005C30F1" w:rsidRPr="006A007E" w:rsidRDefault="006A007E" w:rsidP="005C30F1">
            <w:pPr>
              <w:jc w:val="both"/>
              <w:rPr>
                <w:rFonts w:asciiTheme="majorHAnsi" w:hAnsiTheme="majorHAnsi"/>
              </w:rPr>
            </w:pPr>
            <w:r>
              <w:rPr>
                <w:rFonts w:asciiTheme="majorHAnsi" w:hAnsiTheme="majorHAnsi"/>
              </w:rPr>
              <w:t>Online levelezés</w:t>
            </w:r>
          </w:p>
        </w:tc>
        <w:tc>
          <w:tcPr>
            <w:tcW w:w="7403" w:type="dxa"/>
          </w:tcPr>
          <w:p w:rsidR="005C30F1" w:rsidRPr="006A007E" w:rsidRDefault="006A007E" w:rsidP="005C30F1">
            <w:pPr>
              <w:jc w:val="both"/>
              <w:rPr>
                <w:rFonts w:asciiTheme="majorHAnsi" w:hAnsiTheme="majorHAnsi"/>
              </w:rPr>
            </w:pPr>
            <w:r>
              <w:rPr>
                <w:rFonts w:asciiTheme="majorHAnsi" w:hAnsiTheme="majorHAnsi"/>
              </w:rPr>
              <w:t xml:space="preserve">Az egyesület tagságával kapcsolatos leggyakoribb és jellemzőbb elérhetőségi </w:t>
            </w:r>
            <w:r>
              <w:rPr>
                <w:rFonts w:asciiTheme="majorHAnsi" w:hAnsiTheme="majorHAnsi"/>
              </w:rPr>
              <w:lastRenderedPageBreak/>
              <w:t xml:space="preserve">forma. </w:t>
            </w:r>
          </w:p>
        </w:tc>
      </w:tr>
      <w:tr w:rsidR="005C30F1" w:rsidRPr="006A007E" w:rsidTr="006A007E">
        <w:tc>
          <w:tcPr>
            <w:tcW w:w="1863" w:type="dxa"/>
          </w:tcPr>
          <w:p w:rsidR="005C30F1" w:rsidRPr="006A007E" w:rsidRDefault="006A007E" w:rsidP="005C30F1">
            <w:pPr>
              <w:jc w:val="both"/>
              <w:rPr>
                <w:rFonts w:asciiTheme="majorHAnsi" w:hAnsiTheme="majorHAnsi"/>
              </w:rPr>
            </w:pPr>
            <w:r>
              <w:rPr>
                <w:rFonts w:asciiTheme="majorHAnsi" w:hAnsiTheme="majorHAnsi"/>
              </w:rPr>
              <w:lastRenderedPageBreak/>
              <w:t>Honlap</w:t>
            </w:r>
          </w:p>
        </w:tc>
        <w:tc>
          <w:tcPr>
            <w:tcW w:w="7403" w:type="dxa"/>
          </w:tcPr>
          <w:p w:rsidR="005C30F1" w:rsidRPr="006A007E" w:rsidRDefault="00156759" w:rsidP="005C30F1">
            <w:pPr>
              <w:jc w:val="both"/>
              <w:rPr>
                <w:rFonts w:asciiTheme="majorHAnsi" w:hAnsiTheme="majorHAnsi"/>
              </w:rPr>
            </w:pPr>
            <w:hyperlink r:id="rId51" w:history="1">
              <w:r w:rsidR="006A007E" w:rsidRPr="006C14A1">
                <w:rPr>
                  <w:rStyle w:val="Hiperhivatkozs"/>
                  <w:rFonts w:asciiTheme="majorHAnsi" w:hAnsiTheme="majorHAnsi"/>
                </w:rPr>
                <w:t>www.orsegleader.hu</w:t>
              </w:r>
            </w:hyperlink>
            <w:r w:rsidR="006A007E">
              <w:rPr>
                <w:rFonts w:asciiTheme="majorHAnsi" w:hAnsiTheme="majorHAnsi"/>
              </w:rPr>
              <w:t xml:space="preserve">, a honlapon megtalálhatóak az egyesület alapdokumentumai, pályázati lehetőségek és ahhoz kapcsolódó pályázati dokumentáció, a </w:t>
            </w:r>
            <w:r w:rsidR="006A007E" w:rsidRPr="003046BF">
              <w:rPr>
                <w:rFonts w:asciiTheme="majorHAnsi" w:hAnsiTheme="majorHAnsi"/>
                <w:b/>
              </w:rPr>
              <w:t xml:space="preserve">honlap </w:t>
            </w:r>
            <w:r w:rsidR="003046BF">
              <w:rPr>
                <w:rFonts w:asciiTheme="majorHAnsi" w:hAnsiTheme="majorHAnsi"/>
                <w:b/>
              </w:rPr>
              <w:t xml:space="preserve">folyamatos </w:t>
            </w:r>
            <w:r w:rsidR="006A007E" w:rsidRPr="003046BF">
              <w:rPr>
                <w:rFonts w:asciiTheme="majorHAnsi" w:hAnsiTheme="majorHAnsi"/>
                <w:b/>
              </w:rPr>
              <w:t>frissítésére</w:t>
            </w:r>
            <w:r w:rsidR="006A007E">
              <w:rPr>
                <w:rFonts w:asciiTheme="majorHAnsi" w:hAnsiTheme="majorHAnsi"/>
              </w:rPr>
              <w:t xml:space="preserve"> kiemelten nagy hangsúlyt kell fordítani a megfelelő tájékoztatás érdekében.</w:t>
            </w:r>
          </w:p>
        </w:tc>
      </w:tr>
      <w:tr w:rsidR="005C30F1" w:rsidRPr="006A007E" w:rsidTr="006A007E">
        <w:tc>
          <w:tcPr>
            <w:tcW w:w="1863" w:type="dxa"/>
          </w:tcPr>
          <w:p w:rsidR="005C30F1" w:rsidRPr="006A007E" w:rsidRDefault="006A007E" w:rsidP="005C30F1">
            <w:pPr>
              <w:jc w:val="both"/>
              <w:rPr>
                <w:rFonts w:asciiTheme="majorHAnsi" w:hAnsiTheme="majorHAnsi"/>
              </w:rPr>
            </w:pPr>
            <w:proofErr w:type="spellStart"/>
            <w:r>
              <w:rPr>
                <w:rFonts w:asciiTheme="majorHAnsi" w:hAnsiTheme="majorHAnsi"/>
              </w:rPr>
              <w:t>Facebook</w:t>
            </w:r>
            <w:proofErr w:type="spellEnd"/>
            <w:r>
              <w:rPr>
                <w:rFonts w:asciiTheme="majorHAnsi" w:hAnsiTheme="majorHAnsi"/>
              </w:rPr>
              <w:t xml:space="preserve"> </w:t>
            </w:r>
          </w:p>
        </w:tc>
        <w:tc>
          <w:tcPr>
            <w:tcW w:w="7403" w:type="dxa"/>
          </w:tcPr>
          <w:p w:rsidR="005C30F1" w:rsidRPr="006A007E" w:rsidRDefault="00156759" w:rsidP="005C30F1">
            <w:pPr>
              <w:jc w:val="both"/>
              <w:rPr>
                <w:rFonts w:asciiTheme="majorHAnsi" w:hAnsiTheme="majorHAnsi"/>
              </w:rPr>
            </w:pPr>
            <w:hyperlink r:id="rId52" w:history="1">
              <w:r w:rsidR="006A007E" w:rsidRPr="006C14A1">
                <w:rPr>
                  <w:rStyle w:val="Hiperhivatkozs"/>
                  <w:rFonts w:asciiTheme="majorHAnsi" w:hAnsiTheme="majorHAnsi"/>
                </w:rPr>
                <w:t>https://www.facebook.com/orseghataroknelkulegyesulet</w:t>
              </w:r>
            </w:hyperlink>
            <w:r w:rsidR="006A007E">
              <w:rPr>
                <w:rFonts w:asciiTheme="majorHAnsi" w:hAnsiTheme="majorHAnsi"/>
              </w:rPr>
              <w:t xml:space="preserve"> a szélesebb körű </w:t>
            </w:r>
            <w:proofErr w:type="spellStart"/>
            <w:r w:rsidR="006A007E">
              <w:rPr>
                <w:rFonts w:asciiTheme="majorHAnsi" w:hAnsiTheme="majorHAnsi"/>
              </w:rPr>
              <w:t>tájékozatás</w:t>
            </w:r>
            <w:proofErr w:type="spellEnd"/>
            <w:r w:rsidR="006A007E">
              <w:rPr>
                <w:rFonts w:asciiTheme="majorHAnsi" w:hAnsiTheme="majorHAnsi"/>
              </w:rPr>
              <w:t xml:space="preserve"> érdekében kiegészítésként </w:t>
            </w:r>
            <w:proofErr w:type="spellStart"/>
            <w:r w:rsidR="006A007E">
              <w:rPr>
                <w:rFonts w:asciiTheme="majorHAnsi" w:hAnsiTheme="majorHAnsi"/>
              </w:rPr>
              <w:t>facebook</w:t>
            </w:r>
            <w:proofErr w:type="spellEnd"/>
            <w:r w:rsidR="006A007E">
              <w:rPr>
                <w:rFonts w:asciiTheme="majorHAnsi" w:hAnsiTheme="majorHAnsi"/>
              </w:rPr>
              <w:t xml:space="preserve"> oldal működtetése, amely párhuzamosan tartalmazza honlapon elérhető aktuális információkat, tájékoztatókat. </w:t>
            </w:r>
          </w:p>
        </w:tc>
      </w:tr>
      <w:tr w:rsidR="005C30F1" w:rsidRPr="006A007E" w:rsidTr="006A007E">
        <w:tc>
          <w:tcPr>
            <w:tcW w:w="1863" w:type="dxa"/>
          </w:tcPr>
          <w:p w:rsidR="005C30F1" w:rsidRPr="006A007E" w:rsidRDefault="006A007E" w:rsidP="005C30F1">
            <w:pPr>
              <w:jc w:val="both"/>
              <w:rPr>
                <w:rFonts w:asciiTheme="majorHAnsi" w:hAnsiTheme="majorHAnsi"/>
              </w:rPr>
            </w:pPr>
            <w:r>
              <w:rPr>
                <w:rFonts w:asciiTheme="majorHAnsi" w:hAnsiTheme="majorHAnsi"/>
              </w:rPr>
              <w:t>Ügyfélfogadás személyes és telefon</w:t>
            </w:r>
          </w:p>
        </w:tc>
        <w:tc>
          <w:tcPr>
            <w:tcW w:w="7403" w:type="dxa"/>
          </w:tcPr>
          <w:p w:rsidR="006A007E" w:rsidRPr="006A007E" w:rsidRDefault="006A007E" w:rsidP="005C30F1">
            <w:pPr>
              <w:jc w:val="both"/>
              <w:rPr>
                <w:rFonts w:asciiTheme="majorHAnsi" w:hAnsiTheme="majorHAnsi"/>
              </w:rPr>
            </w:pPr>
            <w:r>
              <w:rPr>
                <w:rFonts w:asciiTheme="majorHAnsi" w:hAnsiTheme="majorHAnsi"/>
              </w:rPr>
              <w:t xml:space="preserve">Fórumok, rendezvények, kerekasztal beszélgetések, műhelynapok szervezése. A rendezvények mellett kiemelten fontos a pályázóra szabott egyéni tanácsadás. </w:t>
            </w:r>
          </w:p>
        </w:tc>
      </w:tr>
      <w:tr w:rsidR="005C30F1" w:rsidRPr="006A007E" w:rsidTr="006A007E">
        <w:tc>
          <w:tcPr>
            <w:tcW w:w="1863" w:type="dxa"/>
          </w:tcPr>
          <w:p w:rsidR="005C30F1" w:rsidRPr="006A007E" w:rsidRDefault="006A007E" w:rsidP="005C30F1">
            <w:pPr>
              <w:jc w:val="both"/>
              <w:rPr>
                <w:rFonts w:asciiTheme="majorHAnsi" w:hAnsiTheme="majorHAnsi"/>
              </w:rPr>
            </w:pPr>
            <w:r>
              <w:rPr>
                <w:rFonts w:asciiTheme="majorHAnsi" w:hAnsiTheme="majorHAnsi"/>
              </w:rPr>
              <w:t>Marketing anyagok (szórólap, kiadványok)</w:t>
            </w:r>
          </w:p>
        </w:tc>
        <w:tc>
          <w:tcPr>
            <w:tcW w:w="7403" w:type="dxa"/>
          </w:tcPr>
          <w:p w:rsidR="005C30F1" w:rsidRPr="006A007E" w:rsidRDefault="00D52CE1" w:rsidP="005C30F1">
            <w:pPr>
              <w:jc w:val="both"/>
              <w:rPr>
                <w:rFonts w:asciiTheme="majorHAnsi" w:hAnsiTheme="majorHAnsi"/>
              </w:rPr>
            </w:pPr>
            <w:r>
              <w:rPr>
                <w:rFonts w:asciiTheme="majorHAnsi" w:hAnsiTheme="majorHAnsi"/>
              </w:rPr>
              <w:t xml:space="preserve">Az online megjelenés mellett hatásos eszköz lehet szórólapok, kiadványok segítségével is tájékoztatni a nyilvánosságot. </w:t>
            </w:r>
          </w:p>
        </w:tc>
      </w:tr>
    </w:tbl>
    <w:p w:rsidR="005C30F1" w:rsidRDefault="005C30F1" w:rsidP="005C30F1">
      <w:pPr>
        <w:jc w:val="both"/>
        <w:rPr>
          <w:rFonts w:asciiTheme="majorHAnsi" w:hAnsiTheme="majorHAnsi"/>
          <w:color w:val="FF0000"/>
        </w:rPr>
      </w:pPr>
    </w:p>
    <w:p w:rsidR="00D00B0B" w:rsidRPr="00D00B0B" w:rsidRDefault="00D00B0B" w:rsidP="005C30F1">
      <w:pPr>
        <w:jc w:val="both"/>
        <w:rPr>
          <w:rFonts w:asciiTheme="majorHAnsi" w:hAnsiTheme="majorHAnsi"/>
        </w:rPr>
      </w:pPr>
      <w:r>
        <w:rPr>
          <w:rFonts w:asciiTheme="majorHAnsi" w:hAnsiTheme="majorHAnsi"/>
        </w:rPr>
        <w:t xml:space="preserve">Az Egyesület a </w:t>
      </w:r>
      <w:r w:rsidR="00B87288">
        <w:rPr>
          <w:rFonts w:asciiTheme="majorHAnsi" w:hAnsiTheme="majorHAnsi"/>
        </w:rPr>
        <w:t xml:space="preserve">pályázatokkal, </w:t>
      </w:r>
      <w:proofErr w:type="spellStart"/>
      <w:r w:rsidR="00B87288">
        <w:rPr>
          <w:rFonts w:asciiTheme="majorHAnsi" w:hAnsiTheme="majorHAnsi"/>
        </w:rPr>
        <w:t>HFS-sel</w:t>
      </w:r>
      <w:proofErr w:type="spellEnd"/>
      <w:r w:rsidR="00B87288">
        <w:rPr>
          <w:rFonts w:asciiTheme="majorHAnsi" w:hAnsiTheme="majorHAnsi"/>
        </w:rPr>
        <w:t xml:space="preserve"> kapcsolatos </w:t>
      </w:r>
      <w:r>
        <w:rPr>
          <w:rFonts w:asciiTheme="majorHAnsi" w:hAnsiTheme="majorHAnsi"/>
        </w:rPr>
        <w:t>nyilvánosság</w:t>
      </w:r>
      <w:r w:rsidR="00B87288">
        <w:rPr>
          <w:rFonts w:asciiTheme="majorHAnsi" w:hAnsiTheme="majorHAnsi"/>
        </w:rPr>
        <w:t xml:space="preserve">i intézkedéseit a LEADER vidékfejlesztési program </w:t>
      </w:r>
      <w:r>
        <w:rPr>
          <w:rFonts w:asciiTheme="majorHAnsi" w:hAnsiTheme="majorHAnsi"/>
        </w:rPr>
        <w:t xml:space="preserve">működési forrásának terhére biztosítja. </w:t>
      </w:r>
      <w:r w:rsidR="00B87288">
        <w:rPr>
          <w:rFonts w:asciiTheme="majorHAnsi" w:hAnsiTheme="majorHAnsi"/>
        </w:rPr>
        <w:t>A várható éves és tervezett költségigény 1 millió Ft.</w:t>
      </w:r>
    </w:p>
    <w:p w:rsidR="00CE1597" w:rsidRPr="00E2036C" w:rsidRDefault="00CE1597" w:rsidP="00CE1597">
      <w:pPr>
        <w:pStyle w:val="Cmsor1"/>
        <w:rPr>
          <w:rFonts w:ascii="Minion Pro" w:hAnsi="Minion Pro"/>
          <w:color w:val="4F6228" w:themeColor="accent3" w:themeShade="80"/>
          <w:sz w:val="24"/>
          <w:szCs w:val="24"/>
        </w:rPr>
      </w:pPr>
      <w:bookmarkStart w:id="26" w:name="_Toc431455432"/>
      <w:r w:rsidRPr="00E2036C">
        <w:rPr>
          <w:rFonts w:ascii="Minion Pro" w:hAnsi="Minion Pro"/>
          <w:color w:val="4F6228" w:themeColor="accent3" w:themeShade="80"/>
          <w:sz w:val="24"/>
          <w:szCs w:val="24"/>
        </w:rPr>
        <w:t>8.5. Monitoring és értékelési terv</w:t>
      </w:r>
      <w:bookmarkEnd w:id="26"/>
    </w:p>
    <w:p w:rsidR="00B25034" w:rsidRDefault="00B25034" w:rsidP="00B25034">
      <w:pPr>
        <w:jc w:val="both"/>
        <w:rPr>
          <w:rFonts w:asciiTheme="majorHAnsi" w:hAnsiTheme="majorHAnsi"/>
          <w:bCs/>
          <w:iCs/>
        </w:rPr>
      </w:pPr>
      <w:bookmarkStart w:id="27" w:name="_Toc431455433"/>
    </w:p>
    <w:p w:rsidR="004C28C1" w:rsidRDefault="004C28C1" w:rsidP="002300E8">
      <w:pPr>
        <w:jc w:val="both"/>
        <w:rPr>
          <w:rFonts w:asciiTheme="majorHAnsi" w:hAnsiTheme="majorHAnsi"/>
          <w:bCs/>
          <w:iCs/>
        </w:rPr>
      </w:pPr>
      <w:r>
        <w:rPr>
          <w:rFonts w:asciiTheme="majorHAnsi" w:hAnsiTheme="majorHAnsi"/>
          <w:bCs/>
          <w:iCs/>
        </w:rPr>
        <w:t xml:space="preserve">A 2007-2013-as fejlesztési időszakban számos kritika érte a LEADER programot az eredmények nem megfelelő kommunikálása és a támogatásban részesített fejlesztések megvalósításának nyomon követése kapcsán. Az adatok egyes intézkedések, projektek kapcsán rendelkezésre állnak, azonban kiépített struktúra mentén nem kerültek rendszerezésre, amely egyértelműen nyilvántartaná a Helyi Vidékfejlesztési Stratégia eredményeit. </w:t>
      </w:r>
    </w:p>
    <w:p w:rsidR="002300E8" w:rsidRPr="00B30195" w:rsidRDefault="004C28C1" w:rsidP="002300E8">
      <w:pPr>
        <w:jc w:val="both"/>
        <w:rPr>
          <w:rFonts w:asciiTheme="majorHAnsi" w:hAnsiTheme="majorHAnsi"/>
          <w:bCs/>
          <w:iCs/>
        </w:rPr>
      </w:pPr>
      <w:r>
        <w:rPr>
          <w:rFonts w:asciiTheme="majorHAnsi" w:hAnsiTheme="majorHAnsi"/>
          <w:bCs/>
          <w:iCs/>
        </w:rPr>
        <w:t>A 2014-2020-as időszakban ezért nagy hangsúlyt kell fordítani a projektek nyomon követésére, a Helyi Fejlesztési Stratégiához kapcsolódó monitoring rendszer kialakítására (stratégia előrehaladásának, vállalt indikátorok teljesülésének vizsgálata).</w:t>
      </w:r>
      <w:r w:rsidR="002300E8">
        <w:rPr>
          <w:rFonts w:asciiTheme="majorHAnsi" w:hAnsiTheme="majorHAnsi"/>
          <w:bCs/>
          <w:iCs/>
        </w:rPr>
        <w:t xml:space="preserve"> A monitoring tevékenység során a </w:t>
      </w:r>
      <w:proofErr w:type="gramStart"/>
      <w:r w:rsidR="002300E8">
        <w:rPr>
          <w:rFonts w:asciiTheme="majorHAnsi" w:hAnsiTheme="majorHAnsi"/>
          <w:bCs/>
          <w:iCs/>
        </w:rPr>
        <w:t>tevékenységben</w:t>
      </w:r>
      <w:proofErr w:type="gramEnd"/>
      <w:r w:rsidR="002300E8">
        <w:rPr>
          <w:rFonts w:asciiTheme="majorHAnsi" w:hAnsiTheme="majorHAnsi"/>
          <w:bCs/>
          <w:iCs/>
        </w:rPr>
        <w:t xml:space="preserve"> résztvevők többek között elemzik és értékelik a megvalósítás előrehaladását, az erőforrás felhasználás mértékét, a tevékenységek tervek szerinti megvalósítását, a tervezett indikátorok létrejöttét és eredmények elérését, valamint a kívánt társadalmi-gazdasági hatások elérését is. </w:t>
      </w:r>
    </w:p>
    <w:p w:rsidR="004C28C1" w:rsidRDefault="004C28C1" w:rsidP="00B25034">
      <w:pPr>
        <w:jc w:val="both"/>
        <w:rPr>
          <w:rFonts w:asciiTheme="majorHAnsi" w:hAnsiTheme="majorHAnsi"/>
          <w:bCs/>
          <w:iCs/>
        </w:rPr>
      </w:pPr>
    </w:p>
    <w:p w:rsidR="002300E8" w:rsidRDefault="002300E8" w:rsidP="00B25034">
      <w:pPr>
        <w:jc w:val="both"/>
        <w:rPr>
          <w:rFonts w:asciiTheme="majorHAnsi" w:hAnsiTheme="majorHAnsi"/>
          <w:bCs/>
          <w:iCs/>
        </w:rPr>
      </w:pPr>
    </w:p>
    <w:p w:rsidR="002300E8" w:rsidRDefault="002300E8" w:rsidP="00B25034">
      <w:pPr>
        <w:jc w:val="both"/>
        <w:rPr>
          <w:rFonts w:asciiTheme="majorHAnsi" w:hAnsiTheme="majorHAnsi"/>
          <w:bCs/>
          <w:iCs/>
        </w:rPr>
      </w:pPr>
    </w:p>
    <w:p w:rsidR="004C28C1" w:rsidRDefault="00B30195" w:rsidP="00B25034">
      <w:pPr>
        <w:jc w:val="both"/>
        <w:rPr>
          <w:rFonts w:asciiTheme="majorHAnsi" w:hAnsiTheme="majorHAnsi"/>
          <w:bCs/>
          <w:iCs/>
        </w:rPr>
      </w:pPr>
      <w:r>
        <w:rPr>
          <w:rFonts w:asciiTheme="majorHAnsi" w:hAnsiTheme="majorHAnsi"/>
          <w:bCs/>
          <w:iCs/>
        </w:rPr>
        <w:t>A monitoring rendszer kialakítása a Helyi Fejlesztési Stratégia egészére kell, hogy vonatkozzon a tervezéstől a program zárásáig. Ez alapján a monitoring vizsgálati időszakok az alábbiak:</w:t>
      </w:r>
    </w:p>
    <w:p w:rsidR="00B30195" w:rsidRDefault="00B30195" w:rsidP="00B30195">
      <w:pPr>
        <w:pStyle w:val="Listaszerbekezds"/>
        <w:numPr>
          <w:ilvl w:val="0"/>
          <w:numId w:val="37"/>
        </w:numPr>
        <w:jc w:val="both"/>
        <w:rPr>
          <w:rFonts w:asciiTheme="majorHAnsi" w:hAnsiTheme="majorHAnsi"/>
          <w:bCs/>
          <w:iCs/>
        </w:rPr>
      </w:pPr>
      <w:r>
        <w:rPr>
          <w:rFonts w:asciiTheme="majorHAnsi" w:hAnsiTheme="majorHAnsi"/>
          <w:bCs/>
          <w:iCs/>
        </w:rPr>
        <w:t>tervezés</w:t>
      </w:r>
    </w:p>
    <w:p w:rsidR="00B30195" w:rsidRDefault="00B30195" w:rsidP="00B30195">
      <w:pPr>
        <w:pStyle w:val="Listaszerbekezds"/>
        <w:numPr>
          <w:ilvl w:val="0"/>
          <w:numId w:val="37"/>
        </w:numPr>
        <w:jc w:val="both"/>
        <w:rPr>
          <w:rFonts w:asciiTheme="majorHAnsi" w:hAnsiTheme="majorHAnsi"/>
          <w:bCs/>
          <w:iCs/>
        </w:rPr>
      </w:pPr>
      <w:r>
        <w:rPr>
          <w:rFonts w:asciiTheme="majorHAnsi" w:hAnsiTheme="majorHAnsi"/>
          <w:bCs/>
          <w:iCs/>
        </w:rPr>
        <w:t>végrehajtás</w:t>
      </w:r>
    </w:p>
    <w:p w:rsidR="00B30195" w:rsidRDefault="00B30195" w:rsidP="00B30195">
      <w:pPr>
        <w:pStyle w:val="Listaszerbekezds"/>
        <w:numPr>
          <w:ilvl w:val="0"/>
          <w:numId w:val="37"/>
        </w:numPr>
        <w:jc w:val="both"/>
        <w:rPr>
          <w:rFonts w:asciiTheme="majorHAnsi" w:hAnsiTheme="majorHAnsi"/>
          <w:bCs/>
          <w:iCs/>
        </w:rPr>
      </w:pPr>
      <w:r>
        <w:rPr>
          <w:rFonts w:asciiTheme="majorHAnsi" w:hAnsiTheme="majorHAnsi"/>
          <w:bCs/>
          <w:iCs/>
        </w:rPr>
        <w:lastRenderedPageBreak/>
        <w:t xml:space="preserve">felülvizsgálati </w:t>
      </w:r>
      <w:proofErr w:type="spellStart"/>
      <w:r>
        <w:rPr>
          <w:rFonts w:asciiTheme="majorHAnsi" w:hAnsiTheme="majorHAnsi"/>
          <w:bCs/>
          <w:iCs/>
        </w:rPr>
        <w:t>szakas</w:t>
      </w:r>
      <w:r w:rsidR="002300E8">
        <w:rPr>
          <w:rFonts w:asciiTheme="majorHAnsi" w:hAnsiTheme="majorHAnsi"/>
          <w:bCs/>
          <w:iCs/>
        </w:rPr>
        <w:t>ok</w:t>
      </w:r>
      <w:proofErr w:type="spellEnd"/>
      <w:r>
        <w:rPr>
          <w:rFonts w:asciiTheme="majorHAnsi" w:hAnsiTheme="majorHAnsi"/>
          <w:bCs/>
          <w:iCs/>
        </w:rPr>
        <w:t xml:space="preserve"> (</w:t>
      </w:r>
      <w:r w:rsidR="002300E8">
        <w:rPr>
          <w:rFonts w:asciiTheme="majorHAnsi" w:hAnsiTheme="majorHAnsi"/>
          <w:bCs/>
          <w:iCs/>
        </w:rPr>
        <w:t>attól függően, hogy hány felülvizsgálatot hajt végre a HACS</w:t>
      </w:r>
      <w:r>
        <w:rPr>
          <w:rFonts w:asciiTheme="majorHAnsi" w:hAnsiTheme="majorHAnsi"/>
          <w:bCs/>
          <w:iCs/>
        </w:rPr>
        <w:t>)</w:t>
      </w:r>
    </w:p>
    <w:p w:rsidR="00B30195" w:rsidRDefault="00B30195" w:rsidP="00B30195">
      <w:pPr>
        <w:pStyle w:val="Listaszerbekezds"/>
        <w:numPr>
          <w:ilvl w:val="0"/>
          <w:numId w:val="37"/>
        </w:numPr>
        <w:jc w:val="both"/>
        <w:rPr>
          <w:rFonts w:asciiTheme="majorHAnsi" w:hAnsiTheme="majorHAnsi"/>
          <w:bCs/>
          <w:iCs/>
        </w:rPr>
      </w:pPr>
      <w:proofErr w:type="gramStart"/>
      <w:r>
        <w:rPr>
          <w:rFonts w:asciiTheme="majorHAnsi" w:hAnsiTheme="majorHAnsi"/>
          <w:bCs/>
          <w:iCs/>
        </w:rPr>
        <w:t>program zárás</w:t>
      </w:r>
      <w:proofErr w:type="gramEnd"/>
    </w:p>
    <w:p w:rsidR="00B30195" w:rsidRDefault="00B30195" w:rsidP="00B30195">
      <w:pPr>
        <w:pStyle w:val="Listaszerbekezds"/>
        <w:ind w:left="1080"/>
        <w:jc w:val="both"/>
        <w:rPr>
          <w:rFonts w:asciiTheme="majorHAnsi" w:hAnsiTheme="majorHAnsi"/>
          <w:bCs/>
          <w:iCs/>
        </w:rPr>
      </w:pPr>
    </w:p>
    <w:p w:rsidR="00B30195" w:rsidRDefault="00B30195" w:rsidP="00B30195">
      <w:pPr>
        <w:pStyle w:val="Listaszerbekezds"/>
        <w:ind w:left="0"/>
        <w:jc w:val="both"/>
        <w:rPr>
          <w:rFonts w:asciiTheme="majorHAnsi" w:hAnsiTheme="majorHAnsi"/>
          <w:bCs/>
          <w:iCs/>
        </w:rPr>
      </w:pPr>
      <w:r>
        <w:rPr>
          <w:rFonts w:asciiTheme="majorHAnsi" w:hAnsiTheme="majorHAnsi"/>
          <w:bCs/>
          <w:iCs/>
        </w:rPr>
        <w:t xml:space="preserve">A </w:t>
      </w:r>
      <w:proofErr w:type="spellStart"/>
      <w:r>
        <w:rPr>
          <w:rFonts w:asciiTheme="majorHAnsi" w:hAnsiTheme="majorHAnsi"/>
          <w:bCs/>
          <w:iCs/>
        </w:rPr>
        <w:t>monitoringnak</w:t>
      </w:r>
      <w:proofErr w:type="spellEnd"/>
      <w:r>
        <w:rPr>
          <w:rFonts w:asciiTheme="majorHAnsi" w:hAnsiTheme="majorHAnsi"/>
          <w:bCs/>
          <w:iCs/>
        </w:rPr>
        <w:t xml:space="preserve"> a végrehajt</w:t>
      </w:r>
      <w:r w:rsidR="002300E8">
        <w:rPr>
          <w:rFonts w:asciiTheme="majorHAnsi" w:hAnsiTheme="majorHAnsi"/>
          <w:bCs/>
          <w:iCs/>
        </w:rPr>
        <w:t>ás</w:t>
      </w:r>
      <w:r>
        <w:rPr>
          <w:rFonts w:asciiTheme="majorHAnsi" w:hAnsiTheme="majorHAnsi"/>
          <w:bCs/>
          <w:iCs/>
        </w:rPr>
        <w:t xml:space="preserve">, felülvizsgálati és </w:t>
      </w:r>
      <w:r w:rsidR="00EB5BE9">
        <w:rPr>
          <w:rFonts w:asciiTheme="majorHAnsi" w:hAnsiTheme="majorHAnsi"/>
          <w:bCs/>
          <w:iCs/>
        </w:rPr>
        <w:t xml:space="preserve">a </w:t>
      </w:r>
      <w:proofErr w:type="gramStart"/>
      <w:r>
        <w:rPr>
          <w:rFonts w:asciiTheme="majorHAnsi" w:hAnsiTheme="majorHAnsi"/>
          <w:bCs/>
          <w:iCs/>
        </w:rPr>
        <w:t>program zárási</w:t>
      </w:r>
      <w:proofErr w:type="gramEnd"/>
      <w:r>
        <w:rPr>
          <w:rFonts w:asciiTheme="majorHAnsi" w:hAnsiTheme="majorHAnsi"/>
          <w:bCs/>
          <w:iCs/>
        </w:rPr>
        <w:t xml:space="preserve"> szakaszokban az alábbi fókuszterületekre kell kiterjednie:</w:t>
      </w:r>
    </w:p>
    <w:p w:rsidR="00B30195" w:rsidRDefault="00B30195" w:rsidP="00B30195">
      <w:pPr>
        <w:pStyle w:val="Listaszerbekezds"/>
        <w:numPr>
          <w:ilvl w:val="0"/>
          <w:numId w:val="37"/>
        </w:numPr>
        <w:jc w:val="both"/>
        <w:rPr>
          <w:rFonts w:asciiTheme="majorHAnsi" w:hAnsiTheme="majorHAnsi"/>
          <w:bCs/>
          <w:iCs/>
        </w:rPr>
      </w:pPr>
      <w:r>
        <w:rPr>
          <w:rFonts w:asciiTheme="majorHAnsi" w:hAnsiTheme="majorHAnsi"/>
          <w:bCs/>
          <w:iCs/>
        </w:rPr>
        <w:t xml:space="preserve">célok </w:t>
      </w:r>
      <w:proofErr w:type="spellStart"/>
      <w:r>
        <w:rPr>
          <w:rFonts w:asciiTheme="majorHAnsi" w:hAnsiTheme="majorHAnsi"/>
          <w:bCs/>
          <w:iCs/>
        </w:rPr>
        <w:t>monitoringja</w:t>
      </w:r>
      <w:proofErr w:type="spellEnd"/>
    </w:p>
    <w:p w:rsidR="00B30195" w:rsidRDefault="00B30195" w:rsidP="00B30195">
      <w:pPr>
        <w:pStyle w:val="Listaszerbekezds"/>
        <w:numPr>
          <w:ilvl w:val="0"/>
          <w:numId w:val="37"/>
        </w:numPr>
        <w:jc w:val="both"/>
        <w:rPr>
          <w:rFonts w:asciiTheme="majorHAnsi" w:hAnsiTheme="majorHAnsi"/>
          <w:bCs/>
          <w:iCs/>
        </w:rPr>
      </w:pPr>
      <w:r>
        <w:rPr>
          <w:rFonts w:asciiTheme="majorHAnsi" w:hAnsiTheme="majorHAnsi"/>
          <w:bCs/>
          <w:iCs/>
        </w:rPr>
        <w:t xml:space="preserve">intézkedések </w:t>
      </w:r>
      <w:proofErr w:type="spellStart"/>
      <w:r>
        <w:rPr>
          <w:rFonts w:asciiTheme="majorHAnsi" w:hAnsiTheme="majorHAnsi"/>
          <w:bCs/>
          <w:iCs/>
        </w:rPr>
        <w:t>monitoringja</w:t>
      </w:r>
      <w:proofErr w:type="spellEnd"/>
    </w:p>
    <w:p w:rsidR="00B30195" w:rsidRDefault="00B30195" w:rsidP="00B30195">
      <w:pPr>
        <w:pStyle w:val="Listaszerbekezds"/>
        <w:numPr>
          <w:ilvl w:val="0"/>
          <w:numId w:val="37"/>
        </w:numPr>
        <w:jc w:val="both"/>
        <w:rPr>
          <w:rFonts w:asciiTheme="majorHAnsi" w:hAnsiTheme="majorHAnsi"/>
          <w:bCs/>
          <w:iCs/>
        </w:rPr>
      </w:pPr>
      <w:r>
        <w:rPr>
          <w:rFonts w:asciiTheme="majorHAnsi" w:hAnsiTheme="majorHAnsi"/>
          <w:bCs/>
          <w:iCs/>
        </w:rPr>
        <w:t xml:space="preserve">támogatásban részesített projektek </w:t>
      </w:r>
      <w:proofErr w:type="spellStart"/>
      <w:r>
        <w:rPr>
          <w:rFonts w:asciiTheme="majorHAnsi" w:hAnsiTheme="majorHAnsi"/>
          <w:bCs/>
          <w:iCs/>
        </w:rPr>
        <w:t>monitoringja</w:t>
      </w:r>
      <w:proofErr w:type="spellEnd"/>
    </w:p>
    <w:p w:rsidR="00B25034" w:rsidRPr="00B25034" w:rsidRDefault="00B25034" w:rsidP="00B25034">
      <w:pPr>
        <w:jc w:val="both"/>
        <w:rPr>
          <w:rFonts w:asciiTheme="majorHAnsi" w:hAnsiTheme="majorHAnsi"/>
          <w:b/>
          <w:bCs/>
          <w:iCs/>
        </w:rPr>
      </w:pPr>
      <w:r>
        <w:rPr>
          <w:rFonts w:asciiTheme="majorHAnsi" w:hAnsiTheme="majorHAnsi"/>
          <w:b/>
          <w:bCs/>
          <w:iCs/>
        </w:rPr>
        <w:t>Tervezett m</w:t>
      </w:r>
      <w:r w:rsidRPr="00B25034">
        <w:rPr>
          <w:rFonts w:asciiTheme="majorHAnsi" w:hAnsiTheme="majorHAnsi"/>
          <w:b/>
          <w:bCs/>
          <w:iCs/>
        </w:rPr>
        <w:t xml:space="preserve">onitoring eszközök </w:t>
      </w:r>
      <w:r w:rsidR="00E01C98">
        <w:rPr>
          <w:rFonts w:asciiTheme="majorHAnsi" w:hAnsiTheme="majorHAnsi"/>
          <w:b/>
          <w:bCs/>
          <w:iCs/>
        </w:rPr>
        <w:t xml:space="preserve">a HFS végrehajtás során </w:t>
      </w:r>
    </w:p>
    <w:tbl>
      <w:tblPr>
        <w:tblStyle w:val="Rcsostblzat"/>
        <w:tblW w:w="0" w:type="auto"/>
        <w:tblLook w:val="04A0"/>
      </w:tblPr>
      <w:tblGrid>
        <w:gridCol w:w="2802"/>
        <w:gridCol w:w="6410"/>
      </w:tblGrid>
      <w:tr w:rsidR="00B25034" w:rsidRPr="00B25034" w:rsidTr="00B25034">
        <w:tc>
          <w:tcPr>
            <w:tcW w:w="2802" w:type="dxa"/>
          </w:tcPr>
          <w:p w:rsidR="00B25034" w:rsidRPr="00B25034" w:rsidRDefault="00B25034" w:rsidP="00B25034">
            <w:pPr>
              <w:jc w:val="center"/>
              <w:rPr>
                <w:rFonts w:asciiTheme="majorHAnsi" w:hAnsiTheme="majorHAnsi"/>
                <w:b/>
                <w:bCs/>
                <w:iCs/>
              </w:rPr>
            </w:pPr>
            <w:r w:rsidRPr="00B25034">
              <w:rPr>
                <w:rFonts w:asciiTheme="majorHAnsi" w:hAnsiTheme="majorHAnsi"/>
                <w:b/>
                <w:bCs/>
                <w:iCs/>
              </w:rPr>
              <w:t>Eszköz megnevezése</w:t>
            </w:r>
          </w:p>
        </w:tc>
        <w:tc>
          <w:tcPr>
            <w:tcW w:w="6410" w:type="dxa"/>
          </w:tcPr>
          <w:p w:rsidR="00B25034" w:rsidRPr="00B25034" w:rsidRDefault="00B25034" w:rsidP="00B25034">
            <w:pPr>
              <w:jc w:val="center"/>
              <w:rPr>
                <w:rFonts w:asciiTheme="majorHAnsi" w:hAnsiTheme="majorHAnsi"/>
                <w:b/>
                <w:bCs/>
                <w:iCs/>
              </w:rPr>
            </w:pPr>
            <w:r w:rsidRPr="00B25034">
              <w:rPr>
                <w:rFonts w:asciiTheme="majorHAnsi" w:hAnsiTheme="majorHAnsi"/>
                <w:b/>
                <w:bCs/>
                <w:iCs/>
              </w:rPr>
              <w:t>Eszköz tartalma, leírása</w:t>
            </w:r>
          </w:p>
        </w:tc>
      </w:tr>
      <w:tr w:rsidR="00B25034" w:rsidRPr="00B25034" w:rsidTr="00B25034">
        <w:tc>
          <w:tcPr>
            <w:tcW w:w="2802" w:type="dxa"/>
          </w:tcPr>
          <w:p w:rsidR="00B25034" w:rsidRPr="007D3C7C" w:rsidRDefault="00B25034" w:rsidP="00B25034">
            <w:pPr>
              <w:jc w:val="both"/>
              <w:rPr>
                <w:rFonts w:asciiTheme="majorHAnsi" w:hAnsiTheme="majorHAnsi"/>
                <w:bCs/>
                <w:i/>
                <w:iCs/>
              </w:rPr>
            </w:pPr>
            <w:r w:rsidRPr="007D3C7C">
              <w:rPr>
                <w:rFonts w:asciiTheme="majorHAnsi" w:hAnsiTheme="majorHAnsi"/>
                <w:bCs/>
                <w:i/>
                <w:iCs/>
              </w:rPr>
              <w:t>HFS előrehaladási jelentés</w:t>
            </w:r>
          </w:p>
        </w:tc>
        <w:tc>
          <w:tcPr>
            <w:tcW w:w="6410" w:type="dxa"/>
          </w:tcPr>
          <w:p w:rsidR="00B25034" w:rsidRPr="00B25034" w:rsidRDefault="000A742C" w:rsidP="000A742C">
            <w:pPr>
              <w:jc w:val="both"/>
              <w:rPr>
                <w:rFonts w:asciiTheme="majorHAnsi" w:hAnsiTheme="majorHAnsi"/>
                <w:bCs/>
                <w:iCs/>
              </w:rPr>
            </w:pPr>
            <w:r>
              <w:rPr>
                <w:rFonts w:asciiTheme="majorHAnsi" w:hAnsiTheme="majorHAnsi"/>
                <w:bCs/>
                <w:iCs/>
              </w:rPr>
              <w:t xml:space="preserve">Évenkénti előrehaladási jelentések készítése a stratégia megvalósulásáról, amely a fenti fókuszterületekre kiterjedően magába foglalja a forrásfelhasználást, indikátorok teljesülését, fenntarthatóságot. </w:t>
            </w:r>
          </w:p>
        </w:tc>
      </w:tr>
      <w:tr w:rsidR="00B25034" w:rsidRPr="00B25034" w:rsidTr="00B25034">
        <w:tc>
          <w:tcPr>
            <w:tcW w:w="2802" w:type="dxa"/>
          </w:tcPr>
          <w:p w:rsidR="00B25034" w:rsidRPr="007D3C7C" w:rsidRDefault="00B25034" w:rsidP="00B25034">
            <w:pPr>
              <w:jc w:val="both"/>
              <w:rPr>
                <w:rFonts w:asciiTheme="majorHAnsi" w:hAnsiTheme="majorHAnsi"/>
                <w:bCs/>
                <w:i/>
                <w:iCs/>
              </w:rPr>
            </w:pPr>
            <w:r w:rsidRPr="007D3C7C">
              <w:rPr>
                <w:rFonts w:asciiTheme="majorHAnsi" w:hAnsiTheme="majorHAnsi"/>
                <w:bCs/>
                <w:i/>
                <w:iCs/>
              </w:rPr>
              <w:t>Projektek helyszíni szemléje</w:t>
            </w:r>
          </w:p>
        </w:tc>
        <w:tc>
          <w:tcPr>
            <w:tcW w:w="6410" w:type="dxa"/>
          </w:tcPr>
          <w:p w:rsidR="00B25034" w:rsidRPr="00B25034" w:rsidRDefault="00EB57F6" w:rsidP="00B25034">
            <w:pPr>
              <w:jc w:val="both"/>
              <w:rPr>
                <w:rFonts w:asciiTheme="majorHAnsi" w:hAnsiTheme="majorHAnsi"/>
                <w:bCs/>
                <w:iCs/>
              </w:rPr>
            </w:pPr>
            <w:r>
              <w:rPr>
                <w:rFonts w:asciiTheme="majorHAnsi" w:hAnsiTheme="majorHAnsi"/>
                <w:bCs/>
                <w:iCs/>
              </w:rPr>
              <w:t>Támogatott projektek helyszíneinek látogatása a projekt megismerése céljából, a megvalósulás és fenntarthatóság nyomon követése érdekében</w:t>
            </w:r>
          </w:p>
        </w:tc>
      </w:tr>
      <w:tr w:rsidR="00B25034" w:rsidRPr="00B25034" w:rsidTr="00B25034">
        <w:tc>
          <w:tcPr>
            <w:tcW w:w="2802" w:type="dxa"/>
          </w:tcPr>
          <w:p w:rsidR="00B25034" w:rsidRPr="007D3C7C" w:rsidRDefault="00B25034" w:rsidP="00B25034">
            <w:pPr>
              <w:jc w:val="both"/>
              <w:rPr>
                <w:rFonts w:asciiTheme="majorHAnsi" w:hAnsiTheme="majorHAnsi"/>
                <w:bCs/>
                <w:i/>
                <w:iCs/>
              </w:rPr>
            </w:pPr>
            <w:r w:rsidRPr="007D3C7C">
              <w:rPr>
                <w:rFonts w:asciiTheme="majorHAnsi" w:hAnsiTheme="majorHAnsi"/>
                <w:bCs/>
                <w:i/>
                <w:iCs/>
              </w:rPr>
              <w:t>Kérdőíves felmérés</w:t>
            </w:r>
          </w:p>
        </w:tc>
        <w:tc>
          <w:tcPr>
            <w:tcW w:w="6410" w:type="dxa"/>
          </w:tcPr>
          <w:p w:rsidR="00B25034" w:rsidRPr="00B25034" w:rsidRDefault="00E95A31" w:rsidP="00B25034">
            <w:pPr>
              <w:jc w:val="both"/>
              <w:rPr>
                <w:rFonts w:asciiTheme="majorHAnsi" w:hAnsiTheme="majorHAnsi"/>
                <w:bCs/>
                <w:iCs/>
              </w:rPr>
            </w:pPr>
            <w:r>
              <w:rPr>
                <w:rFonts w:asciiTheme="majorHAnsi" w:hAnsiTheme="majorHAnsi"/>
                <w:bCs/>
                <w:iCs/>
              </w:rPr>
              <w:t xml:space="preserve">A tagság és a nyertes projektgazdák számára készített egységes kérdőív, amely segít mérni a HFS projektötletekhez, pályázatokhoz való illeszkedését. A kérdőívek segítségével információkat kaphatunk a támogatásban részesített projektek állapotáról, megvalósításáról. </w:t>
            </w:r>
          </w:p>
        </w:tc>
      </w:tr>
      <w:tr w:rsidR="00B25034" w:rsidRPr="00B25034" w:rsidTr="00B25034">
        <w:tc>
          <w:tcPr>
            <w:tcW w:w="2802" w:type="dxa"/>
          </w:tcPr>
          <w:p w:rsidR="00B25034" w:rsidRPr="007D3C7C" w:rsidRDefault="00B25034" w:rsidP="00B25034">
            <w:pPr>
              <w:jc w:val="both"/>
              <w:rPr>
                <w:rFonts w:asciiTheme="majorHAnsi" w:hAnsiTheme="majorHAnsi"/>
                <w:bCs/>
                <w:i/>
                <w:iCs/>
              </w:rPr>
            </w:pPr>
            <w:r w:rsidRPr="007D3C7C">
              <w:rPr>
                <w:rFonts w:asciiTheme="majorHAnsi" w:hAnsiTheme="majorHAnsi"/>
                <w:bCs/>
                <w:i/>
                <w:iCs/>
              </w:rPr>
              <w:t>Szakmai műhelynap/személyes interjú</w:t>
            </w:r>
          </w:p>
        </w:tc>
        <w:tc>
          <w:tcPr>
            <w:tcW w:w="6410" w:type="dxa"/>
          </w:tcPr>
          <w:p w:rsidR="00B25034" w:rsidRPr="00B25034" w:rsidRDefault="00D60136" w:rsidP="00B25034">
            <w:pPr>
              <w:jc w:val="both"/>
              <w:rPr>
                <w:rFonts w:asciiTheme="majorHAnsi" w:hAnsiTheme="majorHAnsi"/>
                <w:bCs/>
                <w:iCs/>
              </w:rPr>
            </w:pPr>
            <w:r>
              <w:rPr>
                <w:rFonts w:asciiTheme="majorHAnsi" w:hAnsiTheme="majorHAnsi"/>
                <w:bCs/>
                <w:iCs/>
              </w:rPr>
              <w:t xml:space="preserve">Személyes találkozás a tervezői </w:t>
            </w:r>
            <w:proofErr w:type="gramStart"/>
            <w:r>
              <w:rPr>
                <w:rFonts w:asciiTheme="majorHAnsi" w:hAnsiTheme="majorHAnsi"/>
                <w:bCs/>
                <w:iCs/>
              </w:rPr>
              <w:t>csoport tagokkal</w:t>
            </w:r>
            <w:proofErr w:type="gramEnd"/>
            <w:r>
              <w:rPr>
                <w:rFonts w:asciiTheme="majorHAnsi" w:hAnsiTheme="majorHAnsi"/>
                <w:bCs/>
                <w:iCs/>
              </w:rPr>
              <w:t xml:space="preserve">, nyertes projektgazdákkal, pályázókkal. </w:t>
            </w:r>
          </w:p>
        </w:tc>
      </w:tr>
    </w:tbl>
    <w:p w:rsidR="00B25034" w:rsidRDefault="00B25034" w:rsidP="00B25034">
      <w:pPr>
        <w:jc w:val="both"/>
        <w:rPr>
          <w:b/>
          <w:bCs/>
          <w:i/>
          <w:iCs/>
        </w:rPr>
      </w:pPr>
    </w:p>
    <w:p w:rsidR="00EB5BE9" w:rsidRPr="00E2036C" w:rsidRDefault="00EB5BE9" w:rsidP="00B25034">
      <w:pPr>
        <w:jc w:val="both"/>
        <w:rPr>
          <w:rFonts w:asciiTheme="majorHAnsi" w:hAnsiTheme="majorHAnsi"/>
          <w:b/>
          <w:bCs/>
          <w:iCs/>
        </w:rPr>
      </w:pPr>
      <w:r w:rsidRPr="00E2036C">
        <w:rPr>
          <w:rFonts w:asciiTheme="majorHAnsi" w:hAnsiTheme="majorHAnsi"/>
          <w:b/>
          <w:bCs/>
          <w:iCs/>
        </w:rPr>
        <w:t>Monitoring tevékenységek a Helyi Fejlesztési Stratégia megvalósítása során</w:t>
      </w:r>
    </w:p>
    <w:tbl>
      <w:tblPr>
        <w:tblStyle w:val="Rcsostblzat"/>
        <w:tblW w:w="0" w:type="auto"/>
        <w:tblLook w:val="04A0"/>
      </w:tblPr>
      <w:tblGrid>
        <w:gridCol w:w="2303"/>
        <w:gridCol w:w="2303"/>
        <w:gridCol w:w="2303"/>
        <w:gridCol w:w="2303"/>
      </w:tblGrid>
      <w:tr w:rsidR="00B25034" w:rsidRPr="00E2036C" w:rsidTr="00B25034">
        <w:tc>
          <w:tcPr>
            <w:tcW w:w="2303" w:type="dxa"/>
          </w:tcPr>
          <w:p w:rsidR="00B25034" w:rsidRPr="00E2036C" w:rsidRDefault="00F82684" w:rsidP="00B25034">
            <w:pPr>
              <w:jc w:val="both"/>
              <w:rPr>
                <w:rFonts w:asciiTheme="majorHAnsi" w:hAnsiTheme="majorHAnsi"/>
                <w:b/>
                <w:bCs/>
                <w:iCs/>
              </w:rPr>
            </w:pPr>
            <w:r w:rsidRPr="00E2036C">
              <w:rPr>
                <w:rFonts w:asciiTheme="majorHAnsi" w:hAnsiTheme="majorHAnsi"/>
                <w:b/>
                <w:bCs/>
                <w:iCs/>
              </w:rPr>
              <w:t xml:space="preserve">Tevékenység </w:t>
            </w:r>
          </w:p>
        </w:tc>
        <w:tc>
          <w:tcPr>
            <w:tcW w:w="2303" w:type="dxa"/>
          </w:tcPr>
          <w:p w:rsidR="00B25034" w:rsidRPr="00E2036C" w:rsidRDefault="00F82684" w:rsidP="00B25034">
            <w:pPr>
              <w:jc w:val="both"/>
              <w:rPr>
                <w:rFonts w:asciiTheme="majorHAnsi" w:hAnsiTheme="majorHAnsi"/>
                <w:b/>
                <w:bCs/>
                <w:iCs/>
              </w:rPr>
            </w:pPr>
            <w:r w:rsidRPr="00E2036C">
              <w:rPr>
                <w:rFonts w:asciiTheme="majorHAnsi" w:hAnsiTheme="majorHAnsi"/>
                <w:b/>
                <w:bCs/>
                <w:iCs/>
              </w:rPr>
              <w:t>Tevékenység leírása</w:t>
            </w:r>
          </w:p>
        </w:tc>
        <w:tc>
          <w:tcPr>
            <w:tcW w:w="2303" w:type="dxa"/>
          </w:tcPr>
          <w:p w:rsidR="00B25034" w:rsidRPr="00E2036C" w:rsidRDefault="00F82684" w:rsidP="00B25034">
            <w:pPr>
              <w:jc w:val="both"/>
              <w:rPr>
                <w:rFonts w:asciiTheme="majorHAnsi" w:hAnsiTheme="majorHAnsi"/>
                <w:b/>
                <w:bCs/>
                <w:iCs/>
              </w:rPr>
            </w:pPr>
            <w:r w:rsidRPr="00E2036C">
              <w:rPr>
                <w:rFonts w:asciiTheme="majorHAnsi" w:hAnsiTheme="majorHAnsi"/>
                <w:b/>
                <w:bCs/>
                <w:iCs/>
              </w:rPr>
              <w:t>Eszköz</w:t>
            </w:r>
          </w:p>
        </w:tc>
        <w:tc>
          <w:tcPr>
            <w:tcW w:w="2303" w:type="dxa"/>
          </w:tcPr>
          <w:p w:rsidR="00B25034" w:rsidRPr="00E2036C" w:rsidRDefault="00F82684" w:rsidP="00B25034">
            <w:pPr>
              <w:jc w:val="both"/>
              <w:rPr>
                <w:rFonts w:asciiTheme="majorHAnsi" w:hAnsiTheme="majorHAnsi"/>
                <w:b/>
                <w:bCs/>
                <w:iCs/>
              </w:rPr>
            </w:pPr>
            <w:r w:rsidRPr="00E2036C">
              <w:rPr>
                <w:rFonts w:asciiTheme="majorHAnsi" w:hAnsiTheme="majorHAnsi"/>
                <w:b/>
                <w:bCs/>
                <w:iCs/>
              </w:rPr>
              <w:t>Megvalósítás ideje</w:t>
            </w:r>
          </w:p>
        </w:tc>
      </w:tr>
      <w:tr w:rsidR="00B25034" w:rsidRPr="00E2036C" w:rsidTr="00B25034">
        <w:tc>
          <w:tcPr>
            <w:tcW w:w="2303" w:type="dxa"/>
          </w:tcPr>
          <w:p w:rsidR="00B25034" w:rsidRPr="00E2036C" w:rsidRDefault="00F82684" w:rsidP="00B25034">
            <w:pPr>
              <w:jc w:val="both"/>
              <w:rPr>
                <w:rFonts w:asciiTheme="majorHAnsi" w:hAnsiTheme="majorHAnsi"/>
                <w:bCs/>
                <w:iCs/>
              </w:rPr>
            </w:pPr>
            <w:r w:rsidRPr="00E2036C">
              <w:rPr>
                <w:rFonts w:asciiTheme="majorHAnsi" w:hAnsiTheme="majorHAnsi"/>
                <w:bCs/>
                <w:iCs/>
              </w:rPr>
              <w:t xml:space="preserve">Belső </w:t>
            </w:r>
            <w:proofErr w:type="spellStart"/>
            <w:r w:rsidRPr="00E2036C">
              <w:rPr>
                <w:rFonts w:asciiTheme="majorHAnsi" w:hAnsiTheme="majorHAnsi"/>
                <w:bCs/>
                <w:iCs/>
              </w:rPr>
              <w:t>monintoring</w:t>
            </w:r>
            <w:proofErr w:type="spellEnd"/>
            <w:r w:rsidRPr="00E2036C">
              <w:rPr>
                <w:rFonts w:asciiTheme="majorHAnsi" w:hAnsiTheme="majorHAnsi"/>
                <w:bCs/>
                <w:iCs/>
              </w:rPr>
              <w:t xml:space="preserve"> - önértékelés</w:t>
            </w:r>
          </w:p>
        </w:tc>
        <w:tc>
          <w:tcPr>
            <w:tcW w:w="2303" w:type="dxa"/>
          </w:tcPr>
          <w:p w:rsidR="00B25034" w:rsidRPr="00E2036C" w:rsidRDefault="00F82684" w:rsidP="00B25034">
            <w:pPr>
              <w:jc w:val="both"/>
              <w:rPr>
                <w:rFonts w:asciiTheme="majorHAnsi" w:hAnsiTheme="majorHAnsi"/>
                <w:bCs/>
                <w:iCs/>
              </w:rPr>
            </w:pPr>
            <w:r w:rsidRPr="00E2036C">
              <w:rPr>
                <w:rFonts w:asciiTheme="majorHAnsi" w:hAnsiTheme="majorHAnsi"/>
                <w:bCs/>
                <w:iCs/>
              </w:rPr>
              <w:t xml:space="preserve">A HFS indikátorainak megvalósulása, forrás-felhasználás, animációs tevékenység </w:t>
            </w:r>
          </w:p>
        </w:tc>
        <w:tc>
          <w:tcPr>
            <w:tcW w:w="2303" w:type="dxa"/>
          </w:tcPr>
          <w:p w:rsidR="00B25034" w:rsidRPr="00E2036C" w:rsidRDefault="00F82684" w:rsidP="00B25034">
            <w:pPr>
              <w:jc w:val="both"/>
              <w:rPr>
                <w:rFonts w:asciiTheme="majorHAnsi" w:hAnsiTheme="majorHAnsi"/>
                <w:bCs/>
                <w:iCs/>
              </w:rPr>
            </w:pPr>
            <w:r w:rsidRPr="00E2036C">
              <w:rPr>
                <w:rFonts w:asciiTheme="majorHAnsi" w:hAnsiTheme="majorHAnsi"/>
                <w:bCs/>
                <w:iCs/>
              </w:rPr>
              <w:t>előrehaladási jelentés készítése</w:t>
            </w:r>
          </w:p>
        </w:tc>
        <w:tc>
          <w:tcPr>
            <w:tcW w:w="2303" w:type="dxa"/>
          </w:tcPr>
          <w:p w:rsidR="00B25034" w:rsidRPr="00E2036C" w:rsidRDefault="00F82684" w:rsidP="00B25034">
            <w:pPr>
              <w:jc w:val="both"/>
              <w:rPr>
                <w:rFonts w:asciiTheme="majorHAnsi" w:hAnsiTheme="majorHAnsi"/>
                <w:bCs/>
                <w:iCs/>
              </w:rPr>
            </w:pPr>
            <w:r w:rsidRPr="00E2036C">
              <w:rPr>
                <w:rFonts w:asciiTheme="majorHAnsi" w:hAnsiTheme="majorHAnsi"/>
                <w:bCs/>
                <w:iCs/>
              </w:rPr>
              <w:t>évente</w:t>
            </w:r>
          </w:p>
        </w:tc>
      </w:tr>
      <w:tr w:rsidR="00B25034" w:rsidRPr="00E2036C" w:rsidTr="00B25034">
        <w:tc>
          <w:tcPr>
            <w:tcW w:w="2303" w:type="dxa"/>
          </w:tcPr>
          <w:p w:rsidR="00B25034" w:rsidRPr="00E2036C" w:rsidRDefault="00F82684" w:rsidP="00B25034">
            <w:pPr>
              <w:jc w:val="both"/>
              <w:rPr>
                <w:rFonts w:asciiTheme="majorHAnsi" w:hAnsiTheme="majorHAnsi"/>
                <w:bCs/>
                <w:iCs/>
              </w:rPr>
            </w:pPr>
            <w:r w:rsidRPr="00E2036C">
              <w:rPr>
                <w:rFonts w:asciiTheme="majorHAnsi" w:hAnsiTheme="majorHAnsi"/>
                <w:bCs/>
                <w:iCs/>
              </w:rPr>
              <w:t>Projektek értékelése (célok, intézkedés, projektek)</w:t>
            </w:r>
          </w:p>
        </w:tc>
        <w:tc>
          <w:tcPr>
            <w:tcW w:w="2303" w:type="dxa"/>
          </w:tcPr>
          <w:p w:rsidR="00B25034" w:rsidRPr="00E2036C" w:rsidRDefault="00F82684" w:rsidP="00B25034">
            <w:pPr>
              <w:jc w:val="both"/>
              <w:rPr>
                <w:rFonts w:asciiTheme="majorHAnsi" w:hAnsiTheme="majorHAnsi"/>
                <w:bCs/>
                <w:iCs/>
              </w:rPr>
            </w:pPr>
            <w:r w:rsidRPr="00E2036C">
              <w:rPr>
                <w:rFonts w:asciiTheme="majorHAnsi" w:hAnsiTheme="majorHAnsi"/>
                <w:bCs/>
                <w:iCs/>
              </w:rPr>
              <w:t>A HFS</w:t>
            </w:r>
            <w:r w:rsidR="00AE32EC" w:rsidRPr="00E2036C">
              <w:rPr>
                <w:rFonts w:asciiTheme="majorHAnsi" w:hAnsiTheme="majorHAnsi"/>
                <w:bCs/>
                <w:iCs/>
              </w:rPr>
              <w:t xml:space="preserve"> végrehajtása során támogatott projektek illeszkedésének vizsgálata a HFS cél, intézkedés vonatkozásában, megvalósított projektek </w:t>
            </w:r>
            <w:proofErr w:type="spellStart"/>
            <w:r w:rsidR="00AE32EC" w:rsidRPr="00E2036C">
              <w:rPr>
                <w:rFonts w:asciiTheme="majorHAnsi" w:hAnsiTheme="majorHAnsi"/>
                <w:bCs/>
                <w:iCs/>
              </w:rPr>
              <w:t>nyomonkövetése</w:t>
            </w:r>
            <w:proofErr w:type="spellEnd"/>
          </w:p>
        </w:tc>
        <w:tc>
          <w:tcPr>
            <w:tcW w:w="2303" w:type="dxa"/>
          </w:tcPr>
          <w:p w:rsidR="00B25034" w:rsidRPr="00E2036C" w:rsidRDefault="00AE32EC" w:rsidP="00B25034">
            <w:pPr>
              <w:jc w:val="both"/>
              <w:rPr>
                <w:rFonts w:asciiTheme="majorHAnsi" w:hAnsiTheme="majorHAnsi"/>
                <w:bCs/>
                <w:iCs/>
              </w:rPr>
            </w:pPr>
            <w:r w:rsidRPr="00E2036C">
              <w:rPr>
                <w:rFonts w:asciiTheme="majorHAnsi" w:hAnsiTheme="majorHAnsi"/>
                <w:bCs/>
                <w:iCs/>
              </w:rPr>
              <w:t>kérdőíves felmérés, személyes interjú, személyes interjú/szakmai műhelynap</w:t>
            </w:r>
          </w:p>
        </w:tc>
        <w:tc>
          <w:tcPr>
            <w:tcW w:w="2303" w:type="dxa"/>
          </w:tcPr>
          <w:p w:rsidR="00B25034" w:rsidRPr="00E2036C" w:rsidRDefault="00664991" w:rsidP="00B25034">
            <w:pPr>
              <w:jc w:val="both"/>
              <w:rPr>
                <w:rFonts w:asciiTheme="majorHAnsi" w:hAnsiTheme="majorHAnsi"/>
                <w:bCs/>
                <w:iCs/>
              </w:rPr>
            </w:pPr>
            <w:r w:rsidRPr="00E2036C">
              <w:rPr>
                <w:rFonts w:asciiTheme="majorHAnsi" w:hAnsiTheme="majorHAnsi"/>
                <w:bCs/>
                <w:iCs/>
              </w:rPr>
              <w:t>pályázati időszakonként</w:t>
            </w:r>
          </w:p>
        </w:tc>
      </w:tr>
      <w:tr w:rsidR="00B25034" w:rsidRPr="00E2036C" w:rsidTr="00B25034">
        <w:tc>
          <w:tcPr>
            <w:tcW w:w="2303" w:type="dxa"/>
          </w:tcPr>
          <w:p w:rsidR="00B25034" w:rsidRPr="00E2036C" w:rsidRDefault="000859BD" w:rsidP="00B25034">
            <w:pPr>
              <w:jc w:val="both"/>
              <w:rPr>
                <w:rFonts w:asciiTheme="majorHAnsi" w:hAnsiTheme="majorHAnsi"/>
                <w:bCs/>
                <w:iCs/>
              </w:rPr>
            </w:pPr>
            <w:r w:rsidRPr="00E2036C">
              <w:rPr>
                <w:rFonts w:asciiTheme="majorHAnsi" w:hAnsiTheme="majorHAnsi"/>
                <w:bCs/>
                <w:iCs/>
              </w:rPr>
              <w:t>Indikátorok vizsgálata</w:t>
            </w:r>
          </w:p>
        </w:tc>
        <w:tc>
          <w:tcPr>
            <w:tcW w:w="2303" w:type="dxa"/>
          </w:tcPr>
          <w:p w:rsidR="00B25034" w:rsidRPr="00E2036C" w:rsidRDefault="000859BD" w:rsidP="00B25034">
            <w:pPr>
              <w:jc w:val="both"/>
              <w:rPr>
                <w:rFonts w:asciiTheme="majorHAnsi" w:hAnsiTheme="majorHAnsi"/>
                <w:bCs/>
                <w:iCs/>
              </w:rPr>
            </w:pPr>
            <w:r w:rsidRPr="00E2036C">
              <w:rPr>
                <w:rFonts w:asciiTheme="majorHAnsi" w:hAnsiTheme="majorHAnsi"/>
                <w:bCs/>
                <w:iCs/>
              </w:rPr>
              <w:t>Vállalt indikátorok ellenőrzése</w:t>
            </w:r>
          </w:p>
        </w:tc>
        <w:tc>
          <w:tcPr>
            <w:tcW w:w="2303" w:type="dxa"/>
          </w:tcPr>
          <w:p w:rsidR="00B25034" w:rsidRPr="00E2036C" w:rsidRDefault="000859BD" w:rsidP="00B25034">
            <w:pPr>
              <w:jc w:val="both"/>
              <w:rPr>
                <w:rFonts w:asciiTheme="majorHAnsi" w:hAnsiTheme="majorHAnsi"/>
                <w:bCs/>
                <w:iCs/>
              </w:rPr>
            </w:pPr>
            <w:r w:rsidRPr="00E2036C">
              <w:rPr>
                <w:rFonts w:asciiTheme="majorHAnsi" w:hAnsiTheme="majorHAnsi"/>
                <w:bCs/>
                <w:iCs/>
              </w:rPr>
              <w:t>kérdőívek, projektek helyszíni szemléje, személyes interjú</w:t>
            </w:r>
            <w:r w:rsidR="00664991" w:rsidRPr="00E2036C">
              <w:rPr>
                <w:rFonts w:asciiTheme="majorHAnsi" w:hAnsiTheme="majorHAnsi"/>
                <w:bCs/>
                <w:iCs/>
              </w:rPr>
              <w:t xml:space="preserve">, statisztikai jelentés készítése a </w:t>
            </w:r>
            <w:r w:rsidR="00664991" w:rsidRPr="00E2036C">
              <w:rPr>
                <w:rFonts w:asciiTheme="majorHAnsi" w:hAnsiTheme="majorHAnsi"/>
                <w:bCs/>
                <w:iCs/>
              </w:rPr>
              <w:lastRenderedPageBreak/>
              <w:t>rendelkezésre bocsájtott információk alapján</w:t>
            </w:r>
          </w:p>
        </w:tc>
        <w:tc>
          <w:tcPr>
            <w:tcW w:w="2303" w:type="dxa"/>
          </w:tcPr>
          <w:p w:rsidR="00B25034" w:rsidRPr="00E2036C" w:rsidRDefault="000859BD" w:rsidP="00B25034">
            <w:pPr>
              <w:jc w:val="both"/>
              <w:rPr>
                <w:rFonts w:asciiTheme="majorHAnsi" w:hAnsiTheme="majorHAnsi"/>
                <w:bCs/>
                <w:iCs/>
              </w:rPr>
            </w:pPr>
            <w:r w:rsidRPr="00E2036C">
              <w:rPr>
                <w:rFonts w:asciiTheme="majorHAnsi" w:hAnsiTheme="majorHAnsi"/>
                <w:bCs/>
                <w:iCs/>
              </w:rPr>
              <w:lastRenderedPageBreak/>
              <w:t>HFS végrehajtási időszakban legalább egyszer, illetve program záráskor</w:t>
            </w:r>
          </w:p>
        </w:tc>
      </w:tr>
    </w:tbl>
    <w:p w:rsidR="00B25034" w:rsidRPr="00E2036C" w:rsidRDefault="00B25034" w:rsidP="00B25034">
      <w:pPr>
        <w:jc w:val="both"/>
        <w:rPr>
          <w:rFonts w:asciiTheme="majorHAnsi" w:hAnsiTheme="majorHAnsi"/>
          <w:b/>
          <w:bCs/>
          <w:i/>
          <w:iCs/>
        </w:rPr>
      </w:pPr>
    </w:p>
    <w:p w:rsidR="00B25034" w:rsidRPr="00E2036C" w:rsidRDefault="006E7C05" w:rsidP="00B25034">
      <w:pPr>
        <w:jc w:val="both"/>
        <w:rPr>
          <w:rFonts w:asciiTheme="majorHAnsi" w:hAnsiTheme="majorHAnsi"/>
          <w:bCs/>
          <w:iCs/>
        </w:rPr>
      </w:pPr>
      <w:r w:rsidRPr="00E2036C">
        <w:rPr>
          <w:rFonts w:asciiTheme="majorHAnsi" w:hAnsiTheme="majorHAnsi"/>
          <w:bCs/>
          <w:iCs/>
        </w:rPr>
        <w:t xml:space="preserve">A monitoring feladatok ellátását az Egyesület Munkaszervezete végzi. A feladat ellátása időszakos, a monitoring tervben megjelölt időszakokban esedékes. </w:t>
      </w:r>
      <w:r w:rsidR="00BE0A05" w:rsidRPr="00E2036C">
        <w:rPr>
          <w:rFonts w:asciiTheme="majorHAnsi" w:hAnsiTheme="majorHAnsi"/>
          <w:bCs/>
          <w:iCs/>
        </w:rPr>
        <w:t xml:space="preserve">A HFS felülvizsgálatok eredményei egyesületi honlapon, fórumokon, rendezvényeken beszámoló formájában kerülnek nyilvánosságra. </w:t>
      </w:r>
    </w:p>
    <w:p w:rsidR="00CE1597" w:rsidRPr="00E2036C" w:rsidRDefault="00CE1597" w:rsidP="00CE1597">
      <w:pPr>
        <w:pStyle w:val="Cmsor1"/>
        <w:rPr>
          <w:rFonts w:ascii="Minion Pro" w:hAnsi="Minion Pro"/>
          <w:color w:val="4F6228" w:themeColor="accent3" w:themeShade="80"/>
          <w:sz w:val="24"/>
          <w:szCs w:val="24"/>
        </w:rPr>
      </w:pPr>
      <w:r w:rsidRPr="00E2036C">
        <w:rPr>
          <w:rFonts w:ascii="Minion Pro" w:hAnsi="Minion Pro"/>
          <w:color w:val="4F6228" w:themeColor="accent3" w:themeShade="80"/>
          <w:sz w:val="24"/>
          <w:szCs w:val="24"/>
        </w:rPr>
        <w:t>9. Indikatív pénzügyi terv</w:t>
      </w:r>
      <w:bookmarkEnd w:id="27"/>
    </w:p>
    <w:p w:rsidR="004511D5" w:rsidRDefault="004511D5" w:rsidP="004511D5">
      <w:pPr>
        <w:pStyle w:val="Cmsor1"/>
        <w:spacing w:before="0" w:line="240" w:lineRule="auto"/>
        <w:rPr>
          <w:sz w:val="24"/>
          <w:szCs w:val="24"/>
        </w:rPr>
      </w:pPr>
      <w:bookmarkStart w:id="28" w:name="_Toc431455434"/>
    </w:p>
    <w:p w:rsidR="004511D5" w:rsidRPr="004511D5" w:rsidRDefault="004511D5" w:rsidP="004511D5">
      <w:pPr>
        <w:rPr>
          <w:rFonts w:asciiTheme="majorHAnsi" w:hAnsiTheme="majorHAnsi"/>
          <w:b/>
        </w:rPr>
      </w:pPr>
      <w:r w:rsidRPr="004511D5">
        <w:rPr>
          <w:rFonts w:asciiTheme="majorHAnsi" w:hAnsiTheme="majorHAnsi"/>
          <w:b/>
        </w:rPr>
        <w:t>A HFS fejlesztési forrásfelhasználásának ütemezése (millió Ft)</w:t>
      </w:r>
    </w:p>
    <w:tbl>
      <w:tblPr>
        <w:tblStyle w:val="Rcsostblzat"/>
        <w:tblW w:w="0" w:type="auto"/>
        <w:tblLook w:val="04A0"/>
      </w:tblPr>
      <w:tblGrid>
        <w:gridCol w:w="587"/>
        <w:gridCol w:w="2305"/>
        <w:gridCol w:w="1033"/>
        <w:gridCol w:w="876"/>
        <w:gridCol w:w="843"/>
        <w:gridCol w:w="862"/>
        <w:gridCol w:w="860"/>
        <w:gridCol w:w="1193"/>
        <w:gridCol w:w="727"/>
      </w:tblGrid>
      <w:tr w:rsidR="0082203B" w:rsidTr="00F324FC">
        <w:tc>
          <w:tcPr>
            <w:tcW w:w="534" w:type="dxa"/>
          </w:tcPr>
          <w:p w:rsidR="0082203B" w:rsidRDefault="0082203B" w:rsidP="004511D5">
            <w:pPr>
              <w:rPr>
                <w:rFonts w:asciiTheme="majorHAnsi" w:hAnsiTheme="majorHAnsi"/>
              </w:rPr>
            </w:pPr>
          </w:p>
        </w:tc>
        <w:tc>
          <w:tcPr>
            <w:tcW w:w="3690" w:type="dxa"/>
          </w:tcPr>
          <w:p w:rsidR="0082203B" w:rsidRDefault="0082203B" w:rsidP="004511D5">
            <w:pPr>
              <w:rPr>
                <w:rFonts w:asciiTheme="majorHAnsi" w:hAnsiTheme="majorHAnsi"/>
              </w:rPr>
            </w:pPr>
          </w:p>
        </w:tc>
        <w:tc>
          <w:tcPr>
            <w:tcW w:w="9918" w:type="dxa"/>
            <w:gridSpan w:val="7"/>
          </w:tcPr>
          <w:p w:rsidR="0082203B" w:rsidRPr="0082203B" w:rsidRDefault="0082203B" w:rsidP="0082203B">
            <w:pPr>
              <w:jc w:val="center"/>
              <w:rPr>
                <w:rFonts w:asciiTheme="majorHAnsi" w:hAnsiTheme="majorHAnsi"/>
                <w:b/>
              </w:rPr>
            </w:pPr>
            <w:r w:rsidRPr="0082203B">
              <w:rPr>
                <w:rFonts w:asciiTheme="majorHAnsi" w:hAnsiTheme="majorHAnsi"/>
                <w:b/>
              </w:rPr>
              <w:t xml:space="preserve">Forrás: EMVA LEADER 19.2 </w:t>
            </w:r>
            <w:proofErr w:type="spellStart"/>
            <w:r w:rsidRPr="0082203B">
              <w:rPr>
                <w:rFonts w:asciiTheme="majorHAnsi" w:hAnsiTheme="majorHAnsi"/>
                <w:b/>
              </w:rPr>
              <w:t>alintézkedés</w:t>
            </w:r>
            <w:proofErr w:type="spellEnd"/>
          </w:p>
        </w:tc>
      </w:tr>
      <w:tr w:rsidR="00566F9F" w:rsidTr="0082203B">
        <w:tc>
          <w:tcPr>
            <w:tcW w:w="534" w:type="dxa"/>
          </w:tcPr>
          <w:p w:rsidR="0082203B" w:rsidRPr="0082203B" w:rsidRDefault="0082203B" w:rsidP="004511D5">
            <w:pPr>
              <w:rPr>
                <w:rFonts w:asciiTheme="majorHAnsi" w:hAnsiTheme="majorHAnsi"/>
                <w:b/>
              </w:rPr>
            </w:pPr>
            <w:proofErr w:type="spellStart"/>
            <w:r w:rsidRPr="0082203B">
              <w:rPr>
                <w:rFonts w:asciiTheme="majorHAnsi" w:hAnsiTheme="majorHAnsi"/>
                <w:b/>
              </w:rPr>
              <w:t>Ssz</w:t>
            </w:r>
            <w:proofErr w:type="spellEnd"/>
            <w:r w:rsidRPr="0082203B">
              <w:rPr>
                <w:rFonts w:asciiTheme="majorHAnsi" w:hAnsiTheme="majorHAnsi"/>
                <w:b/>
              </w:rPr>
              <w:t>.</w:t>
            </w:r>
          </w:p>
        </w:tc>
        <w:tc>
          <w:tcPr>
            <w:tcW w:w="3690" w:type="dxa"/>
          </w:tcPr>
          <w:p w:rsidR="0082203B" w:rsidRPr="0082203B" w:rsidRDefault="0082203B" w:rsidP="005E1D60">
            <w:pPr>
              <w:jc w:val="center"/>
              <w:rPr>
                <w:rFonts w:asciiTheme="majorHAnsi" w:hAnsiTheme="majorHAnsi"/>
                <w:b/>
              </w:rPr>
            </w:pPr>
            <w:r w:rsidRPr="0082203B">
              <w:rPr>
                <w:rFonts w:asciiTheme="majorHAnsi" w:hAnsiTheme="majorHAnsi"/>
                <w:b/>
              </w:rPr>
              <w:t>Az intézkedések megnevezése</w:t>
            </w:r>
          </w:p>
        </w:tc>
        <w:tc>
          <w:tcPr>
            <w:tcW w:w="1554" w:type="dxa"/>
          </w:tcPr>
          <w:p w:rsidR="0082203B" w:rsidRPr="0082203B" w:rsidRDefault="0082203B" w:rsidP="0082203B">
            <w:pPr>
              <w:jc w:val="center"/>
              <w:rPr>
                <w:rFonts w:asciiTheme="majorHAnsi" w:hAnsiTheme="majorHAnsi"/>
                <w:b/>
              </w:rPr>
            </w:pPr>
            <w:r w:rsidRPr="0082203B">
              <w:rPr>
                <w:rFonts w:asciiTheme="majorHAnsi" w:hAnsiTheme="majorHAnsi"/>
                <w:b/>
              </w:rPr>
              <w:t>2016</w:t>
            </w:r>
          </w:p>
        </w:tc>
        <w:tc>
          <w:tcPr>
            <w:tcW w:w="1506" w:type="dxa"/>
          </w:tcPr>
          <w:p w:rsidR="0082203B" w:rsidRPr="0082203B" w:rsidRDefault="0082203B" w:rsidP="0082203B">
            <w:pPr>
              <w:jc w:val="center"/>
              <w:rPr>
                <w:rFonts w:asciiTheme="majorHAnsi" w:hAnsiTheme="majorHAnsi"/>
                <w:b/>
              </w:rPr>
            </w:pPr>
            <w:r w:rsidRPr="0082203B">
              <w:rPr>
                <w:rFonts w:asciiTheme="majorHAnsi" w:hAnsiTheme="majorHAnsi"/>
                <w:b/>
              </w:rPr>
              <w:t>2017</w:t>
            </w:r>
          </w:p>
        </w:tc>
        <w:tc>
          <w:tcPr>
            <w:tcW w:w="1320" w:type="dxa"/>
          </w:tcPr>
          <w:p w:rsidR="0082203B" w:rsidRPr="0082203B" w:rsidRDefault="0082203B" w:rsidP="0082203B">
            <w:pPr>
              <w:jc w:val="center"/>
              <w:rPr>
                <w:rFonts w:asciiTheme="majorHAnsi" w:hAnsiTheme="majorHAnsi"/>
                <w:b/>
              </w:rPr>
            </w:pPr>
            <w:r w:rsidRPr="0082203B">
              <w:rPr>
                <w:rFonts w:asciiTheme="majorHAnsi" w:hAnsiTheme="majorHAnsi"/>
                <w:b/>
              </w:rPr>
              <w:t>2018</w:t>
            </w:r>
          </w:p>
        </w:tc>
        <w:tc>
          <w:tcPr>
            <w:tcW w:w="1427" w:type="dxa"/>
          </w:tcPr>
          <w:p w:rsidR="0082203B" w:rsidRPr="0082203B" w:rsidRDefault="0082203B" w:rsidP="0082203B">
            <w:pPr>
              <w:jc w:val="center"/>
              <w:rPr>
                <w:rFonts w:asciiTheme="majorHAnsi" w:hAnsiTheme="majorHAnsi"/>
                <w:b/>
              </w:rPr>
            </w:pPr>
            <w:r w:rsidRPr="0082203B">
              <w:rPr>
                <w:rFonts w:asciiTheme="majorHAnsi" w:hAnsiTheme="majorHAnsi"/>
                <w:b/>
              </w:rPr>
              <w:t>2019</w:t>
            </w:r>
          </w:p>
        </w:tc>
        <w:tc>
          <w:tcPr>
            <w:tcW w:w="1417" w:type="dxa"/>
          </w:tcPr>
          <w:p w:rsidR="0082203B" w:rsidRPr="0082203B" w:rsidRDefault="0082203B" w:rsidP="0082203B">
            <w:pPr>
              <w:jc w:val="center"/>
              <w:rPr>
                <w:rFonts w:asciiTheme="majorHAnsi" w:hAnsiTheme="majorHAnsi"/>
                <w:b/>
              </w:rPr>
            </w:pPr>
            <w:r w:rsidRPr="0082203B">
              <w:rPr>
                <w:rFonts w:asciiTheme="majorHAnsi" w:hAnsiTheme="majorHAnsi"/>
                <w:b/>
              </w:rPr>
              <w:t>2020</w:t>
            </w:r>
          </w:p>
        </w:tc>
        <w:tc>
          <w:tcPr>
            <w:tcW w:w="1418" w:type="dxa"/>
          </w:tcPr>
          <w:p w:rsidR="0082203B" w:rsidRPr="0082203B" w:rsidRDefault="0082203B" w:rsidP="0082203B">
            <w:pPr>
              <w:jc w:val="center"/>
              <w:rPr>
                <w:rFonts w:asciiTheme="majorHAnsi" w:hAnsiTheme="majorHAnsi"/>
                <w:b/>
              </w:rPr>
            </w:pPr>
            <w:r w:rsidRPr="0082203B">
              <w:rPr>
                <w:rFonts w:asciiTheme="majorHAnsi" w:hAnsiTheme="majorHAnsi"/>
                <w:b/>
              </w:rPr>
              <w:t>Összesen</w:t>
            </w:r>
          </w:p>
        </w:tc>
        <w:tc>
          <w:tcPr>
            <w:tcW w:w="1276" w:type="dxa"/>
          </w:tcPr>
          <w:p w:rsidR="0082203B" w:rsidRPr="0082203B" w:rsidRDefault="0082203B" w:rsidP="0082203B">
            <w:pPr>
              <w:jc w:val="center"/>
              <w:rPr>
                <w:rFonts w:asciiTheme="majorHAnsi" w:hAnsiTheme="majorHAnsi"/>
                <w:b/>
              </w:rPr>
            </w:pPr>
            <w:r w:rsidRPr="0082203B">
              <w:rPr>
                <w:rFonts w:asciiTheme="majorHAnsi" w:hAnsiTheme="majorHAnsi"/>
                <w:b/>
              </w:rPr>
              <w:t>%</w:t>
            </w:r>
          </w:p>
        </w:tc>
      </w:tr>
      <w:tr w:rsidR="00566F9F" w:rsidTr="0082203B">
        <w:tc>
          <w:tcPr>
            <w:tcW w:w="534" w:type="dxa"/>
          </w:tcPr>
          <w:p w:rsidR="0082203B" w:rsidRDefault="0082203B" w:rsidP="004511D5">
            <w:pPr>
              <w:rPr>
                <w:rFonts w:asciiTheme="majorHAnsi" w:hAnsiTheme="majorHAnsi"/>
              </w:rPr>
            </w:pPr>
            <w:r>
              <w:rPr>
                <w:rFonts w:asciiTheme="majorHAnsi" w:hAnsiTheme="majorHAnsi"/>
              </w:rPr>
              <w:t>1</w:t>
            </w:r>
          </w:p>
        </w:tc>
        <w:tc>
          <w:tcPr>
            <w:tcW w:w="3690" w:type="dxa"/>
          </w:tcPr>
          <w:p w:rsidR="0082203B" w:rsidRDefault="00566F9F" w:rsidP="004511D5">
            <w:pPr>
              <w:rPr>
                <w:rFonts w:asciiTheme="majorHAnsi" w:hAnsiTheme="majorHAnsi"/>
              </w:rPr>
            </w:pPr>
            <w:r>
              <w:rPr>
                <w:rFonts w:asciiTheme="majorHAnsi" w:hAnsiTheme="majorHAnsi"/>
              </w:rPr>
              <w:t xml:space="preserve">Helyi </w:t>
            </w:r>
            <w:proofErr w:type="gramStart"/>
            <w:r>
              <w:rPr>
                <w:rFonts w:asciiTheme="majorHAnsi" w:hAnsiTheme="majorHAnsi"/>
              </w:rPr>
              <w:t>termék fejlesztés</w:t>
            </w:r>
            <w:proofErr w:type="gramEnd"/>
          </w:p>
        </w:tc>
        <w:tc>
          <w:tcPr>
            <w:tcW w:w="1554" w:type="dxa"/>
          </w:tcPr>
          <w:p w:rsidR="0082203B" w:rsidRDefault="00566F9F" w:rsidP="00C76CE6">
            <w:pPr>
              <w:jc w:val="center"/>
              <w:rPr>
                <w:rFonts w:asciiTheme="majorHAnsi" w:hAnsiTheme="majorHAnsi"/>
              </w:rPr>
            </w:pPr>
            <w:r>
              <w:rPr>
                <w:rFonts w:asciiTheme="majorHAnsi" w:hAnsiTheme="majorHAnsi"/>
              </w:rPr>
              <w:t>90</w:t>
            </w:r>
          </w:p>
        </w:tc>
        <w:tc>
          <w:tcPr>
            <w:tcW w:w="1506" w:type="dxa"/>
          </w:tcPr>
          <w:p w:rsidR="0082203B" w:rsidRDefault="00566F9F" w:rsidP="00C76CE6">
            <w:pPr>
              <w:jc w:val="center"/>
              <w:rPr>
                <w:rFonts w:asciiTheme="majorHAnsi" w:hAnsiTheme="majorHAnsi"/>
              </w:rPr>
            </w:pPr>
            <w:r>
              <w:rPr>
                <w:rFonts w:asciiTheme="majorHAnsi" w:hAnsiTheme="majorHAnsi"/>
              </w:rPr>
              <w:t>50</w:t>
            </w:r>
          </w:p>
        </w:tc>
        <w:tc>
          <w:tcPr>
            <w:tcW w:w="1320" w:type="dxa"/>
          </w:tcPr>
          <w:p w:rsidR="0082203B" w:rsidRDefault="0082203B" w:rsidP="00C76CE6">
            <w:pPr>
              <w:jc w:val="center"/>
              <w:rPr>
                <w:rFonts w:asciiTheme="majorHAnsi" w:hAnsiTheme="majorHAnsi"/>
              </w:rPr>
            </w:pPr>
          </w:p>
        </w:tc>
        <w:tc>
          <w:tcPr>
            <w:tcW w:w="1427" w:type="dxa"/>
          </w:tcPr>
          <w:p w:rsidR="0082203B" w:rsidRDefault="0082203B" w:rsidP="00C76CE6">
            <w:pPr>
              <w:jc w:val="center"/>
              <w:rPr>
                <w:rFonts w:asciiTheme="majorHAnsi" w:hAnsiTheme="majorHAnsi"/>
              </w:rPr>
            </w:pPr>
          </w:p>
        </w:tc>
        <w:tc>
          <w:tcPr>
            <w:tcW w:w="1417" w:type="dxa"/>
          </w:tcPr>
          <w:p w:rsidR="0082203B" w:rsidRDefault="0082203B" w:rsidP="00C76CE6">
            <w:pPr>
              <w:jc w:val="center"/>
              <w:rPr>
                <w:rFonts w:asciiTheme="majorHAnsi" w:hAnsiTheme="majorHAnsi"/>
              </w:rPr>
            </w:pPr>
          </w:p>
        </w:tc>
        <w:tc>
          <w:tcPr>
            <w:tcW w:w="1418" w:type="dxa"/>
          </w:tcPr>
          <w:p w:rsidR="0082203B" w:rsidRDefault="00766D0A" w:rsidP="00C76CE6">
            <w:pPr>
              <w:jc w:val="center"/>
              <w:rPr>
                <w:rFonts w:asciiTheme="majorHAnsi" w:hAnsiTheme="majorHAnsi"/>
              </w:rPr>
            </w:pPr>
            <w:r>
              <w:rPr>
                <w:rFonts w:asciiTheme="majorHAnsi" w:hAnsiTheme="majorHAnsi"/>
              </w:rPr>
              <w:t>140</w:t>
            </w:r>
          </w:p>
        </w:tc>
        <w:tc>
          <w:tcPr>
            <w:tcW w:w="1276" w:type="dxa"/>
          </w:tcPr>
          <w:p w:rsidR="0082203B" w:rsidRDefault="00766D0A" w:rsidP="00C76CE6">
            <w:pPr>
              <w:jc w:val="center"/>
              <w:rPr>
                <w:rFonts w:asciiTheme="majorHAnsi" w:hAnsiTheme="majorHAnsi"/>
              </w:rPr>
            </w:pPr>
            <w:r>
              <w:rPr>
                <w:rFonts w:asciiTheme="majorHAnsi" w:hAnsiTheme="majorHAnsi"/>
              </w:rPr>
              <w:t>37</w:t>
            </w:r>
          </w:p>
        </w:tc>
      </w:tr>
      <w:tr w:rsidR="00566F9F" w:rsidTr="0082203B">
        <w:tc>
          <w:tcPr>
            <w:tcW w:w="534" w:type="dxa"/>
          </w:tcPr>
          <w:p w:rsidR="0082203B" w:rsidRDefault="0082203B" w:rsidP="004511D5">
            <w:pPr>
              <w:rPr>
                <w:rFonts w:asciiTheme="majorHAnsi" w:hAnsiTheme="majorHAnsi"/>
              </w:rPr>
            </w:pPr>
            <w:r>
              <w:rPr>
                <w:rFonts w:asciiTheme="majorHAnsi" w:hAnsiTheme="majorHAnsi"/>
              </w:rPr>
              <w:t>2</w:t>
            </w:r>
          </w:p>
        </w:tc>
        <w:tc>
          <w:tcPr>
            <w:tcW w:w="3690" w:type="dxa"/>
          </w:tcPr>
          <w:p w:rsidR="0082203B" w:rsidRDefault="00566F9F" w:rsidP="004511D5">
            <w:pPr>
              <w:rPr>
                <w:rFonts w:asciiTheme="majorHAnsi" w:hAnsiTheme="majorHAnsi"/>
              </w:rPr>
            </w:pPr>
            <w:r>
              <w:rPr>
                <w:rFonts w:asciiTheme="majorHAnsi" w:hAnsiTheme="majorHAnsi"/>
              </w:rPr>
              <w:t xml:space="preserve">Kisléptékű közösségfejlesztési projektek </w:t>
            </w:r>
          </w:p>
        </w:tc>
        <w:tc>
          <w:tcPr>
            <w:tcW w:w="1554" w:type="dxa"/>
          </w:tcPr>
          <w:p w:rsidR="0082203B" w:rsidRDefault="00566F9F" w:rsidP="00C76CE6">
            <w:pPr>
              <w:jc w:val="center"/>
              <w:rPr>
                <w:rFonts w:asciiTheme="majorHAnsi" w:hAnsiTheme="majorHAnsi"/>
              </w:rPr>
            </w:pPr>
            <w:r>
              <w:rPr>
                <w:rFonts w:asciiTheme="majorHAnsi" w:hAnsiTheme="majorHAnsi"/>
              </w:rPr>
              <w:t>80,45</w:t>
            </w:r>
          </w:p>
        </w:tc>
        <w:tc>
          <w:tcPr>
            <w:tcW w:w="1506" w:type="dxa"/>
          </w:tcPr>
          <w:p w:rsidR="0082203B" w:rsidRDefault="0082203B" w:rsidP="00C76CE6">
            <w:pPr>
              <w:jc w:val="center"/>
              <w:rPr>
                <w:rFonts w:asciiTheme="majorHAnsi" w:hAnsiTheme="majorHAnsi"/>
              </w:rPr>
            </w:pPr>
          </w:p>
        </w:tc>
        <w:tc>
          <w:tcPr>
            <w:tcW w:w="1320" w:type="dxa"/>
          </w:tcPr>
          <w:p w:rsidR="0082203B" w:rsidRDefault="0082203B" w:rsidP="00C76CE6">
            <w:pPr>
              <w:jc w:val="center"/>
              <w:rPr>
                <w:rFonts w:asciiTheme="majorHAnsi" w:hAnsiTheme="majorHAnsi"/>
              </w:rPr>
            </w:pPr>
          </w:p>
        </w:tc>
        <w:tc>
          <w:tcPr>
            <w:tcW w:w="1427" w:type="dxa"/>
          </w:tcPr>
          <w:p w:rsidR="0082203B" w:rsidRDefault="0082203B" w:rsidP="00C76CE6">
            <w:pPr>
              <w:jc w:val="center"/>
              <w:rPr>
                <w:rFonts w:asciiTheme="majorHAnsi" w:hAnsiTheme="majorHAnsi"/>
              </w:rPr>
            </w:pPr>
          </w:p>
        </w:tc>
        <w:tc>
          <w:tcPr>
            <w:tcW w:w="1417" w:type="dxa"/>
          </w:tcPr>
          <w:p w:rsidR="0082203B" w:rsidRDefault="0082203B" w:rsidP="00C76CE6">
            <w:pPr>
              <w:jc w:val="center"/>
              <w:rPr>
                <w:rFonts w:asciiTheme="majorHAnsi" w:hAnsiTheme="majorHAnsi"/>
              </w:rPr>
            </w:pPr>
          </w:p>
        </w:tc>
        <w:tc>
          <w:tcPr>
            <w:tcW w:w="1418" w:type="dxa"/>
          </w:tcPr>
          <w:p w:rsidR="0082203B" w:rsidRDefault="00766D0A" w:rsidP="00C76CE6">
            <w:pPr>
              <w:jc w:val="center"/>
              <w:rPr>
                <w:rFonts w:asciiTheme="majorHAnsi" w:hAnsiTheme="majorHAnsi"/>
              </w:rPr>
            </w:pPr>
            <w:r>
              <w:rPr>
                <w:rFonts w:asciiTheme="majorHAnsi" w:hAnsiTheme="majorHAnsi"/>
              </w:rPr>
              <w:t>80,45</w:t>
            </w:r>
          </w:p>
        </w:tc>
        <w:tc>
          <w:tcPr>
            <w:tcW w:w="1276" w:type="dxa"/>
          </w:tcPr>
          <w:p w:rsidR="0082203B" w:rsidRDefault="00766D0A" w:rsidP="00C76CE6">
            <w:pPr>
              <w:jc w:val="center"/>
              <w:rPr>
                <w:rFonts w:asciiTheme="majorHAnsi" w:hAnsiTheme="majorHAnsi"/>
              </w:rPr>
            </w:pPr>
            <w:r>
              <w:rPr>
                <w:rFonts w:asciiTheme="majorHAnsi" w:hAnsiTheme="majorHAnsi"/>
              </w:rPr>
              <w:t>21</w:t>
            </w:r>
          </w:p>
        </w:tc>
      </w:tr>
      <w:tr w:rsidR="00566F9F" w:rsidTr="0082203B">
        <w:tc>
          <w:tcPr>
            <w:tcW w:w="534" w:type="dxa"/>
          </w:tcPr>
          <w:p w:rsidR="0082203B" w:rsidRDefault="0082203B" w:rsidP="004511D5">
            <w:pPr>
              <w:rPr>
                <w:rFonts w:asciiTheme="majorHAnsi" w:hAnsiTheme="majorHAnsi"/>
              </w:rPr>
            </w:pPr>
            <w:r>
              <w:rPr>
                <w:rFonts w:asciiTheme="majorHAnsi" w:hAnsiTheme="majorHAnsi"/>
              </w:rPr>
              <w:t>3</w:t>
            </w:r>
          </w:p>
        </w:tc>
        <w:tc>
          <w:tcPr>
            <w:tcW w:w="3690" w:type="dxa"/>
          </w:tcPr>
          <w:p w:rsidR="0082203B" w:rsidRDefault="00566F9F" w:rsidP="004511D5">
            <w:pPr>
              <w:rPr>
                <w:rFonts w:asciiTheme="majorHAnsi" w:hAnsiTheme="majorHAnsi"/>
              </w:rPr>
            </w:pPr>
            <w:r>
              <w:rPr>
                <w:rFonts w:asciiTheme="majorHAnsi" w:hAnsiTheme="majorHAnsi"/>
              </w:rPr>
              <w:t>Térségi közösségfejlesztési projektek és közösségi gazdaságfejlesztés</w:t>
            </w:r>
          </w:p>
        </w:tc>
        <w:tc>
          <w:tcPr>
            <w:tcW w:w="1554" w:type="dxa"/>
          </w:tcPr>
          <w:p w:rsidR="0082203B" w:rsidRDefault="00566F9F" w:rsidP="00C76CE6">
            <w:pPr>
              <w:jc w:val="center"/>
              <w:rPr>
                <w:rFonts w:asciiTheme="majorHAnsi" w:hAnsiTheme="majorHAnsi"/>
              </w:rPr>
            </w:pPr>
            <w:r>
              <w:rPr>
                <w:rFonts w:asciiTheme="majorHAnsi" w:hAnsiTheme="majorHAnsi"/>
              </w:rPr>
              <w:t>99,50</w:t>
            </w:r>
          </w:p>
        </w:tc>
        <w:tc>
          <w:tcPr>
            <w:tcW w:w="1506" w:type="dxa"/>
          </w:tcPr>
          <w:p w:rsidR="0082203B" w:rsidRDefault="0082203B" w:rsidP="00C76CE6">
            <w:pPr>
              <w:jc w:val="center"/>
              <w:rPr>
                <w:rFonts w:asciiTheme="majorHAnsi" w:hAnsiTheme="majorHAnsi"/>
              </w:rPr>
            </w:pPr>
          </w:p>
        </w:tc>
        <w:tc>
          <w:tcPr>
            <w:tcW w:w="1320" w:type="dxa"/>
          </w:tcPr>
          <w:p w:rsidR="0082203B" w:rsidRDefault="0082203B" w:rsidP="00C76CE6">
            <w:pPr>
              <w:jc w:val="center"/>
              <w:rPr>
                <w:rFonts w:asciiTheme="majorHAnsi" w:hAnsiTheme="majorHAnsi"/>
              </w:rPr>
            </w:pPr>
          </w:p>
        </w:tc>
        <w:tc>
          <w:tcPr>
            <w:tcW w:w="1427" w:type="dxa"/>
          </w:tcPr>
          <w:p w:rsidR="0082203B" w:rsidRDefault="0082203B" w:rsidP="00C76CE6">
            <w:pPr>
              <w:jc w:val="center"/>
              <w:rPr>
                <w:rFonts w:asciiTheme="majorHAnsi" w:hAnsiTheme="majorHAnsi"/>
              </w:rPr>
            </w:pPr>
          </w:p>
        </w:tc>
        <w:tc>
          <w:tcPr>
            <w:tcW w:w="1417" w:type="dxa"/>
          </w:tcPr>
          <w:p w:rsidR="0082203B" w:rsidRDefault="0082203B" w:rsidP="00C76CE6">
            <w:pPr>
              <w:jc w:val="center"/>
              <w:rPr>
                <w:rFonts w:asciiTheme="majorHAnsi" w:hAnsiTheme="majorHAnsi"/>
              </w:rPr>
            </w:pPr>
          </w:p>
        </w:tc>
        <w:tc>
          <w:tcPr>
            <w:tcW w:w="1418" w:type="dxa"/>
          </w:tcPr>
          <w:p w:rsidR="0082203B" w:rsidRDefault="00766D0A" w:rsidP="00C76CE6">
            <w:pPr>
              <w:jc w:val="center"/>
              <w:rPr>
                <w:rFonts w:asciiTheme="majorHAnsi" w:hAnsiTheme="majorHAnsi"/>
              </w:rPr>
            </w:pPr>
            <w:r>
              <w:rPr>
                <w:rFonts w:asciiTheme="majorHAnsi" w:hAnsiTheme="majorHAnsi"/>
              </w:rPr>
              <w:t>99,50</w:t>
            </w:r>
          </w:p>
        </w:tc>
        <w:tc>
          <w:tcPr>
            <w:tcW w:w="1276" w:type="dxa"/>
          </w:tcPr>
          <w:p w:rsidR="0082203B" w:rsidRDefault="00766D0A" w:rsidP="00C76CE6">
            <w:pPr>
              <w:jc w:val="center"/>
              <w:rPr>
                <w:rFonts w:asciiTheme="majorHAnsi" w:hAnsiTheme="majorHAnsi"/>
              </w:rPr>
            </w:pPr>
            <w:r>
              <w:rPr>
                <w:rFonts w:asciiTheme="majorHAnsi" w:hAnsiTheme="majorHAnsi"/>
              </w:rPr>
              <w:t>26</w:t>
            </w:r>
          </w:p>
        </w:tc>
      </w:tr>
      <w:tr w:rsidR="00566F9F" w:rsidTr="0082203B">
        <w:tc>
          <w:tcPr>
            <w:tcW w:w="534" w:type="dxa"/>
          </w:tcPr>
          <w:p w:rsidR="0082203B" w:rsidRDefault="0082203B" w:rsidP="004511D5">
            <w:pPr>
              <w:rPr>
                <w:rFonts w:asciiTheme="majorHAnsi" w:hAnsiTheme="majorHAnsi"/>
              </w:rPr>
            </w:pPr>
            <w:r>
              <w:rPr>
                <w:rFonts w:asciiTheme="majorHAnsi" w:hAnsiTheme="majorHAnsi"/>
              </w:rPr>
              <w:t>4</w:t>
            </w:r>
          </w:p>
        </w:tc>
        <w:tc>
          <w:tcPr>
            <w:tcW w:w="3690" w:type="dxa"/>
          </w:tcPr>
          <w:p w:rsidR="0082203B" w:rsidRDefault="00566F9F" w:rsidP="004511D5">
            <w:pPr>
              <w:rPr>
                <w:rFonts w:asciiTheme="majorHAnsi" w:hAnsiTheme="majorHAnsi"/>
              </w:rPr>
            </w:pPr>
            <w:r>
              <w:rPr>
                <w:rFonts w:asciiTheme="majorHAnsi" w:hAnsiTheme="majorHAnsi"/>
              </w:rPr>
              <w:t>Térségi turisztikai attrakciófejlesztés</w:t>
            </w:r>
          </w:p>
        </w:tc>
        <w:tc>
          <w:tcPr>
            <w:tcW w:w="1554" w:type="dxa"/>
          </w:tcPr>
          <w:p w:rsidR="0082203B" w:rsidRDefault="00566F9F" w:rsidP="00C76CE6">
            <w:pPr>
              <w:jc w:val="center"/>
              <w:rPr>
                <w:rFonts w:asciiTheme="majorHAnsi" w:hAnsiTheme="majorHAnsi"/>
              </w:rPr>
            </w:pPr>
            <w:r>
              <w:rPr>
                <w:rFonts w:asciiTheme="majorHAnsi" w:hAnsiTheme="majorHAnsi"/>
              </w:rPr>
              <w:t>60</w:t>
            </w:r>
          </w:p>
        </w:tc>
        <w:tc>
          <w:tcPr>
            <w:tcW w:w="1506" w:type="dxa"/>
          </w:tcPr>
          <w:p w:rsidR="0082203B" w:rsidRDefault="0082203B" w:rsidP="00C76CE6">
            <w:pPr>
              <w:jc w:val="center"/>
              <w:rPr>
                <w:rFonts w:asciiTheme="majorHAnsi" w:hAnsiTheme="majorHAnsi"/>
              </w:rPr>
            </w:pPr>
          </w:p>
        </w:tc>
        <w:tc>
          <w:tcPr>
            <w:tcW w:w="1320" w:type="dxa"/>
          </w:tcPr>
          <w:p w:rsidR="0082203B" w:rsidRDefault="0082203B" w:rsidP="00C76CE6">
            <w:pPr>
              <w:jc w:val="center"/>
              <w:rPr>
                <w:rFonts w:asciiTheme="majorHAnsi" w:hAnsiTheme="majorHAnsi"/>
              </w:rPr>
            </w:pPr>
          </w:p>
        </w:tc>
        <w:tc>
          <w:tcPr>
            <w:tcW w:w="1427" w:type="dxa"/>
          </w:tcPr>
          <w:p w:rsidR="0082203B" w:rsidRDefault="0082203B" w:rsidP="00C76CE6">
            <w:pPr>
              <w:jc w:val="center"/>
              <w:rPr>
                <w:rFonts w:asciiTheme="majorHAnsi" w:hAnsiTheme="majorHAnsi"/>
              </w:rPr>
            </w:pPr>
          </w:p>
        </w:tc>
        <w:tc>
          <w:tcPr>
            <w:tcW w:w="1417" w:type="dxa"/>
          </w:tcPr>
          <w:p w:rsidR="0082203B" w:rsidRDefault="0082203B" w:rsidP="00C76CE6">
            <w:pPr>
              <w:jc w:val="center"/>
              <w:rPr>
                <w:rFonts w:asciiTheme="majorHAnsi" w:hAnsiTheme="majorHAnsi"/>
              </w:rPr>
            </w:pPr>
          </w:p>
        </w:tc>
        <w:tc>
          <w:tcPr>
            <w:tcW w:w="1418" w:type="dxa"/>
          </w:tcPr>
          <w:p w:rsidR="0082203B" w:rsidRDefault="00766D0A" w:rsidP="00C76CE6">
            <w:pPr>
              <w:jc w:val="center"/>
              <w:rPr>
                <w:rFonts w:asciiTheme="majorHAnsi" w:hAnsiTheme="majorHAnsi"/>
              </w:rPr>
            </w:pPr>
            <w:r>
              <w:rPr>
                <w:rFonts w:asciiTheme="majorHAnsi" w:hAnsiTheme="majorHAnsi"/>
              </w:rPr>
              <w:t>60</w:t>
            </w:r>
          </w:p>
        </w:tc>
        <w:tc>
          <w:tcPr>
            <w:tcW w:w="1276" w:type="dxa"/>
          </w:tcPr>
          <w:p w:rsidR="0082203B" w:rsidRDefault="00766D0A" w:rsidP="00C76CE6">
            <w:pPr>
              <w:jc w:val="center"/>
              <w:rPr>
                <w:rFonts w:asciiTheme="majorHAnsi" w:hAnsiTheme="majorHAnsi"/>
              </w:rPr>
            </w:pPr>
            <w:r>
              <w:rPr>
                <w:rFonts w:asciiTheme="majorHAnsi" w:hAnsiTheme="majorHAnsi"/>
              </w:rPr>
              <w:t>16</w:t>
            </w:r>
          </w:p>
        </w:tc>
      </w:tr>
      <w:tr w:rsidR="00566F9F" w:rsidTr="0082203B">
        <w:tc>
          <w:tcPr>
            <w:tcW w:w="534" w:type="dxa"/>
          </w:tcPr>
          <w:p w:rsidR="0082203B" w:rsidRDefault="0082203B" w:rsidP="004511D5">
            <w:pPr>
              <w:rPr>
                <w:rFonts w:asciiTheme="majorHAnsi" w:hAnsiTheme="majorHAnsi"/>
              </w:rPr>
            </w:pPr>
            <w:r>
              <w:rPr>
                <w:rFonts w:asciiTheme="majorHAnsi" w:hAnsiTheme="majorHAnsi"/>
              </w:rPr>
              <w:t>5</w:t>
            </w:r>
          </w:p>
        </w:tc>
        <w:tc>
          <w:tcPr>
            <w:tcW w:w="3690" w:type="dxa"/>
          </w:tcPr>
          <w:p w:rsidR="0082203B" w:rsidRDefault="0082203B" w:rsidP="004511D5">
            <w:pPr>
              <w:rPr>
                <w:rFonts w:asciiTheme="majorHAnsi" w:hAnsiTheme="majorHAnsi"/>
              </w:rPr>
            </w:pPr>
          </w:p>
        </w:tc>
        <w:tc>
          <w:tcPr>
            <w:tcW w:w="1554" w:type="dxa"/>
          </w:tcPr>
          <w:p w:rsidR="0082203B" w:rsidRDefault="0082203B" w:rsidP="00C76CE6">
            <w:pPr>
              <w:jc w:val="center"/>
              <w:rPr>
                <w:rFonts w:asciiTheme="majorHAnsi" w:hAnsiTheme="majorHAnsi"/>
              </w:rPr>
            </w:pPr>
          </w:p>
        </w:tc>
        <w:tc>
          <w:tcPr>
            <w:tcW w:w="1506" w:type="dxa"/>
          </w:tcPr>
          <w:p w:rsidR="0082203B" w:rsidRDefault="0082203B" w:rsidP="00C76CE6">
            <w:pPr>
              <w:jc w:val="center"/>
              <w:rPr>
                <w:rFonts w:asciiTheme="majorHAnsi" w:hAnsiTheme="majorHAnsi"/>
              </w:rPr>
            </w:pPr>
          </w:p>
        </w:tc>
        <w:tc>
          <w:tcPr>
            <w:tcW w:w="1320" w:type="dxa"/>
          </w:tcPr>
          <w:p w:rsidR="0082203B" w:rsidRDefault="0082203B" w:rsidP="00C76CE6">
            <w:pPr>
              <w:jc w:val="center"/>
              <w:rPr>
                <w:rFonts w:asciiTheme="majorHAnsi" w:hAnsiTheme="majorHAnsi"/>
              </w:rPr>
            </w:pPr>
          </w:p>
        </w:tc>
        <w:tc>
          <w:tcPr>
            <w:tcW w:w="1427" w:type="dxa"/>
          </w:tcPr>
          <w:p w:rsidR="0082203B" w:rsidRDefault="0082203B" w:rsidP="00C76CE6">
            <w:pPr>
              <w:jc w:val="center"/>
              <w:rPr>
                <w:rFonts w:asciiTheme="majorHAnsi" w:hAnsiTheme="majorHAnsi"/>
              </w:rPr>
            </w:pPr>
          </w:p>
        </w:tc>
        <w:tc>
          <w:tcPr>
            <w:tcW w:w="1417" w:type="dxa"/>
          </w:tcPr>
          <w:p w:rsidR="0082203B" w:rsidRDefault="0082203B" w:rsidP="00C76CE6">
            <w:pPr>
              <w:jc w:val="center"/>
              <w:rPr>
                <w:rFonts w:asciiTheme="majorHAnsi" w:hAnsiTheme="majorHAnsi"/>
              </w:rPr>
            </w:pPr>
          </w:p>
        </w:tc>
        <w:tc>
          <w:tcPr>
            <w:tcW w:w="1418" w:type="dxa"/>
          </w:tcPr>
          <w:p w:rsidR="0082203B" w:rsidRDefault="0082203B" w:rsidP="00C76CE6">
            <w:pPr>
              <w:jc w:val="center"/>
              <w:rPr>
                <w:rFonts w:asciiTheme="majorHAnsi" w:hAnsiTheme="majorHAnsi"/>
              </w:rPr>
            </w:pPr>
          </w:p>
        </w:tc>
        <w:tc>
          <w:tcPr>
            <w:tcW w:w="1276" w:type="dxa"/>
          </w:tcPr>
          <w:p w:rsidR="0082203B" w:rsidRDefault="0082203B" w:rsidP="00C76CE6">
            <w:pPr>
              <w:jc w:val="center"/>
              <w:rPr>
                <w:rFonts w:asciiTheme="majorHAnsi" w:hAnsiTheme="majorHAnsi"/>
              </w:rPr>
            </w:pPr>
          </w:p>
        </w:tc>
      </w:tr>
      <w:tr w:rsidR="00566F9F" w:rsidRPr="00766D0A" w:rsidTr="0082203B">
        <w:tc>
          <w:tcPr>
            <w:tcW w:w="534" w:type="dxa"/>
          </w:tcPr>
          <w:p w:rsidR="0082203B" w:rsidRPr="00766D0A" w:rsidRDefault="0082203B" w:rsidP="004511D5">
            <w:pPr>
              <w:rPr>
                <w:rFonts w:asciiTheme="majorHAnsi" w:hAnsiTheme="majorHAnsi"/>
                <w:b/>
              </w:rPr>
            </w:pPr>
          </w:p>
        </w:tc>
        <w:tc>
          <w:tcPr>
            <w:tcW w:w="3690" w:type="dxa"/>
          </w:tcPr>
          <w:p w:rsidR="0082203B" w:rsidRPr="00766D0A" w:rsidRDefault="0082203B" w:rsidP="0082203B">
            <w:pPr>
              <w:jc w:val="right"/>
              <w:rPr>
                <w:rFonts w:asciiTheme="majorHAnsi" w:hAnsiTheme="majorHAnsi"/>
                <w:b/>
              </w:rPr>
            </w:pPr>
            <w:r w:rsidRPr="00766D0A">
              <w:rPr>
                <w:rFonts w:asciiTheme="majorHAnsi" w:hAnsiTheme="majorHAnsi"/>
                <w:b/>
              </w:rPr>
              <w:t>Összesen</w:t>
            </w:r>
          </w:p>
        </w:tc>
        <w:tc>
          <w:tcPr>
            <w:tcW w:w="1554" w:type="dxa"/>
          </w:tcPr>
          <w:p w:rsidR="0082203B" w:rsidRPr="00766D0A" w:rsidRDefault="00766D0A" w:rsidP="00C76CE6">
            <w:pPr>
              <w:jc w:val="center"/>
              <w:rPr>
                <w:rFonts w:asciiTheme="majorHAnsi" w:hAnsiTheme="majorHAnsi"/>
                <w:b/>
              </w:rPr>
            </w:pPr>
            <w:r w:rsidRPr="00766D0A">
              <w:rPr>
                <w:rFonts w:asciiTheme="majorHAnsi" w:hAnsiTheme="majorHAnsi"/>
                <w:b/>
              </w:rPr>
              <w:t>329,95</w:t>
            </w:r>
          </w:p>
        </w:tc>
        <w:tc>
          <w:tcPr>
            <w:tcW w:w="1506" w:type="dxa"/>
          </w:tcPr>
          <w:p w:rsidR="0082203B" w:rsidRPr="00766D0A" w:rsidRDefault="00766D0A" w:rsidP="00C76CE6">
            <w:pPr>
              <w:jc w:val="center"/>
              <w:rPr>
                <w:rFonts w:asciiTheme="majorHAnsi" w:hAnsiTheme="majorHAnsi"/>
                <w:b/>
              </w:rPr>
            </w:pPr>
            <w:r w:rsidRPr="00766D0A">
              <w:rPr>
                <w:rFonts w:asciiTheme="majorHAnsi" w:hAnsiTheme="majorHAnsi"/>
                <w:b/>
              </w:rPr>
              <w:t>50</w:t>
            </w:r>
          </w:p>
        </w:tc>
        <w:tc>
          <w:tcPr>
            <w:tcW w:w="1320" w:type="dxa"/>
          </w:tcPr>
          <w:p w:rsidR="0082203B" w:rsidRPr="00766D0A" w:rsidRDefault="0082203B" w:rsidP="00C76CE6">
            <w:pPr>
              <w:jc w:val="center"/>
              <w:rPr>
                <w:rFonts w:asciiTheme="majorHAnsi" w:hAnsiTheme="majorHAnsi"/>
                <w:b/>
              </w:rPr>
            </w:pPr>
          </w:p>
        </w:tc>
        <w:tc>
          <w:tcPr>
            <w:tcW w:w="1427" w:type="dxa"/>
          </w:tcPr>
          <w:p w:rsidR="0082203B" w:rsidRPr="00766D0A" w:rsidRDefault="0082203B" w:rsidP="00C76CE6">
            <w:pPr>
              <w:jc w:val="center"/>
              <w:rPr>
                <w:rFonts w:asciiTheme="majorHAnsi" w:hAnsiTheme="majorHAnsi"/>
                <w:b/>
              </w:rPr>
            </w:pPr>
          </w:p>
        </w:tc>
        <w:tc>
          <w:tcPr>
            <w:tcW w:w="1417" w:type="dxa"/>
          </w:tcPr>
          <w:p w:rsidR="0082203B" w:rsidRPr="00766D0A" w:rsidRDefault="0082203B" w:rsidP="00C76CE6">
            <w:pPr>
              <w:jc w:val="center"/>
              <w:rPr>
                <w:rFonts w:asciiTheme="majorHAnsi" w:hAnsiTheme="majorHAnsi"/>
                <w:b/>
              </w:rPr>
            </w:pPr>
          </w:p>
        </w:tc>
        <w:tc>
          <w:tcPr>
            <w:tcW w:w="1418" w:type="dxa"/>
          </w:tcPr>
          <w:p w:rsidR="0082203B" w:rsidRPr="00766D0A" w:rsidRDefault="00766D0A" w:rsidP="00C76CE6">
            <w:pPr>
              <w:jc w:val="center"/>
              <w:rPr>
                <w:rFonts w:asciiTheme="majorHAnsi" w:hAnsiTheme="majorHAnsi"/>
                <w:b/>
              </w:rPr>
            </w:pPr>
            <w:r w:rsidRPr="00766D0A">
              <w:rPr>
                <w:rFonts w:asciiTheme="majorHAnsi" w:hAnsiTheme="majorHAnsi"/>
                <w:b/>
              </w:rPr>
              <w:t>379,95</w:t>
            </w:r>
          </w:p>
        </w:tc>
        <w:tc>
          <w:tcPr>
            <w:tcW w:w="1276" w:type="dxa"/>
          </w:tcPr>
          <w:p w:rsidR="0082203B" w:rsidRPr="00766D0A" w:rsidRDefault="00766D0A" w:rsidP="00C76CE6">
            <w:pPr>
              <w:jc w:val="center"/>
              <w:rPr>
                <w:rFonts w:asciiTheme="majorHAnsi" w:hAnsiTheme="majorHAnsi"/>
                <w:b/>
              </w:rPr>
            </w:pPr>
            <w:r w:rsidRPr="00766D0A">
              <w:rPr>
                <w:rFonts w:asciiTheme="majorHAnsi" w:hAnsiTheme="majorHAnsi"/>
                <w:b/>
              </w:rPr>
              <w:t>100</w:t>
            </w:r>
          </w:p>
        </w:tc>
      </w:tr>
    </w:tbl>
    <w:p w:rsidR="004511D5" w:rsidRDefault="004511D5" w:rsidP="004511D5">
      <w:pPr>
        <w:spacing w:after="0" w:line="240" w:lineRule="auto"/>
        <w:rPr>
          <w:rFonts w:asciiTheme="majorHAnsi" w:hAnsiTheme="majorHAnsi"/>
        </w:rPr>
      </w:pPr>
    </w:p>
    <w:p w:rsidR="0082203B" w:rsidRDefault="0082203B" w:rsidP="004511D5">
      <w:pPr>
        <w:spacing w:after="0" w:line="240" w:lineRule="auto"/>
        <w:rPr>
          <w:rFonts w:asciiTheme="majorHAnsi" w:hAnsiTheme="majorHAnsi"/>
          <w:b/>
        </w:rPr>
      </w:pPr>
      <w:r w:rsidRPr="0082203B">
        <w:rPr>
          <w:rFonts w:asciiTheme="majorHAnsi" w:hAnsiTheme="majorHAnsi"/>
          <w:b/>
        </w:rPr>
        <w:t>A HACS működési és animációs forrásfelhasználásának ütemezése (millió Ft)</w:t>
      </w:r>
    </w:p>
    <w:p w:rsidR="0082203B" w:rsidRDefault="0082203B" w:rsidP="004511D5">
      <w:pPr>
        <w:spacing w:after="0" w:line="240" w:lineRule="auto"/>
        <w:rPr>
          <w:rFonts w:asciiTheme="majorHAnsi" w:hAnsiTheme="majorHAnsi"/>
          <w:b/>
        </w:rPr>
      </w:pPr>
    </w:p>
    <w:tbl>
      <w:tblPr>
        <w:tblStyle w:val="Rcsostblzat"/>
        <w:tblW w:w="9322" w:type="dxa"/>
        <w:tblLayout w:type="fixed"/>
        <w:tblLook w:val="04A0"/>
      </w:tblPr>
      <w:tblGrid>
        <w:gridCol w:w="2660"/>
        <w:gridCol w:w="992"/>
        <w:gridCol w:w="992"/>
        <w:gridCol w:w="851"/>
        <w:gridCol w:w="850"/>
        <w:gridCol w:w="983"/>
        <w:gridCol w:w="1144"/>
        <w:gridCol w:w="850"/>
      </w:tblGrid>
      <w:tr w:rsidR="00DA37AE" w:rsidTr="00DA37AE">
        <w:tc>
          <w:tcPr>
            <w:tcW w:w="2660" w:type="dxa"/>
          </w:tcPr>
          <w:p w:rsidR="00DA37AE" w:rsidRDefault="00DA37AE" w:rsidP="00F324FC">
            <w:pPr>
              <w:rPr>
                <w:rFonts w:asciiTheme="majorHAnsi" w:hAnsiTheme="majorHAnsi"/>
              </w:rPr>
            </w:pPr>
          </w:p>
        </w:tc>
        <w:tc>
          <w:tcPr>
            <w:tcW w:w="6662" w:type="dxa"/>
            <w:gridSpan w:val="7"/>
          </w:tcPr>
          <w:p w:rsidR="00DA37AE" w:rsidRPr="0082203B" w:rsidRDefault="00DA37AE" w:rsidP="00F324FC">
            <w:pPr>
              <w:jc w:val="center"/>
              <w:rPr>
                <w:rFonts w:asciiTheme="majorHAnsi" w:hAnsiTheme="majorHAnsi"/>
                <w:b/>
              </w:rPr>
            </w:pPr>
            <w:r w:rsidRPr="0082203B">
              <w:rPr>
                <w:rFonts w:asciiTheme="majorHAnsi" w:hAnsiTheme="majorHAnsi"/>
                <w:b/>
              </w:rPr>
              <w:t xml:space="preserve">Forrás: EMVA LEADER 19.2 </w:t>
            </w:r>
            <w:proofErr w:type="spellStart"/>
            <w:r w:rsidRPr="0082203B">
              <w:rPr>
                <w:rFonts w:asciiTheme="majorHAnsi" w:hAnsiTheme="majorHAnsi"/>
                <w:b/>
              </w:rPr>
              <w:t>alintézkedés</w:t>
            </w:r>
            <w:proofErr w:type="spellEnd"/>
          </w:p>
        </w:tc>
      </w:tr>
      <w:tr w:rsidR="00DA37AE" w:rsidTr="00DA37AE">
        <w:tc>
          <w:tcPr>
            <w:tcW w:w="2660" w:type="dxa"/>
          </w:tcPr>
          <w:p w:rsidR="00DA37AE" w:rsidRPr="0082203B" w:rsidRDefault="00DA37AE" w:rsidP="00F324FC">
            <w:pPr>
              <w:rPr>
                <w:rFonts w:asciiTheme="majorHAnsi" w:hAnsiTheme="majorHAnsi"/>
                <w:b/>
              </w:rPr>
            </w:pPr>
          </w:p>
        </w:tc>
        <w:tc>
          <w:tcPr>
            <w:tcW w:w="992" w:type="dxa"/>
          </w:tcPr>
          <w:p w:rsidR="00DA37AE" w:rsidRPr="0082203B" w:rsidRDefault="00DA37AE" w:rsidP="00F324FC">
            <w:pPr>
              <w:jc w:val="center"/>
              <w:rPr>
                <w:rFonts w:asciiTheme="majorHAnsi" w:hAnsiTheme="majorHAnsi"/>
                <w:b/>
              </w:rPr>
            </w:pPr>
            <w:r w:rsidRPr="0082203B">
              <w:rPr>
                <w:rFonts w:asciiTheme="majorHAnsi" w:hAnsiTheme="majorHAnsi"/>
                <w:b/>
              </w:rPr>
              <w:t>2016</w:t>
            </w:r>
          </w:p>
        </w:tc>
        <w:tc>
          <w:tcPr>
            <w:tcW w:w="992" w:type="dxa"/>
          </w:tcPr>
          <w:p w:rsidR="00DA37AE" w:rsidRPr="0082203B" w:rsidRDefault="00DA37AE" w:rsidP="00F324FC">
            <w:pPr>
              <w:jc w:val="center"/>
              <w:rPr>
                <w:rFonts w:asciiTheme="majorHAnsi" w:hAnsiTheme="majorHAnsi"/>
                <w:b/>
              </w:rPr>
            </w:pPr>
            <w:r w:rsidRPr="0082203B">
              <w:rPr>
                <w:rFonts w:asciiTheme="majorHAnsi" w:hAnsiTheme="majorHAnsi"/>
                <w:b/>
              </w:rPr>
              <w:t>2017</w:t>
            </w:r>
          </w:p>
        </w:tc>
        <w:tc>
          <w:tcPr>
            <w:tcW w:w="851" w:type="dxa"/>
          </w:tcPr>
          <w:p w:rsidR="00DA37AE" w:rsidRPr="0082203B" w:rsidRDefault="00DA37AE" w:rsidP="00F324FC">
            <w:pPr>
              <w:jc w:val="center"/>
              <w:rPr>
                <w:rFonts w:asciiTheme="majorHAnsi" w:hAnsiTheme="majorHAnsi"/>
                <w:b/>
              </w:rPr>
            </w:pPr>
            <w:r w:rsidRPr="0082203B">
              <w:rPr>
                <w:rFonts w:asciiTheme="majorHAnsi" w:hAnsiTheme="majorHAnsi"/>
                <w:b/>
              </w:rPr>
              <w:t>2018</w:t>
            </w:r>
          </w:p>
        </w:tc>
        <w:tc>
          <w:tcPr>
            <w:tcW w:w="850" w:type="dxa"/>
          </w:tcPr>
          <w:p w:rsidR="00DA37AE" w:rsidRPr="0082203B" w:rsidRDefault="00DA37AE" w:rsidP="00F324FC">
            <w:pPr>
              <w:jc w:val="center"/>
              <w:rPr>
                <w:rFonts w:asciiTheme="majorHAnsi" w:hAnsiTheme="majorHAnsi"/>
                <w:b/>
              </w:rPr>
            </w:pPr>
            <w:r w:rsidRPr="0082203B">
              <w:rPr>
                <w:rFonts w:asciiTheme="majorHAnsi" w:hAnsiTheme="majorHAnsi"/>
                <w:b/>
              </w:rPr>
              <w:t>2019</w:t>
            </w:r>
          </w:p>
        </w:tc>
        <w:tc>
          <w:tcPr>
            <w:tcW w:w="983" w:type="dxa"/>
          </w:tcPr>
          <w:p w:rsidR="00DA37AE" w:rsidRPr="0082203B" w:rsidRDefault="00DA37AE" w:rsidP="00F324FC">
            <w:pPr>
              <w:jc w:val="center"/>
              <w:rPr>
                <w:rFonts w:asciiTheme="majorHAnsi" w:hAnsiTheme="majorHAnsi"/>
                <w:b/>
              </w:rPr>
            </w:pPr>
            <w:r w:rsidRPr="0082203B">
              <w:rPr>
                <w:rFonts w:asciiTheme="majorHAnsi" w:hAnsiTheme="majorHAnsi"/>
                <w:b/>
              </w:rPr>
              <w:t>2020</w:t>
            </w:r>
          </w:p>
        </w:tc>
        <w:tc>
          <w:tcPr>
            <w:tcW w:w="1144" w:type="dxa"/>
          </w:tcPr>
          <w:p w:rsidR="00DA37AE" w:rsidRDefault="00DA37AE" w:rsidP="00F324FC">
            <w:pPr>
              <w:jc w:val="center"/>
              <w:rPr>
                <w:rFonts w:asciiTheme="majorHAnsi" w:hAnsiTheme="majorHAnsi"/>
                <w:b/>
              </w:rPr>
            </w:pPr>
            <w:r>
              <w:rPr>
                <w:rFonts w:asciiTheme="majorHAnsi" w:hAnsiTheme="majorHAnsi"/>
                <w:b/>
              </w:rPr>
              <w:t>Összesen</w:t>
            </w:r>
          </w:p>
        </w:tc>
        <w:tc>
          <w:tcPr>
            <w:tcW w:w="850" w:type="dxa"/>
          </w:tcPr>
          <w:p w:rsidR="00DA37AE" w:rsidRDefault="00DA37AE" w:rsidP="00DA37AE">
            <w:pPr>
              <w:jc w:val="center"/>
              <w:rPr>
                <w:rFonts w:asciiTheme="majorHAnsi" w:hAnsiTheme="majorHAnsi"/>
                <w:b/>
              </w:rPr>
            </w:pPr>
            <w:r>
              <w:rPr>
                <w:rFonts w:asciiTheme="majorHAnsi" w:hAnsiTheme="majorHAnsi"/>
                <w:b/>
              </w:rPr>
              <w:t>%</w:t>
            </w:r>
          </w:p>
        </w:tc>
      </w:tr>
      <w:tr w:rsidR="00DA37AE" w:rsidTr="00DA37AE">
        <w:trPr>
          <w:trHeight w:val="70"/>
        </w:trPr>
        <w:tc>
          <w:tcPr>
            <w:tcW w:w="2660" w:type="dxa"/>
          </w:tcPr>
          <w:p w:rsidR="00DA37AE" w:rsidRDefault="00DA37AE" w:rsidP="0082203B">
            <w:pPr>
              <w:jc w:val="right"/>
              <w:rPr>
                <w:rFonts w:asciiTheme="majorHAnsi" w:hAnsiTheme="majorHAnsi"/>
              </w:rPr>
            </w:pPr>
            <w:r>
              <w:rPr>
                <w:rFonts w:asciiTheme="majorHAnsi" w:hAnsiTheme="majorHAnsi"/>
              </w:rPr>
              <w:t>Működési költségek</w:t>
            </w:r>
          </w:p>
        </w:tc>
        <w:tc>
          <w:tcPr>
            <w:tcW w:w="992" w:type="dxa"/>
          </w:tcPr>
          <w:p w:rsidR="00DA37AE" w:rsidRDefault="005E1D60" w:rsidP="001C39EC">
            <w:pPr>
              <w:jc w:val="center"/>
              <w:rPr>
                <w:rFonts w:asciiTheme="majorHAnsi" w:hAnsiTheme="majorHAnsi"/>
              </w:rPr>
            </w:pPr>
            <w:r>
              <w:rPr>
                <w:rFonts w:asciiTheme="majorHAnsi" w:hAnsiTheme="majorHAnsi"/>
              </w:rPr>
              <w:t>9</w:t>
            </w:r>
          </w:p>
        </w:tc>
        <w:tc>
          <w:tcPr>
            <w:tcW w:w="992" w:type="dxa"/>
          </w:tcPr>
          <w:p w:rsidR="00DA37AE" w:rsidRDefault="005E1D60" w:rsidP="001C39EC">
            <w:pPr>
              <w:jc w:val="center"/>
              <w:rPr>
                <w:rFonts w:asciiTheme="majorHAnsi" w:hAnsiTheme="majorHAnsi"/>
              </w:rPr>
            </w:pPr>
            <w:r>
              <w:rPr>
                <w:rFonts w:asciiTheme="majorHAnsi" w:hAnsiTheme="majorHAnsi"/>
              </w:rPr>
              <w:t>13,3</w:t>
            </w:r>
          </w:p>
        </w:tc>
        <w:tc>
          <w:tcPr>
            <w:tcW w:w="851" w:type="dxa"/>
          </w:tcPr>
          <w:p w:rsidR="00DA37AE" w:rsidRDefault="005E1D60" w:rsidP="001C39EC">
            <w:pPr>
              <w:jc w:val="center"/>
              <w:rPr>
                <w:rFonts w:asciiTheme="majorHAnsi" w:hAnsiTheme="majorHAnsi"/>
              </w:rPr>
            </w:pPr>
            <w:r>
              <w:rPr>
                <w:rFonts w:asciiTheme="majorHAnsi" w:hAnsiTheme="majorHAnsi"/>
              </w:rPr>
              <w:t>13,3</w:t>
            </w:r>
          </w:p>
        </w:tc>
        <w:tc>
          <w:tcPr>
            <w:tcW w:w="850" w:type="dxa"/>
          </w:tcPr>
          <w:p w:rsidR="00DA37AE" w:rsidRDefault="005E1D60" w:rsidP="001C39EC">
            <w:pPr>
              <w:jc w:val="center"/>
              <w:rPr>
                <w:rFonts w:asciiTheme="majorHAnsi" w:hAnsiTheme="majorHAnsi"/>
              </w:rPr>
            </w:pPr>
            <w:r>
              <w:rPr>
                <w:rFonts w:asciiTheme="majorHAnsi" w:hAnsiTheme="majorHAnsi"/>
              </w:rPr>
              <w:t>13,3</w:t>
            </w:r>
          </w:p>
        </w:tc>
        <w:tc>
          <w:tcPr>
            <w:tcW w:w="983" w:type="dxa"/>
          </w:tcPr>
          <w:p w:rsidR="00DA37AE" w:rsidRDefault="005E1D60" w:rsidP="001C39EC">
            <w:pPr>
              <w:jc w:val="center"/>
              <w:rPr>
                <w:rFonts w:asciiTheme="majorHAnsi" w:hAnsiTheme="majorHAnsi"/>
              </w:rPr>
            </w:pPr>
            <w:r>
              <w:rPr>
                <w:rFonts w:asciiTheme="majorHAnsi" w:hAnsiTheme="majorHAnsi"/>
              </w:rPr>
              <w:t>13,3</w:t>
            </w:r>
          </w:p>
        </w:tc>
        <w:tc>
          <w:tcPr>
            <w:tcW w:w="1144" w:type="dxa"/>
          </w:tcPr>
          <w:p w:rsidR="00DA37AE" w:rsidRPr="005E1D60" w:rsidRDefault="005E1D60" w:rsidP="001C39EC">
            <w:pPr>
              <w:jc w:val="center"/>
              <w:rPr>
                <w:rFonts w:asciiTheme="majorHAnsi" w:hAnsiTheme="majorHAnsi"/>
                <w:b/>
              </w:rPr>
            </w:pPr>
            <w:r w:rsidRPr="005E1D60">
              <w:rPr>
                <w:rFonts w:asciiTheme="majorHAnsi" w:hAnsiTheme="majorHAnsi"/>
                <w:b/>
              </w:rPr>
              <w:t>62</w:t>
            </w:r>
          </w:p>
        </w:tc>
        <w:tc>
          <w:tcPr>
            <w:tcW w:w="850" w:type="dxa"/>
          </w:tcPr>
          <w:p w:rsidR="00DA37AE" w:rsidRPr="005E1D60" w:rsidRDefault="005E1D60" w:rsidP="00DA37AE">
            <w:pPr>
              <w:jc w:val="center"/>
              <w:rPr>
                <w:rFonts w:asciiTheme="majorHAnsi" w:hAnsiTheme="majorHAnsi"/>
                <w:b/>
              </w:rPr>
            </w:pPr>
            <w:r w:rsidRPr="005E1D60">
              <w:rPr>
                <w:rFonts w:asciiTheme="majorHAnsi" w:hAnsiTheme="majorHAnsi"/>
                <w:b/>
              </w:rPr>
              <w:t>81</w:t>
            </w:r>
          </w:p>
        </w:tc>
      </w:tr>
      <w:tr w:rsidR="00DA37AE" w:rsidTr="00DA37AE">
        <w:tc>
          <w:tcPr>
            <w:tcW w:w="2660" w:type="dxa"/>
          </w:tcPr>
          <w:p w:rsidR="00DA37AE" w:rsidRDefault="00DA37AE" w:rsidP="0082203B">
            <w:pPr>
              <w:jc w:val="right"/>
              <w:rPr>
                <w:rFonts w:asciiTheme="majorHAnsi" w:hAnsiTheme="majorHAnsi"/>
              </w:rPr>
            </w:pPr>
            <w:r>
              <w:rPr>
                <w:rFonts w:asciiTheme="majorHAnsi" w:hAnsiTheme="majorHAnsi"/>
              </w:rPr>
              <w:t>Animációs költségek</w:t>
            </w:r>
          </w:p>
        </w:tc>
        <w:tc>
          <w:tcPr>
            <w:tcW w:w="992" w:type="dxa"/>
          </w:tcPr>
          <w:p w:rsidR="00DA37AE" w:rsidRDefault="005E1D60" w:rsidP="00CE3082">
            <w:pPr>
              <w:jc w:val="center"/>
              <w:rPr>
                <w:rFonts w:asciiTheme="majorHAnsi" w:hAnsiTheme="majorHAnsi"/>
              </w:rPr>
            </w:pPr>
            <w:r>
              <w:rPr>
                <w:rFonts w:asciiTheme="majorHAnsi" w:hAnsiTheme="majorHAnsi"/>
              </w:rPr>
              <w:t>0,6</w:t>
            </w:r>
          </w:p>
        </w:tc>
        <w:tc>
          <w:tcPr>
            <w:tcW w:w="992" w:type="dxa"/>
          </w:tcPr>
          <w:p w:rsidR="00DA37AE" w:rsidRDefault="005E1D60" w:rsidP="00CE3082">
            <w:pPr>
              <w:jc w:val="center"/>
              <w:rPr>
                <w:rFonts w:asciiTheme="majorHAnsi" w:hAnsiTheme="majorHAnsi"/>
              </w:rPr>
            </w:pPr>
            <w:r>
              <w:rPr>
                <w:rFonts w:asciiTheme="majorHAnsi" w:hAnsiTheme="majorHAnsi"/>
              </w:rPr>
              <w:t>1</w:t>
            </w:r>
          </w:p>
        </w:tc>
        <w:tc>
          <w:tcPr>
            <w:tcW w:w="851" w:type="dxa"/>
          </w:tcPr>
          <w:p w:rsidR="00DA37AE" w:rsidRDefault="005E1D60" w:rsidP="00CE3082">
            <w:pPr>
              <w:jc w:val="center"/>
              <w:rPr>
                <w:rFonts w:asciiTheme="majorHAnsi" w:hAnsiTheme="majorHAnsi"/>
              </w:rPr>
            </w:pPr>
            <w:r>
              <w:rPr>
                <w:rFonts w:asciiTheme="majorHAnsi" w:hAnsiTheme="majorHAnsi"/>
              </w:rPr>
              <w:t>1</w:t>
            </w:r>
          </w:p>
        </w:tc>
        <w:tc>
          <w:tcPr>
            <w:tcW w:w="850" w:type="dxa"/>
          </w:tcPr>
          <w:p w:rsidR="00DA37AE" w:rsidRDefault="005E1D60" w:rsidP="00CE3082">
            <w:pPr>
              <w:jc w:val="center"/>
              <w:rPr>
                <w:rFonts w:asciiTheme="majorHAnsi" w:hAnsiTheme="majorHAnsi"/>
              </w:rPr>
            </w:pPr>
            <w:r>
              <w:rPr>
                <w:rFonts w:asciiTheme="majorHAnsi" w:hAnsiTheme="majorHAnsi"/>
              </w:rPr>
              <w:t>1</w:t>
            </w:r>
          </w:p>
        </w:tc>
        <w:tc>
          <w:tcPr>
            <w:tcW w:w="983" w:type="dxa"/>
          </w:tcPr>
          <w:p w:rsidR="00DA37AE" w:rsidRDefault="005E1D60" w:rsidP="00CE3082">
            <w:pPr>
              <w:jc w:val="center"/>
              <w:rPr>
                <w:rFonts w:asciiTheme="majorHAnsi" w:hAnsiTheme="majorHAnsi"/>
              </w:rPr>
            </w:pPr>
            <w:r>
              <w:rPr>
                <w:rFonts w:asciiTheme="majorHAnsi" w:hAnsiTheme="majorHAnsi"/>
              </w:rPr>
              <w:t>1</w:t>
            </w:r>
          </w:p>
        </w:tc>
        <w:tc>
          <w:tcPr>
            <w:tcW w:w="1144" w:type="dxa"/>
          </w:tcPr>
          <w:p w:rsidR="00DA37AE" w:rsidRPr="005E1D60" w:rsidRDefault="005E1D60" w:rsidP="00CE3082">
            <w:pPr>
              <w:jc w:val="center"/>
              <w:rPr>
                <w:rFonts w:asciiTheme="majorHAnsi" w:hAnsiTheme="majorHAnsi"/>
                <w:b/>
              </w:rPr>
            </w:pPr>
            <w:r w:rsidRPr="005E1D60">
              <w:rPr>
                <w:rFonts w:asciiTheme="majorHAnsi" w:hAnsiTheme="majorHAnsi"/>
                <w:b/>
              </w:rPr>
              <w:t>5</w:t>
            </w:r>
          </w:p>
        </w:tc>
        <w:tc>
          <w:tcPr>
            <w:tcW w:w="850" w:type="dxa"/>
          </w:tcPr>
          <w:p w:rsidR="00DA37AE" w:rsidRPr="005E1D60" w:rsidRDefault="005E1D60" w:rsidP="00DA37AE">
            <w:pPr>
              <w:jc w:val="center"/>
              <w:rPr>
                <w:rFonts w:asciiTheme="majorHAnsi" w:hAnsiTheme="majorHAnsi"/>
                <w:b/>
              </w:rPr>
            </w:pPr>
            <w:r w:rsidRPr="005E1D60">
              <w:rPr>
                <w:rFonts w:asciiTheme="majorHAnsi" w:hAnsiTheme="majorHAnsi"/>
                <w:b/>
              </w:rPr>
              <w:t>6,5</w:t>
            </w:r>
          </w:p>
        </w:tc>
      </w:tr>
      <w:tr w:rsidR="00DA37AE" w:rsidTr="00DA37AE">
        <w:tc>
          <w:tcPr>
            <w:tcW w:w="2660" w:type="dxa"/>
          </w:tcPr>
          <w:p w:rsidR="00DA37AE" w:rsidRDefault="00DA37AE" w:rsidP="0082203B">
            <w:pPr>
              <w:jc w:val="right"/>
              <w:rPr>
                <w:rFonts w:asciiTheme="majorHAnsi" w:hAnsiTheme="majorHAnsi"/>
              </w:rPr>
            </w:pPr>
            <w:r>
              <w:rPr>
                <w:rFonts w:asciiTheme="majorHAnsi" w:hAnsiTheme="majorHAnsi"/>
              </w:rPr>
              <w:t>Egyéb tervezett bevételek</w:t>
            </w:r>
          </w:p>
        </w:tc>
        <w:tc>
          <w:tcPr>
            <w:tcW w:w="992" w:type="dxa"/>
          </w:tcPr>
          <w:p w:rsidR="00DA37AE" w:rsidRDefault="005E1D60" w:rsidP="00CE3082">
            <w:pPr>
              <w:jc w:val="center"/>
              <w:rPr>
                <w:rFonts w:asciiTheme="majorHAnsi" w:hAnsiTheme="majorHAnsi"/>
              </w:rPr>
            </w:pPr>
            <w:r>
              <w:rPr>
                <w:rFonts w:asciiTheme="majorHAnsi" w:hAnsiTheme="majorHAnsi"/>
              </w:rPr>
              <w:t>2</w:t>
            </w:r>
          </w:p>
        </w:tc>
        <w:tc>
          <w:tcPr>
            <w:tcW w:w="992" w:type="dxa"/>
          </w:tcPr>
          <w:p w:rsidR="00DA37AE" w:rsidRDefault="005E1D60" w:rsidP="00CE3082">
            <w:pPr>
              <w:jc w:val="center"/>
              <w:rPr>
                <w:rFonts w:asciiTheme="majorHAnsi" w:hAnsiTheme="majorHAnsi"/>
              </w:rPr>
            </w:pPr>
            <w:r>
              <w:rPr>
                <w:rFonts w:asciiTheme="majorHAnsi" w:hAnsiTheme="majorHAnsi"/>
              </w:rPr>
              <w:t>2</w:t>
            </w:r>
          </w:p>
        </w:tc>
        <w:tc>
          <w:tcPr>
            <w:tcW w:w="851" w:type="dxa"/>
          </w:tcPr>
          <w:p w:rsidR="00DA37AE" w:rsidRDefault="005E1D60" w:rsidP="00CE3082">
            <w:pPr>
              <w:jc w:val="center"/>
              <w:rPr>
                <w:rFonts w:asciiTheme="majorHAnsi" w:hAnsiTheme="majorHAnsi"/>
              </w:rPr>
            </w:pPr>
            <w:r>
              <w:rPr>
                <w:rFonts w:asciiTheme="majorHAnsi" w:hAnsiTheme="majorHAnsi"/>
              </w:rPr>
              <w:t>2</w:t>
            </w:r>
          </w:p>
        </w:tc>
        <w:tc>
          <w:tcPr>
            <w:tcW w:w="850" w:type="dxa"/>
          </w:tcPr>
          <w:p w:rsidR="00DA37AE" w:rsidRDefault="005E1D60" w:rsidP="00CE3082">
            <w:pPr>
              <w:jc w:val="center"/>
              <w:rPr>
                <w:rFonts w:asciiTheme="majorHAnsi" w:hAnsiTheme="majorHAnsi"/>
              </w:rPr>
            </w:pPr>
            <w:r>
              <w:rPr>
                <w:rFonts w:asciiTheme="majorHAnsi" w:hAnsiTheme="majorHAnsi"/>
              </w:rPr>
              <w:t>2</w:t>
            </w:r>
          </w:p>
        </w:tc>
        <w:tc>
          <w:tcPr>
            <w:tcW w:w="983" w:type="dxa"/>
          </w:tcPr>
          <w:p w:rsidR="00DA37AE" w:rsidRDefault="005E1D60" w:rsidP="00CE3082">
            <w:pPr>
              <w:jc w:val="center"/>
              <w:rPr>
                <w:rFonts w:asciiTheme="majorHAnsi" w:hAnsiTheme="majorHAnsi"/>
              </w:rPr>
            </w:pPr>
            <w:r>
              <w:rPr>
                <w:rFonts w:asciiTheme="majorHAnsi" w:hAnsiTheme="majorHAnsi"/>
              </w:rPr>
              <w:t>2</w:t>
            </w:r>
          </w:p>
        </w:tc>
        <w:tc>
          <w:tcPr>
            <w:tcW w:w="1144" w:type="dxa"/>
          </w:tcPr>
          <w:p w:rsidR="00DA37AE" w:rsidRPr="005E1D60" w:rsidRDefault="005E1D60" w:rsidP="00CE3082">
            <w:pPr>
              <w:jc w:val="center"/>
              <w:rPr>
                <w:rFonts w:asciiTheme="majorHAnsi" w:hAnsiTheme="majorHAnsi"/>
                <w:b/>
              </w:rPr>
            </w:pPr>
            <w:r w:rsidRPr="005E1D60">
              <w:rPr>
                <w:rFonts w:asciiTheme="majorHAnsi" w:hAnsiTheme="majorHAnsi"/>
                <w:b/>
              </w:rPr>
              <w:t>10</w:t>
            </w:r>
          </w:p>
        </w:tc>
        <w:tc>
          <w:tcPr>
            <w:tcW w:w="850" w:type="dxa"/>
          </w:tcPr>
          <w:p w:rsidR="00DA37AE" w:rsidRPr="005E1D60" w:rsidRDefault="005E1D60" w:rsidP="00DA37AE">
            <w:pPr>
              <w:jc w:val="center"/>
              <w:rPr>
                <w:rFonts w:asciiTheme="majorHAnsi" w:hAnsiTheme="majorHAnsi"/>
                <w:b/>
              </w:rPr>
            </w:pPr>
            <w:r w:rsidRPr="005E1D60">
              <w:rPr>
                <w:rFonts w:asciiTheme="majorHAnsi" w:hAnsiTheme="majorHAnsi"/>
                <w:b/>
              </w:rPr>
              <w:t>12,5</w:t>
            </w:r>
          </w:p>
        </w:tc>
      </w:tr>
      <w:tr w:rsidR="00DA37AE" w:rsidTr="00DA37AE">
        <w:tc>
          <w:tcPr>
            <w:tcW w:w="2660" w:type="dxa"/>
          </w:tcPr>
          <w:p w:rsidR="00DA37AE" w:rsidRDefault="00DA37AE" w:rsidP="00F324FC">
            <w:pPr>
              <w:jc w:val="right"/>
              <w:rPr>
                <w:rFonts w:asciiTheme="majorHAnsi" w:hAnsiTheme="majorHAnsi"/>
              </w:rPr>
            </w:pPr>
            <w:r>
              <w:rPr>
                <w:rFonts w:asciiTheme="majorHAnsi" w:hAnsiTheme="majorHAnsi"/>
              </w:rPr>
              <w:t>Összesen</w:t>
            </w:r>
          </w:p>
        </w:tc>
        <w:tc>
          <w:tcPr>
            <w:tcW w:w="992" w:type="dxa"/>
          </w:tcPr>
          <w:p w:rsidR="00DA37AE" w:rsidRPr="00C20924" w:rsidRDefault="005E1D60" w:rsidP="00C20924">
            <w:pPr>
              <w:jc w:val="center"/>
              <w:rPr>
                <w:rFonts w:asciiTheme="majorHAnsi" w:hAnsiTheme="majorHAnsi"/>
                <w:b/>
              </w:rPr>
            </w:pPr>
            <w:r>
              <w:rPr>
                <w:rFonts w:asciiTheme="majorHAnsi" w:hAnsiTheme="majorHAnsi"/>
                <w:b/>
              </w:rPr>
              <w:t>12</w:t>
            </w:r>
          </w:p>
        </w:tc>
        <w:tc>
          <w:tcPr>
            <w:tcW w:w="992" w:type="dxa"/>
          </w:tcPr>
          <w:p w:rsidR="00DA37AE" w:rsidRPr="00C20924" w:rsidRDefault="005E1D60" w:rsidP="00C20924">
            <w:pPr>
              <w:jc w:val="center"/>
              <w:rPr>
                <w:rFonts w:asciiTheme="majorHAnsi" w:hAnsiTheme="majorHAnsi"/>
                <w:b/>
              </w:rPr>
            </w:pPr>
            <w:r>
              <w:rPr>
                <w:rFonts w:asciiTheme="majorHAnsi" w:hAnsiTheme="majorHAnsi"/>
                <w:b/>
              </w:rPr>
              <w:t>16</w:t>
            </w:r>
          </w:p>
        </w:tc>
        <w:tc>
          <w:tcPr>
            <w:tcW w:w="851" w:type="dxa"/>
          </w:tcPr>
          <w:p w:rsidR="00DA37AE" w:rsidRPr="00C20924" w:rsidRDefault="005E1D60" w:rsidP="00C20924">
            <w:pPr>
              <w:jc w:val="center"/>
              <w:rPr>
                <w:rFonts w:asciiTheme="majorHAnsi" w:hAnsiTheme="majorHAnsi"/>
                <w:b/>
              </w:rPr>
            </w:pPr>
            <w:r>
              <w:rPr>
                <w:rFonts w:asciiTheme="majorHAnsi" w:hAnsiTheme="majorHAnsi"/>
                <w:b/>
              </w:rPr>
              <w:t>16</w:t>
            </w:r>
          </w:p>
        </w:tc>
        <w:tc>
          <w:tcPr>
            <w:tcW w:w="850" w:type="dxa"/>
          </w:tcPr>
          <w:p w:rsidR="00DA37AE" w:rsidRPr="00C20924" w:rsidRDefault="005E1D60" w:rsidP="00C20924">
            <w:pPr>
              <w:jc w:val="center"/>
              <w:rPr>
                <w:rFonts w:asciiTheme="majorHAnsi" w:hAnsiTheme="majorHAnsi"/>
                <w:b/>
              </w:rPr>
            </w:pPr>
            <w:r>
              <w:rPr>
                <w:rFonts w:asciiTheme="majorHAnsi" w:hAnsiTheme="majorHAnsi"/>
                <w:b/>
              </w:rPr>
              <w:t>16</w:t>
            </w:r>
          </w:p>
        </w:tc>
        <w:tc>
          <w:tcPr>
            <w:tcW w:w="983" w:type="dxa"/>
          </w:tcPr>
          <w:p w:rsidR="00DA37AE" w:rsidRPr="00C20924" w:rsidRDefault="005E1D60" w:rsidP="00C20924">
            <w:pPr>
              <w:jc w:val="center"/>
              <w:rPr>
                <w:rFonts w:asciiTheme="majorHAnsi" w:hAnsiTheme="majorHAnsi"/>
                <w:b/>
              </w:rPr>
            </w:pPr>
            <w:r>
              <w:rPr>
                <w:rFonts w:asciiTheme="majorHAnsi" w:hAnsiTheme="majorHAnsi"/>
                <w:b/>
              </w:rPr>
              <w:t>16</w:t>
            </w:r>
          </w:p>
        </w:tc>
        <w:tc>
          <w:tcPr>
            <w:tcW w:w="1144" w:type="dxa"/>
          </w:tcPr>
          <w:p w:rsidR="00DA37AE" w:rsidRPr="005E1D60" w:rsidRDefault="005E1D60" w:rsidP="00C20924">
            <w:pPr>
              <w:jc w:val="center"/>
              <w:rPr>
                <w:rFonts w:asciiTheme="majorHAnsi" w:hAnsiTheme="majorHAnsi"/>
                <w:b/>
              </w:rPr>
            </w:pPr>
            <w:r w:rsidRPr="005E1D60">
              <w:rPr>
                <w:rFonts w:asciiTheme="majorHAnsi" w:hAnsiTheme="majorHAnsi"/>
                <w:b/>
              </w:rPr>
              <w:t>76</w:t>
            </w:r>
          </w:p>
        </w:tc>
        <w:tc>
          <w:tcPr>
            <w:tcW w:w="850" w:type="dxa"/>
          </w:tcPr>
          <w:p w:rsidR="00DA37AE" w:rsidRPr="005E1D60" w:rsidRDefault="005E1D60" w:rsidP="00DA37AE">
            <w:pPr>
              <w:jc w:val="center"/>
              <w:rPr>
                <w:rFonts w:asciiTheme="majorHAnsi" w:hAnsiTheme="majorHAnsi"/>
                <w:b/>
              </w:rPr>
            </w:pPr>
            <w:r w:rsidRPr="005E1D60">
              <w:rPr>
                <w:rFonts w:asciiTheme="majorHAnsi" w:hAnsiTheme="majorHAnsi"/>
                <w:b/>
              </w:rPr>
              <w:t>100</w:t>
            </w:r>
          </w:p>
        </w:tc>
      </w:tr>
    </w:tbl>
    <w:p w:rsidR="0082203B" w:rsidRPr="0082203B" w:rsidRDefault="0082203B" w:rsidP="004511D5">
      <w:pPr>
        <w:spacing w:after="0" w:line="240" w:lineRule="auto"/>
        <w:rPr>
          <w:rFonts w:asciiTheme="majorHAnsi" w:hAnsiTheme="majorHAnsi"/>
          <w:b/>
        </w:rPr>
      </w:pPr>
    </w:p>
    <w:p w:rsidR="004511D5" w:rsidRDefault="004511D5" w:rsidP="004511D5">
      <w:pPr>
        <w:pStyle w:val="Cmsor1"/>
        <w:spacing w:before="0" w:line="240" w:lineRule="auto"/>
        <w:rPr>
          <w:sz w:val="24"/>
          <w:szCs w:val="24"/>
        </w:rPr>
      </w:pPr>
    </w:p>
    <w:p w:rsidR="004511D5" w:rsidRDefault="004511D5" w:rsidP="00CE1597">
      <w:pPr>
        <w:pStyle w:val="Cmsor1"/>
        <w:rPr>
          <w:sz w:val="24"/>
          <w:szCs w:val="24"/>
        </w:rPr>
      </w:pPr>
    </w:p>
    <w:p w:rsidR="004511D5" w:rsidRDefault="004511D5" w:rsidP="00CE1597">
      <w:pPr>
        <w:pStyle w:val="Cmsor1"/>
        <w:rPr>
          <w:sz w:val="24"/>
          <w:szCs w:val="24"/>
        </w:rPr>
        <w:sectPr w:rsidR="004511D5" w:rsidSect="00706F25">
          <w:headerReference w:type="default" r:id="rId53"/>
          <w:footerReference w:type="default" r:id="rId54"/>
          <w:headerReference w:type="first" r:id="rId55"/>
          <w:pgSz w:w="11906" w:h="16838"/>
          <w:pgMar w:top="1418" w:right="1418" w:bottom="1418" w:left="1418" w:header="709" w:footer="709" w:gutter="0"/>
          <w:cols w:space="708"/>
          <w:docGrid w:linePitch="360"/>
        </w:sectPr>
      </w:pPr>
    </w:p>
    <w:p w:rsidR="00CE1597" w:rsidRPr="00E2036C" w:rsidRDefault="00CE1597" w:rsidP="00CE1597">
      <w:pPr>
        <w:pStyle w:val="Cmsor1"/>
        <w:rPr>
          <w:rFonts w:ascii="Minion Pro" w:hAnsi="Minion Pro"/>
          <w:color w:val="4F6228" w:themeColor="accent3" w:themeShade="80"/>
          <w:sz w:val="24"/>
          <w:szCs w:val="24"/>
        </w:rPr>
      </w:pPr>
      <w:r w:rsidRPr="00E2036C">
        <w:rPr>
          <w:rFonts w:ascii="Minion Pro" w:hAnsi="Minion Pro"/>
          <w:color w:val="4F6228" w:themeColor="accent3" w:themeShade="80"/>
          <w:sz w:val="24"/>
          <w:szCs w:val="24"/>
        </w:rPr>
        <w:lastRenderedPageBreak/>
        <w:t>Kiegészítő információk</w:t>
      </w:r>
      <w:bookmarkEnd w:id="28"/>
    </w:p>
    <w:p w:rsidR="00CE1597" w:rsidRPr="00E2036C" w:rsidRDefault="00CE1597" w:rsidP="00CE1597">
      <w:pPr>
        <w:pStyle w:val="Cmsor1"/>
        <w:rPr>
          <w:rFonts w:ascii="Minion Pro" w:hAnsi="Minion Pro"/>
          <w:color w:val="4F6228" w:themeColor="accent3" w:themeShade="80"/>
          <w:sz w:val="24"/>
          <w:szCs w:val="24"/>
        </w:rPr>
      </w:pPr>
      <w:bookmarkStart w:id="29" w:name="_Toc431455435"/>
      <w:r w:rsidRPr="00E2036C">
        <w:rPr>
          <w:rFonts w:ascii="Minion Pro" w:hAnsi="Minion Pro"/>
          <w:color w:val="4F6228" w:themeColor="accent3" w:themeShade="80"/>
          <w:sz w:val="24"/>
          <w:szCs w:val="24"/>
        </w:rPr>
        <w:t>Mellékletek</w:t>
      </w:r>
      <w:bookmarkEnd w:id="29"/>
    </w:p>
    <w:p w:rsidR="0032091B" w:rsidRPr="00051E24" w:rsidRDefault="0032091B" w:rsidP="0032091B">
      <w:pPr>
        <w:rPr>
          <w:rFonts w:asciiTheme="majorHAnsi" w:hAnsiTheme="majorHAnsi"/>
        </w:rPr>
      </w:pPr>
      <w:r w:rsidRPr="00051E24">
        <w:rPr>
          <w:rFonts w:asciiTheme="majorHAnsi" w:hAnsiTheme="majorHAnsi"/>
        </w:rPr>
        <w:t>1. sz. melléklet: Helyi Fejlesztési Stratégia tervezésével kapcsolatos események</w:t>
      </w:r>
    </w:p>
    <w:tbl>
      <w:tblPr>
        <w:tblStyle w:val="Rcsostblzat"/>
        <w:tblW w:w="0" w:type="auto"/>
        <w:tblLayout w:type="fixed"/>
        <w:tblLook w:val="04A0"/>
      </w:tblPr>
      <w:tblGrid>
        <w:gridCol w:w="2051"/>
        <w:gridCol w:w="2666"/>
        <w:gridCol w:w="2550"/>
        <w:gridCol w:w="1772"/>
      </w:tblGrid>
      <w:tr w:rsidR="00051E24" w:rsidRPr="0032091B" w:rsidTr="00051E24">
        <w:tc>
          <w:tcPr>
            <w:tcW w:w="2051" w:type="dxa"/>
          </w:tcPr>
          <w:p w:rsidR="00051E24" w:rsidRPr="0032091B" w:rsidRDefault="00051E24" w:rsidP="0032091B">
            <w:pPr>
              <w:jc w:val="center"/>
              <w:rPr>
                <w:rFonts w:asciiTheme="majorHAnsi" w:hAnsiTheme="majorHAnsi"/>
                <w:b/>
                <w:sz w:val="24"/>
                <w:szCs w:val="24"/>
              </w:rPr>
            </w:pPr>
            <w:r w:rsidRPr="0032091B">
              <w:rPr>
                <w:rFonts w:asciiTheme="majorHAnsi" w:hAnsiTheme="majorHAnsi"/>
                <w:b/>
                <w:sz w:val="24"/>
                <w:szCs w:val="24"/>
              </w:rPr>
              <w:t>Időpont</w:t>
            </w:r>
          </w:p>
        </w:tc>
        <w:tc>
          <w:tcPr>
            <w:tcW w:w="2666" w:type="dxa"/>
          </w:tcPr>
          <w:p w:rsidR="00051E24" w:rsidRPr="0032091B" w:rsidRDefault="00051E24" w:rsidP="0032091B">
            <w:pPr>
              <w:jc w:val="center"/>
              <w:rPr>
                <w:rFonts w:asciiTheme="majorHAnsi" w:hAnsiTheme="majorHAnsi"/>
                <w:b/>
                <w:sz w:val="24"/>
                <w:szCs w:val="24"/>
              </w:rPr>
            </w:pPr>
            <w:r>
              <w:rPr>
                <w:rFonts w:asciiTheme="majorHAnsi" w:hAnsiTheme="majorHAnsi"/>
                <w:b/>
                <w:sz w:val="24"/>
                <w:szCs w:val="24"/>
              </w:rPr>
              <w:t>Esemény</w:t>
            </w:r>
          </w:p>
        </w:tc>
        <w:tc>
          <w:tcPr>
            <w:tcW w:w="2550" w:type="dxa"/>
          </w:tcPr>
          <w:p w:rsidR="00051E24" w:rsidRDefault="00051E24" w:rsidP="0032091B">
            <w:pPr>
              <w:jc w:val="center"/>
              <w:rPr>
                <w:rFonts w:asciiTheme="majorHAnsi" w:hAnsiTheme="majorHAnsi"/>
                <w:b/>
                <w:sz w:val="24"/>
                <w:szCs w:val="24"/>
              </w:rPr>
            </w:pPr>
            <w:r>
              <w:rPr>
                <w:rFonts w:asciiTheme="majorHAnsi" w:hAnsiTheme="majorHAnsi"/>
                <w:b/>
                <w:sz w:val="24"/>
                <w:szCs w:val="24"/>
              </w:rPr>
              <w:t>Helyszín</w:t>
            </w:r>
          </w:p>
        </w:tc>
        <w:tc>
          <w:tcPr>
            <w:tcW w:w="1772" w:type="dxa"/>
          </w:tcPr>
          <w:p w:rsidR="00051E24" w:rsidRDefault="00051E24" w:rsidP="0032091B">
            <w:pPr>
              <w:jc w:val="center"/>
              <w:rPr>
                <w:rFonts w:asciiTheme="majorHAnsi" w:hAnsiTheme="majorHAnsi"/>
                <w:b/>
                <w:sz w:val="24"/>
                <w:szCs w:val="24"/>
              </w:rPr>
            </w:pPr>
            <w:r>
              <w:rPr>
                <w:rFonts w:asciiTheme="majorHAnsi" w:hAnsiTheme="majorHAnsi"/>
                <w:b/>
                <w:sz w:val="24"/>
                <w:szCs w:val="24"/>
              </w:rPr>
              <w:t>Résztvevők száma</w:t>
            </w:r>
          </w:p>
        </w:tc>
      </w:tr>
      <w:tr w:rsidR="00051E24" w:rsidRPr="0032091B" w:rsidTr="00051E24">
        <w:tc>
          <w:tcPr>
            <w:tcW w:w="2051" w:type="dxa"/>
          </w:tcPr>
          <w:p w:rsidR="00051E24" w:rsidRPr="0032091B" w:rsidRDefault="00051E24" w:rsidP="0032091B">
            <w:pPr>
              <w:rPr>
                <w:rFonts w:asciiTheme="majorHAnsi" w:hAnsiTheme="majorHAnsi"/>
              </w:rPr>
            </w:pPr>
            <w:r w:rsidRPr="0032091B">
              <w:rPr>
                <w:rFonts w:asciiTheme="majorHAnsi" w:hAnsiTheme="majorHAnsi"/>
              </w:rPr>
              <w:t>2015. szeptember 16.</w:t>
            </w:r>
          </w:p>
        </w:tc>
        <w:tc>
          <w:tcPr>
            <w:tcW w:w="2666" w:type="dxa"/>
          </w:tcPr>
          <w:p w:rsidR="00051E24" w:rsidRPr="0032091B" w:rsidRDefault="00051E24" w:rsidP="0032091B">
            <w:pPr>
              <w:jc w:val="both"/>
              <w:rPr>
                <w:rFonts w:asciiTheme="majorHAnsi" w:hAnsiTheme="majorHAnsi"/>
              </w:rPr>
            </w:pPr>
            <w:r>
              <w:rPr>
                <w:rFonts w:asciiTheme="majorHAnsi" w:hAnsiTheme="majorHAnsi"/>
              </w:rPr>
              <w:t>Tájékoztató fórum és műhelybeszélgetés</w:t>
            </w:r>
          </w:p>
        </w:tc>
        <w:tc>
          <w:tcPr>
            <w:tcW w:w="2550" w:type="dxa"/>
          </w:tcPr>
          <w:p w:rsidR="00051E24" w:rsidRPr="0032091B" w:rsidRDefault="00051E24" w:rsidP="0032091B">
            <w:pPr>
              <w:rPr>
                <w:rFonts w:asciiTheme="majorHAnsi" w:hAnsiTheme="majorHAnsi"/>
              </w:rPr>
            </w:pPr>
            <w:r>
              <w:rPr>
                <w:rFonts w:asciiTheme="majorHAnsi" w:hAnsiTheme="majorHAnsi"/>
              </w:rPr>
              <w:t>Magyarlak</w:t>
            </w:r>
          </w:p>
        </w:tc>
        <w:tc>
          <w:tcPr>
            <w:tcW w:w="1772" w:type="dxa"/>
          </w:tcPr>
          <w:p w:rsidR="00051E24" w:rsidRDefault="00051E24" w:rsidP="0032091B">
            <w:pPr>
              <w:rPr>
                <w:rFonts w:asciiTheme="majorHAnsi" w:hAnsiTheme="majorHAnsi"/>
              </w:rPr>
            </w:pPr>
            <w:r>
              <w:rPr>
                <w:rFonts w:asciiTheme="majorHAnsi" w:hAnsiTheme="majorHAnsi"/>
              </w:rPr>
              <w:t>15 fő</w:t>
            </w:r>
          </w:p>
        </w:tc>
      </w:tr>
      <w:tr w:rsidR="00051E24" w:rsidRPr="0032091B" w:rsidTr="00051E24">
        <w:tc>
          <w:tcPr>
            <w:tcW w:w="2051" w:type="dxa"/>
          </w:tcPr>
          <w:p w:rsidR="00051E24" w:rsidRPr="0032091B" w:rsidRDefault="00051E24" w:rsidP="0032091B">
            <w:pPr>
              <w:rPr>
                <w:rFonts w:asciiTheme="majorHAnsi" w:hAnsiTheme="majorHAnsi"/>
              </w:rPr>
            </w:pPr>
            <w:r w:rsidRPr="0032091B">
              <w:rPr>
                <w:rFonts w:asciiTheme="majorHAnsi" w:hAnsiTheme="majorHAnsi"/>
              </w:rPr>
              <w:t>2015. szeptember 21.</w:t>
            </w:r>
          </w:p>
        </w:tc>
        <w:tc>
          <w:tcPr>
            <w:tcW w:w="2666" w:type="dxa"/>
          </w:tcPr>
          <w:p w:rsidR="00051E24" w:rsidRPr="0032091B" w:rsidRDefault="00051E24" w:rsidP="0032091B">
            <w:pPr>
              <w:rPr>
                <w:rFonts w:asciiTheme="majorHAnsi" w:hAnsiTheme="majorHAnsi"/>
              </w:rPr>
            </w:pPr>
            <w:r w:rsidRPr="0032091B">
              <w:rPr>
                <w:rFonts w:asciiTheme="majorHAnsi" w:hAnsiTheme="majorHAnsi"/>
              </w:rPr>
              <w:t>Helyi Fejlesztési Stratégia tervezésének megkezdéséről tájékoztató, projektötlet gyűjtési felhívás közzététele</w:t>
            </w:r>
          </w:p>
        </w:tc>
        <w:tc>
          <w:tcPr>
            <w:tcW w:w="2550" w:type="dxa"/>
          </w:tcPr>
          <w:p w:rsidR="00051E24" w:rsidRPr="0032091B" w:rsidRDefault="00051E24" w:rsidP="0032091B">
            <w:pPr>
              <w:rPr>
                <w:rFonts w:asciiTheme="majorHAnsi" w:hAnsiTheme="majorHAnsi"/>
              </w:rPr>
            </w:pPr>
            <w:r w:rsidRPr="0032091B">
              <w:rPr>
                <w:rFonts w:asciiTheme="majorHAnsi" w:hAnsiTheme="majorHAnsi"/>
              </w:rPr>
              <w:t>Egyesület honlapja (</w:t>
            </w:r>
            <w:hyperlink r:id="rId56" w:history="1">
              <w:r w:rsidRPr="0032091B">
                <w:rPr>
                  <w:rStyle w:val="Hiperhivatkozs"/>
                  <w:rFonts w:asciiTheme="majorHAnsi" w:hAnsiTheme="majorHAnsi"/>
                </w:rPr>
                <w:t>www.orsegleader.hu</w:t>
              </w:r>
            </w:hyperlink>
            <w:r w:rsidRPr="0032091B">
              <w:rPr>
                <w:rFonts w:asciiTheme="majorHAnsi" w:hAnsiTheme="majorHAnsi"/>
              </w:rPr>
              <w:t>), email üzenet</w:t>
            </w:r>
          </w:p>
        </w:tc>
        <w:tc>
          <w:tcPr>
            <w:tcW w:w="1772" w:type="dxa"/>
          </w:tcPr>
          <w:p w:rsidR="00051E24" w:rsidRPr="0032091B" w:rsidRDefault="00051E24" w:rsidP="0032091B">
            <w:pPr>
              <w:rPr>
                <w:rFonts w:asciiTheme="majorHAnsi" w:hAnsiTheme="majorHAnsi"/>
              </w:rPr>
            </w:pPr>
            <w:r>
              <w:rPr>
                <w:rFonts w:asciiTheme="majorHAnsi" w:hAnsiTheme="majorHAnsi"/>
              </w:rPr>
              <w:t>-</w:t>
            </w:r>
          </w:p>
        </w:tc>
      </w:tr>
      <w:tr w:rsidR="00051E24" w:rsidRPr="0032091B" w:rsidTr="00051E24">
        <w:tc>
          <w:tcPr>
            <w:tcW w:w="2051" w:type="dxa"/>
          </w:tcPr>
          <w:p w:rsidR="00051E24" w:rsidRPr="0032091B" w:rsidRDefault="00051E24" w:rsidP="0032091B">
            <w:pPr>
              <w:rPr>
                <w:rFonts w:asciiTheme="majorHAnsi" w:hAnsiTheme="majorHAnsi"/>
              </w:rPr>
            </w:pPr>
            <w:r>
              <w:rPr>
                <w:rFonts w:asciiTheme="majorHAnsi" w:hAnsiTheme="majorHAnsi"/>
              </w:rPr>
              <w:t>2015. szeptember 26.</w:t>
            </w:r>
          </w:p>
        </w:tc>
        <w:tc>
          <w:tcPr>
            <w:tcW w:w="2666" w:type="dxa"/>
          </w:tcPr>
          <w:p w:rsidR="00051E24" w:rsidRPr="0032091B" w:rsidRDefault="00051E24" w:rsidP="0032091B">
            <w:pPr>
              <w:rPr>
                <w:rFonts w:asciiTheme="majorHAnsi" w:hAnsiTheme="majorHAnsi"/>
              </w:rPr>
            </w:pPr>
            <w:r>
              <w:rPr>
                <w:rFonts w:asciiTheme="majorHAnsi" w:hAnsiTheme="majorHAnsi"/>
              </w:rPr>
              <w:t>Tájékoztató fórum és projektötlet gyűjtő fórum</w:t>
            </w:r>
          </w:p>
        </w:tc>
        <w:tc>
          <w:tcPr>
            <w:tcW w:w="2550" w:type="dxa"/>
          </w:tcPr>
          <w:p w:rsidR="00051E24" w:rsidRPr="0032091B"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19 fő</w:t>
            </w:r>
          </w:p>
        </w:tc>
      </w:tr>
      <w:tr w:rsidR="00051E24" w:rsidRPr="0032091B" w:rsidTr="00051E24">
        <w:tc>
          <w:tcPr>
            <w:tcW w:w="2051" w:type="dxa"/>
          </w:tcPr>
          <w:p w:rsidR="00051E24" w:rsidRPr="0032091B" w:rsidRDefault="00051E24" w:rsidP="0032091B">
            <w:pPr>
              <w:rPr>
                <w:rFonts w:asciiTheme="majorHAnsi" w:hAnsiTheme="majorHAnsi"/>
              </w:rPr>
            </w:pPr>
            <w:r w:rsidRPr="0032091B">
              <w:rPr>
                <w:rFonts w:asciiTheme="majorHAnsi" w:hAnsiTheme="majorHAnsi"/>
              </w:rPr>
              <w:t>2015. október 1.</w:t>
            </w:r>
          </w:p>
        </w:tc>
        <w:tc>
          <w:tcPr>
            <w:tcW w:w="2666" w:type="dxa"/>
          </w:tcPr>
          <w:p w:rsidR="00051E24" w:rsidRPr="0032091B" w:rsidRDefault="00051E24" w:rsidP="0032091B">
            <w:pPr>
              <w:rPr>
                <w:rFonts w:asciiTheme="majorHAnsi" w:hAnsiTheme="majorHAnsi"/>
              </w:rPr>
            </w:pPr>
            <w:r w:rsidRPr="0032091B">
              <w:rPr>
                <w:rFonts w:asciiTheme="majorHAnsi" w:hAnsiTheme="majorHAnsi"/>
              </w:rPr>
              <w:t>Helyi Fejlesztési Stratégia tervezéséről tájékoztató</w:t>
            </w:r>
          </w:p>
        </w:tc>
        <w:tc>
          <w:tcPr>
            <w:tcW w:w="2550" w:type="dxa"/>
          </w:tcPr>
          <w:p w:rsidR="00051E24" w:rsidRPr="0032091B" w:rsidRDefault="00051E24" w:rsidP="0032091B">
            <w:pPr>
              <w:rPr>
                <w:rFonts w:asciiTheme="majorHAnsi" w:hAnsiTheme="majorHAnsi"/>
              </w:rPr>
            </w:pPr>
            <w:r w:rsidRPr="0032091B">
              <w:rPr>
                <w:rFonts w:asciiTheme="majorHAnsi" w:hAnsiTheme="majorHAnsi"/>
              </w:rPr>
              <w:t>Térségi média (</w:t>
            </w:r>
            <w:proofErr w:type="spellStart"/>
            <w:r w:rsidRPr="0032091B">
              <w:rPr>
                <w:rFonts w:asciiTheme="majorHAnsi" w:hAnsiTheme="majorHAnsi"/>
              </w:rPr>
              <w:t>Rábavidék</w:t>
            </w:r>
            <w:proofErr w:type="spellEnd"/>
            <w:r w:rsidRPr="0032091B">
              <w:rPr>
                <w:rFonts w:asciiTheme="majorHAnsi" w:hAnsiTheme="majorHAnsi"/>
              </w:rPr>
              <w:t xml:space="preserve"> c. újság)</w:t>
            </w:r>
          </w:p>
        </w:tc>
        <w:tc>
          <w:tcPr>
            <w:tcW w:w="1772" w:type="dxa"/>
          </w:tcPr>
          <w:p w:rsidR="00051E24" w:rsidRPr="0032091B" w:rsidRDefault="00051E24" w:rsidP="0032091B">
            <w:pPr>
              <w:rPr>
                <w:rFonts w:asciiTheme="majorHAnsi" w:hAnsiTheme="majorHAnsi"/>
              </w:rPr>
            </w:pPr>
            <w:r>
              <w:rPr>
                <w:rFonts w:asciiTheme="majorHAnsi" w:hAnsiTheme="majorHAnsi"/>
              </w:rPr>
              <w:t>-</w:t>
            </w:r>
          </w:p>
        </w:tc>
      </w:tr>
      <w:tr w:rsidR="00051E24" w:rsidRPr="0032091B" w:rsidTr="00051E24">
        <w:tc>
          <w:tcPr>
            <w:tcW w:w="2051" w:type="dxa"/>
          </w:tcPr>
          <w:p w:rsidR="00051E24" w:rsidRPr="0032091B" w:rsidRDefault="00051E24" w:rsidP="0032091B">
            <w:pPr>
              <w:rPr>
                <w:rFonts w:asciiTheme="majorHAnsi" w:hAnsiTheme="majorHAnsi"/>
              </w:rPr>
            </w:pPr>
            <w:r>
              <w:rPr>
                <w:rFonts w:asciiTheme="majorHAnsi" w:hAnsiTheme="majorHAnsi"/>
              </w:rPr>
              <w:t>2015. október 7.</w:t>
            </w:r>
          </w:p>
        </w:tc>
        <w:tc>
          <w:tcPr>
            <w:tcW w:w="2666" w:type="dxa"/>
          </w:tcPr>
          <w:p w:rsidR="00051E24" w:rsidRPr="0032091B" w:rsidRDefault="00051E24" w:rsidP="0032091B">
            <w:pPr>
              <w:rPr>
                <w:rFonts w:asciiTheme="majorHAnsi" w:hAnsiTheme="majorHAnsi"/>
              </w:rPr>
            </w:pPr>
            <w:r>
              <w:rPr>
                <w:rFonts w:asciiTheme="majorHAnsi" w:hAnsiTheme="majorHAnsi"/>
              </w:rPr>
              <w:t xml:space="preserve">Tervezést Koordináló </w:t>
            </w:r>
            <w:proofErr w:type="gramStart"/>
            <w:r>
              <w:rPr>
                <w:rFonts w:asciiTheme="majorHAnsi" w:hAnsiTheme="majorHAnsi"/>
              </w:rPr>
              <w:t>Csoport ülés</w:t>
            </w:r>
            <w:proofErr w:type="gramEnd"/>
          </w:p>
        </w:tc>
        <w:tc>
          <w:tcPr>
            <w:tcW w:w="2550" w:type="dxa"/>
          </w:tcPr>
          <w:p w:rsidR="00051E24" w:rsidRPr="0032091B"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7 fő</w:t>
            </w:r>
          </w:p>
        </w:tc>
      </w:tr>
      <w:tr w:rsidR="00051E24" w:rsidRPr="0032091B" w:rsidTr="00051E24">
        <w:tc>
          <w:tcPr>
            <w:tcW w:w="2051" w:type="dxa"/>
          </w:tcPr>
          <w:p w:rsidR="00051E24" w:rsidRPr="0032091B" w:rsidRDefault="00051E24" w:rsidP="0032091B">
            <w:pPr>
              <w:rPr>
                <w:rFonts w:asciiTheme="majorHAnsi" w:hAnsiTheme="majorHAnsi"/>
              </w:rPr>
            </w:pPr>
            <w:r>
              <w:rPr>
                <w:rFonts w:asciiTheme="majorHAnsi" w:hAnsiTheme="majorHAnsi"/>
              </w:rPr>
              <w:t>2015. október 19.</w:t>
            </w:r>
          </w:p>
        </w:tc>
        <w:tc>
          <w:tcPr>
            <w:tcW w:w="2666" w:type="dxa"/>
          </w:tcPr>
          <w:p w:rsidR="00051E24" w:rsidRPr="0032091B" w:rsidRDefault="00051E24" w:rsidP="0032091B">
            <w:pPr>
              <w:rPr>
                <w:rFonts w:asciiTheme="majorHAnsi" w:hAnsiTheme="majorHAnsi"/>
              </w:rPr>
            </w:pPr>
            <w:r>
              <w:rPr>
                <w:rFonts w:asciiTheme="majorHAnsi" w:hAnsiTheme="majorHAnsi"/>
              </w:rPr>
              <w:t>Műhelybeszélgetés önkormányzatok számára</w:t>
            </w:r>
          </w:p>
        </w:tc>
        <w:tc>
          <w:tcPr>
            <w:tcW w:w="2550" w:type="dxa"/>
          </w:tcPr>
          <w:p w:rsidR="00051E24" w:rsidRPr="0032091B"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18 fő</w:t>
            </w:r>
          </w:p>
        </w:tc>
      </w:tr>
      <w:tr w:rsidR="00051E24" w:rsidRPr="0032091B" w:rsidTr="00051E24">
        <w:tc>
          <w:tcPr>
            <w:tcW w:w="2051" w:type="dxa"/>
          </w:tcPr>
          <w:p w:rsidR="00051E24" w:rsidRPr="0032091B" w:rsidRDefault="00051E24" w:rsidP="0032091B">
            <w:pPr>
              <w:rPr>
                <w:rFonts w:asciiTheme="majorHAnsi" w:hAnsiTheme="majorHAnsi"/>
              </w:rPr>
            </w:pPr>
            <w:r>
              <w:rPr>
                <w:rFonts w:asciiTheme="majorHAnsi" w:hAnsiTheme="majorHAnsi"/>
              </w:rPr>
              <w:t>2015. október 21.</w:t>
            </w:r>
          </w:p>
        </w:tc>
        <w:tc>
          <w:tcPr>
            <w:tcW w:w="2666" w:type="dxa"/>
          </w:tcPr>
          <w:p w:rsidR="00051E24" w:rsidRPr="0032091B" w:rsidRDefault="00051E24" w:rsidP="0032091B">
            <w:pPr>
              <w:rPr>
                <w:rFonts w:asciiTheme="majorHAnsi" w:hAnsiTheme="majorHAnsi"/>
              </w:rPr>
            </w:pPr>
            <w:r>
              <w:rPr>
                <w:rFonts w:asciiTheme="majorHAnsi" w:hAnsiTheme="majorHAnsi"/>
              </w:rPr>
              <w:t>Műhelybeszélgetés civilek, vállalkozások számára</w:t>
            </w:r>
          </w:p>
        </w:tc>
        <w:tc>
          <w:tcPr>
            <w:tcW w:w="2550" w:type="dxa"/>
          </w:tcPr>
          <w:p w:rsidR="00051E24" w:rsidRPr="0032091B"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12 fő</w:t>
            </w:r>
          </w:p>
        </w:tc>
      </w:tr>
      <w:tr w:rsidR="00051E24" w:rsidRPr="0032091B" w:rsidTr="00051E24">
        <w:tc>
          <w:tcPr>
            <w:tcW w:w="2051" w:type="dxa"/>
          </w:tcPr>
          <w:p w:rsidR="00051E24" w:rsidRPr="0032091B" w:rsidRDefault="00051E24" w:rsidP="0032091B">
            <w:pPr>
              <w:rPr>
                <w:rFonts w:asciiTheme="majorHAnsi" w:hAnsiTheme="majorHAnsi"/>
              </w:rPr>
            </w:pPr>
            <w:r>
              <w:rPr>
                <w:rFonts w:asciiTheme="majorHAnsi" w:hAnsiTheme="majorHAnsi"/>
              </w:rPr>
              <w:t>2015. november 2.</w:t>
            </w:r>
          </w:p>
        </w:tc>
        <w:tc>
          <w:tcPr>
            <w:tcW w:w="2666" w:type="dxa"/>
          </w:tcPr>
          <w:p w:rsidR="00051E24" w:rsidRPr="0032091B" w:rsidRDefault="00051E24" w:rsidP="0032091B">
            <w:pPr>
              <w:rPr>
                <w:rFonts w:asciiTheme="majorHAnsi" w:hAnsiTheme="majorHAnsi"/>
              </w:rPr>
            </w:pPr>
            <w:r>
              <w:rPr>
                <w:rFonts w:asciiTheme="majorHAnsi" w:hAnsiTheme="majorHAnsi"/>
              </w:rPr>
              <w:t xml:space="preserve">Tervezést Koordináló </w:t>
            </w:r>
            <w:proofErr w:type="gramStart"/>
            <w:r>
              <w:rPr>
                <w:rFonts w:asciiTheme="majorHAnsi" w:hAnsiTheme="majorHAnsi"/>
              </w:rPr>
              <w:t>Csoport ülés</w:t>
            </w:r>
            <w:proofErr w:type="gramEnd"/>
          </w:p>
        </w:tc>
        <w:tc>
          <w:tcPr>
            <w:tcW w:w="2550" w:type="dxa"/>
          </w:tcPr>
          <w:p w:rsidR="00051E24" w:rsidRPr="0032091B"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7 fő</w:t>
            </w:r>
          </w:p>
        </w:tc>
      </w:tr>
      <w:tr w:rsidR="00051E24" w:rsidRPr="0032091B" w:rsidTr="00051E24">
        <w:tc>
          <w:tcPr>
            <w:tcW w:w="2051" w:type="dxa"/>
          </w:tcPr>
          <w:p w:rsidR="00051E24" w:rsidRPr="0032091B" w:rsidRDefault="00051E24" w:rsidP="0032091B">
            <w:pPr>
              <w:rPr>
                <w:rFonts w:asciiTheme="majorHAnsi" w:hAnsiTheme="majorHAnsi"/>
              </w:rPr>
            </w:pPr>
            <w:r>
              <w:rPr>
                <w:rFonts w:asciiTheme="majorHAnsi" w:hAnsiTheme="majorHAnsi"/>
              </w:rPr>
              <w:t>2015. november 3.</w:t>
            </w:r>
          </w:p>
        </w:tc>
        <w:tc>
          <w:tcPr>
            <w:tcW w:w="2666" w:type="dxa"/>
          </w:tcPr>
          <w:p w:rsidR="00051E24" w:rsidRPr="0032091B" w:rsidRDefault="00051E24" w:rsidP="0032091B">
            <w:pPr>
              <w:rPr>
                <w:rFonts w:asciiTheme="majorHAnsi" w:hAnsiTheme="majorHAnsi"/>
              </w:rPr>
            </w:pPr>
            <w:r>
              <w:rPr>
                <w:rFonts w:asciiTheme="majorHAnsi" w:hAnsiTheme="majorHAnsi"/>
              </w:rPr>
              <w:t>Őrség Határok Nélkül Egyesület közgyűlés – tájékoztatás a Helyi Fejlesztési Stratégia jelenlegi készültségéről</w:t>
            </w:r>
          </w:p>
        </w:tc>
        <w:tc>
          <w:tcPr>
            <w:tcW w:w="2550" w:type="dxa"/>
          </w:tcPr>
          <w:p w:rsidR="00051E24" w:rsidRPr="0032091B"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44 fő</w:t>
            </w:r>
          </w:p>
        </w:tc>
      </w:tr>
      <w:tr w:rsidR="00051E24" w:rsidRPr="0032091B" w:rsidTr="00051E24">
        <w:tc>
          <w:tcPr>
            <w:tcW w:w="2051" w:type="dxa"/>
          </w:tcPr>
          <w:p w:rsidR="00051E24" w:rsidRDefault="00051E24" w:rsidP="0032091B">
            <w:pPr>
              <w:rPr>
                <w:rFonts w:asciiTheme="majorHAnsi" w:hAnsiTheme="majorHAnsi"/>
              </w:rPr>
            </w:pPr>
            <w:r>
              <w:rPr>
                <w:rFonts w:asciiTheme="majorHAnsi" w:hAnsiTheme="majorHAnsi"/>
              </w:rPr>
              <w:t>2015. november 17.</w:t>
            </w:r>
          </w:p>
        </w:tc>
        <w:tc>
          <w:tcPr>
            <w:tcW w:w="2666" w:type="dxa"/>
          </w:tcPr>
          <w:p w:rsidR="00051E24" w:rsidRDefault="00051E24" w:rsidP="0032091B">
            <w:pPr>
              <w:rPr>
                <w:rFonts w:asciiTheme="majorHAnsi" w:hAnsiTheme="majorHAnsi"/>
              </w:rPr>
            </w:pPr>
            <w:r>
              <w:rPr>
                <w:rFonts w:asciiTheme="majorHAnsi" w:hAnsiTheme="majorHAnsi"/>
              </w:rPr>
              <w:t xml:space="preserve">Tervezést Koordináló </w:t>
            </w:r>
            <w:proofErr w:type="gramStart"/>
            <w:r>
              <w:rPr>
                <w:rFonts w:asciiTheme="majorHAnsi" w:hAnsiTheme="majorHAnsi"/>
              </w:rPr>
              <w:t>Csoport ülés</w:t>
            </w:r>
            <w:proofErr w:type="gramEnd"/>
          </w:p>
        </w:tc>
        <w:tc>
          <w:tcPr>
            <w:tcW w:w="2550" w:type="dxa"/>
          </w:tcPr>
          <w:p w:rsidR="00051E24"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7 fő</w:t>
            </w:r>
          </w:p>
        </w:tc>
      </w:tr>
      <w:tr w:rsidR="00051E24" w:rsidRPr="0032091B" w:rsidTr="00051E24">
        <w:tc>
          <w:tcPr>
            <w:tcW w:w="2051" w:type="dxa"/>
          </w:tcPr>
          <w:p w:rsidR="00051E24" w:rsidRDefault="00051E24" w:rsidP="0032091B">
            <w:pPr>
              <w:rPr>
                <w:rFonts w:asciiTheme="majorHAnsi" w:hAnsiTheme="majorHAnsi"/>
              </w:rPr>
            </w:pPr>
            <w:r>
              <w:rPr>
                <w:rFonts w:asciiTheme="majorHAnsi" w:hAnsiTheme="majorHAnsi"/>
              </w:rPr>
              <w:t>2015. december 7.</w:t>
            </w:r>
          </w:p>
        </w:tc>
        <w:tc>
          <w:tcPr>
            <w:tcW w:w="2666" w:type="dxa"/>
          </w:tcPr>
          <w:p w:rsidR="00051E24" w:rsidRDefault="00051E24" w:rsidP="0032091B">
            <w:pPr>
              <w:rPr>
                <w:rFonts w:asciiTheme="majorHAnsi" w:hAnsiTheme="majorHAnsi"/>
              </w:rPr>
            </w:pPr>
            <w:r>
              <w:rPr>
                <w:rFonts w:asciiTheme="majorHAnsi" w:hAnsiTheme="majorHAnsi"/>
              </w:rPr>
              <w:t xml:space="preserve">Tervezést Koordináló </w:t>
            </w:r>
            <w:proofErr w:type="gramStart"/>
            <w:r>
              <w:rPr>
                <w:rFonts w:asciiTheme="majorHAnsi" w:hAnsiTheme="majorHAnsi"/>
              </w:rPr>
              <w:t>Csoport ülés</w:t>
            </w:r>
            <w:proofErr w:type="gramEnd"/>
          </w:p>
        </w:tc>
        <w:tc>
          <w:tcPr>
            <w:tcW w:w="2550" w:type="dxa"/>
          </w:tcPr>
          <w:p w:rsidR="00051E24" w:rsidRDefault="00051E24" w:rsidP="0032091B">
            <w:pPr>
              <w:rPr>
                <w:rFonts w:asciiTheme="majorHAnsi" w:hAnsiTheme="majorHAnsi"/>
              </w:rPr>
            </w:pPr>
            <w:r>
              <w:rPr>
                <w:rFonts w:asciiTheme="majorHAnsi" w:hAnsiTheme="majorHAnsi"/>
              </w:rPr>
              <w:t>Őriszentpéter</w:t>
            </w:r>
          </w:p>
        </w:tc>
        <w:tc>
          <w:tcPr>
            <w:tcW w:w="1772" w:type="dxa"/>
          </w:tcPr>
          <w:p w:rsidR="00051E24" w:rsidRDefault="00051E24" w:rsidP="0032091B">
            <w:pPr>
              <w:rPr>
                <w:rFonts w:asciiTheme="majorHAnsi" w:hAnsiTheme="majorHAnsi"/>
              </w:rPr>
            </w:pPr>
            <w:r>
              <w:rPr>
                <w:rFonts w:asciiTheme="majorHAnsi" w:hAnsiTheme="majorHAnsi"/>
              </w:rPr>
              <w:t>7 fő</w:t>
            </w:r>
          </w:p>
        </w:tc>
      </w:tr>
      <w:tr w:rsidR="00051E24" w:rsidRPr="0032091B" w:rsidTr="00051E24">
        <w:tc>
          <w:tcPr>
            <w:tcW w:w="2051" w:type="dxa"/>
          </w:tcPr>
          <w:p w:rsidR="00051E24" w:rsidRDefault="00051E24" w:rsidP="0032091B">
            <w:pPr>
              <w:rPr>
                <w:rFonts w:asciiTheme="majorHAnsi" w:hAnsiTheme="majorHAnsi"/>
              </w:rPr>
            </w:pPr>
            <w:r>
              <w:rPr>
                <w:rFonts w:asciiTheme="majorHAnsi" w:hAnsiTheme="majorHAnsi"/>
              </w:rPr>
              <w:t>2015. december 15.</w:t>
            </w:r>
          </w:p>
        </w:tc>
        <w:tc>
          <w:tcPr>
            <w:tcW w:w="2666" w:type="dxa"/>
          </w:tcPr>
          <w:p w:rsidR="00051E24" w:rsidRDefault="00C42AAF" w:rsidP="0032091B">
            <w:pPr>
              <w:rPr>
                <w:rFonts w:asciiTheme="majorHAnsi" w:hAnsiTheme="majorHAnsi"/>
              </w:rPr>
            </w:pPr>
            <w:r>
              <w:rPr>
                <w:rFonts w:asciiTheme="majorHAnsi" w:hAnsiTheme="majorHAnsi"/>
              </w:rPr>
              <w:t xml:space="preserve">Tervezést Koordináló </w:t>
            </w:r>
            <w:proofErr w:type="gramStart"/>
            <w:r>
              <w:rPr>
                <w:rFonts w:asciiTheme="majorHAnsi" w:hAnsiTheme="majorHAnsi"/>
              </w:rPr>
              <w:t>Csoport ülés</w:t>
            </w:r>
            <w:proofErr w:type="gramEnd"/>
          </w:p>
        </w:tc>
        <w:tc>
          <w:tcPr>
            <w:tcW w:w="2550" w:type="dxa"/>
          </w:tcPr>
          <w:p w:rsidR="00051E24" w:rsidRDefault="00C42AAF" w:rsidP="0032091B">
            <w:pPr>
              <w:rPr>
                <w:rFonts w:asciiTheme="majorHAnsi" w:hAnsiTheme="majorHAnsi"/>
              </w:rPr>
            </w:pPr>
            <w:r>
              <w:rPr>
                <w:rFonts w:asciiTheme="majorHAnsi" w:hAnsiTheme="majorHAnsi"/>
              </w:rPr>
              <w:t>Őriszentpéter</w:t>
            </w:r>
          </w:p>
        </w:tc>
        <w:tc>
          <w:tcPr>
            <w:tcW w:w="1772" w:type="dxa"/>
          </w:tcPr>
          <w:p w:rsidR="00051E24" w:rsidRDefault="00C42AAF" w:rsidP="0032091B">
            <w:r>
              <w:t>7 fő</w:t>
            </w:r>
          </w:p>
        </w:tc>
      </w:tr>
      <w:tr w:rsidR="00383F8E" w:rsidRPr="0032091B" w:rsidTr="00051E24">
        <w:tc>
          <w:tcPr>
            <w:tcW w:w="2051" w:type="dxa"/>
          </w:tcPr>
          <w:p w:rsidR="00383F8E" w:rsidRDefault="00383F8E" w:rsidP="0032091B">
            <w:pPr>
              <w:rPr>
                <w:rFonts w:asciiTheme="majorHAnsi" w:hAnsiTheme="majorHAnsi"/>
              </w:rPr>
            </w:pPr>
            <w:r>
              <w:rPr>
                <w:rFonts w:asciiTheme="majorHAnsi" w:hAnsiTheme="majorHAnsi"/>
              </w:rPr>
              <w:t xml:space="preserve">2016. január 6. </w:t>
            </w:r>
          </w:p>
        </w:tc>
        <w:tc>
          <w:tcPr>
            <w:tcW w:w="2666" w:type="dxa"/>
          </w:tcPr>
          <w:p w:rsidR="00383F8E" w:rsidRDefault="00383F8E" w:rsidP="0032091B">
            <w:pPr>
              <w:rPr>
                <w:rFonts w:asciiTheme="majorHAnsi" w:hAnsiTheme="majorHAnsi"/>
              </w:rPr>
            </w:pPr>
            <w:r>
              <w:rPr>
                <w:rFonts w:asciiTheme="majorHAnsi" w:hAnsiTheme="majorHAnsi"/>
              </w:rPr>
              <w:t xml:space="preserve">Közgyűlés – HFS </w:t>
            </w:r>
            <w:proofErr w:type="spellStart"/>
            <w:r>
              <w:rPr>
                <w:rFonts w:asciiTheme="majorHAnsi" w:hAnsiTheme="majorHAnsi"/>
              </w:rPr>
              <w:t>draft</w:t>
            </w:r>
            <w:proofErr w:type="spellEnd"/>
            <w:r>
              <w:rPr>
                <w:rFonts w:asciiTheme="majorHAnsi" w:hAnsiTheme="majorHAnsi"/>
              </w:rPr>
              <w:t xml:space="preserve"> verzió elfogadása</w:t>
            </w:r>
          </w:p>
        </w:tc>
        <w:tc>
          <w:tcPr>
            <w:tcW w:w="2550" w:type="dxa"/>
          </w:tcPr>
          <w:p w:rsidR="00383F8E" w:rsidRDefault="00383F8E" w:rsidP="0032091B">
            <w:pPr>
              <w:rPr>
                <w:rFonts w:asciiTheme="majorHAnsi" w:hAnsiTheme="majorHAnsi"/>
              </w:rPr>
            </w:pPr>
            <w:r>
              <w:rPr>
                <w:rFonts w:asciiTheme="majorHAnsi" w:hAnsiTheme="majorHAnsi"/>
              </w:rPr>
              <w:t>Őriszentpéter</w:t>
            </w:r>
          </w:p>
        </w:tc>
        <w:tc>
          <w:tcPr>
            <w:tcW w:w="1772" w:type="dxa"/>
          </w:tcPr>
          <w:p w:rsidR="00383F8E" w:rsidRDefault="00383F8E" w:rsidP="0032091B"/>
        </w:tc>
      </w:tr>
      <w:tr w:rsidR="00C42AAF" w:rsidRPr="0032091B" w:rsidTr="00051E24">
        <w:tc>
          <w:tcPr>
            <w:tcW w:w="2051" w:type="dxa"/>
          </w:tcPr>
          <w:p w:rsidR="00C42AAF" w:rsidRDefault="00C42AAF" w:rsidP="0032091B">
            <w:pPr>
              <w:rPr>
                <w:rFonts w:asciiTheme="majorHAnsi" w:hAnsiTheme="majorHAnsi"/>
              </w:rPr>
            </w:pPr>
            <w:r>
              <w:rPr>
                <w:rFonts w:asciiTheme="majorHAnsi" w:hAnsiTheme="majorHAnsi"/>
              </w:rPr>
              <w:t>2016. január</w:t>
            </w:r>
            <w:r w:rsidR="00383F8E">
              <w:rPr>
                <w:rFonts w:asciiTheme="majorHAnsi" w:hAnsiTheme="majorHAnsi"/>
              </w:rPr>
              <w:t xml:space="preserve"> 7.</w:t>
            </w:r>
          </w:p>
        </w:tc>
        <w:tc>
          <w:tcPr>
            <w:tcW w:w="2666" w:type="dxa"/>
          </w:tcPr>
          <w:p w:rsidR="00C42AAF" w:rsidRDefault="00C42AAF" w:rsidP="0032091B">
            <w:pPr>
              <w:rPr>
                <w:rFonts w:asciiTheme="majorHAnsi" w:hAnsiTheme="majorHAnsi"/>
              </w:rPr>
            </w:pPr>
            <w:r>
              <w:rPr>
                <w:rFonts w:asciiTheme="majorHAnsi" w:hAnsiTheme="majorHAnsi"/>
              </w:rPr>
              <w:t xml:space="preserve">HFS </w:t>
            </w:r>
            <w:proofErr w:type="spellStart"/>
            <w:r>
              <w:rPr>
                <w:rFonts w:asciiTheme="majorHAnsi" w:hAnsiTheme="majorHAnsi"/>
              </w:rPr>
              <w:t>draft</w:t>
            </w:r>
            <w:proofErr w:type="spellEnd"/>
            <w:r>
              <w:rPr>
                <w:rFonts w:asciiTheme="majorHAnsi" w:hAnsiTheme="majorHAnsi"/>
              </w:rPr>
              <w:t xml:space="preserve"> </w:t>
            </w:r>
            <w:proofErr w:type="gramStart"/>
            <w:r>
              <w:rPr>
                <w:rFonts w:asciiTheme="majorHAnsi" w:hAnsiTheme="majorHAnsi"/>
              </w:rPr>
              <w:t>verzió véleményezési</w:t>
            </w:r>
            <w:proofErr w:type="gramEnd"/>
            <w:r>
              <w:rPr>
                <w:rFonts w:asciiTheme="majorHAnsi" w:hAnsiTheme="majorHAnsi"/>
              </w:rPr>
              <w:t xml:space="preserve"> lehetőség</w:t>
            </w:r>
          </w:p>
        </w:tc>
        <w:tc>
          <w:tcPr>
            <w:tcW w:w="2550" w:type="dxa"/>
          </w:tcPr>
          <w:p w:rsidR="00C42AAF" w:rsidRDefault="00C42AAF" w:rsidP="0032091B">
            <w:pPr>
              <w:rPr>
                <w:rFonts w:asciiTheme="majorHAnsi" w:hAnsiTheme="majorHAnsi"/>
              </w:rPr>
            </w:pPr>
            <w:r>
              <w:rPr>
                <w:rFonts w:asciiTheme="majorHAnsi" w:hAnsiTheme="majorHAnsi"/>
              </w:rPr>
              <w:t>Honlapon meghirdetve (www.orsegleader.hu)</w:t>
            </w:r>
          </w:p>
        </w:tc>
        <w:tc>
          <w:tcPr>
            <w:tcW w:w="1772" w:type="dxa"/>
          </w:tcPr>
          <w:p w:rsidR="00C42AAF" w:rsidRDefault="00C42AAF" w:rsidP="0032091B">
            <w:r>
              <w:t>-</w:t>
            </w:r>
          </w:p>
        </w:tc>
      </w:tr>
    </w:tbl>
    <w:p w:rsidR="0032091B" w:rsidRPr="0032091B" w:rsidRDefault="0032091B" w:rsidP="0032091B"/>
    <w:p w:rsidR="00004A6C" w:rsidRDefault="00004A6C" w:rsidP="00BB6F8D">
      <w:pPr>
        <w:tabs>
          <w:tab w:val="left" w:pos="2400"/>
        </w:tabs>
        <w:jc w:val="both"/>
        <w:rPr>
          <w:rFonts w:asciiTheme="majorHAnsi" w:hAnsiTheme="majorHAnsi" w:cs="Times New Roman"/>
          <w:b/>
        </w:rPr>
      </w:pPr>
    </w:p>
    <w:p w:rsidR="00C839C0" w:rsidRDefault="00C839C0" w:rsidP="00BB6F8D">
      <w:pPr>
        <w:tabs>
          <w:tab w:val="left" w:pos="2400"/>
        </w:tabs>
        <w:jc w:val="both"/>
        <w:rPr>
          <w:rFonts w:asciiTheme="majorHAnsi" w:hAnsiTheme="majorHAnsi" w:cs="Times New Roman"/>
          <w:b/>
        </w:rPr>
      </w:pPr>
    </w:p>
    <w:p w:rsidR="00C839C0" w:rsidRDefault="00C839C0" w:rsidP="00BB6F8D">
      <w:pPr>
        <w:tabs>
          <w:tab w:val="left" w:pos="2400"/>
        </w:tabs>
        <w:jc w:val="both"/>
        <w:rPr>
          <w:rFonts w:asciiTheme="majorHAnsi" w:hAnsiTheme="majorHAnsi" w:cs="Times New Roman"/>
          <w:b/>
        </w:rPr>
      </w:pPr>
    </w:p>
    <w:p w:rsidR="00BB6F8D" w:rsidRPr="005C4590" w:rsidRDefault="005C4590" w:rsidP="00E60B95">
      <w:pPr>
        <w:pStyle w:val="Listaszerbekezds"/>
        <w:numPr>
          <w:ilvl w:val="0"/>
          <w:numId w:val="6"/>
        </w:numPr>
        <w:tabs>
          <w:tab w:val="left" w:pos="2400"/>
        </w:tabs>
        <w:jc w:val="both"/>
        <w:rPr>
          <w:rFonts w:asciiTheme="majorHAnsi" w:hAnsiTheme="majorHAnsi" w:cs="Times New Roman"/>
          <w:i/>
          <w:u w:val="single"/>
        </w:rPr>
      </w:pPr>
      <w:r>
        <w:rPr>
          <w:rFonts w:asciiTheme="majorHAnsi" w:hAnsiTheme="majorHAnsi" w:cs="Times New Roman"/>
          <w:i/>
          <w:u w:val="single"/>
        </w:rPr>
        <w:lastRenderedPageBreak/>
        <w:t xml:space="preserve">számú melléklet: </w:t>
      </w:r>
      <w:r w:rsidRPr="005C4590">
        <w:rPr>
          <w:rFonts w:asciiTheme="majorHAnsi" w:hAnsiTheme="majorHAnsi" w:cs="Times New Roman"/>
          <w:i/>
          <w:u w:val="single"/>
        </w:rPr>
        <w:t>Az Őrség Határok Nélkül Akciócsoport illetékességi területe</w:t>
      </w:r>
    </w:p>
    <w:p w:rsidR="00190B27" w:rsidRDefault="005C4590" w:rsidP="00190B27">
      <w:pPr>
        <w:tabs>
          <w:tab w:val="left" w:pos="2400"/>
        </w:tabs>
        <w:jc w:val="center"/>
        <w:rPr>
          <w:color w:val="29712C"/>
          <w:sz w:val="56"/>
          <w:szCs w:val="56"/>
        </w:rPr>
      </w:pPr>
      <w:r>
        <w:rPr>
          <w:noProof/>
          <w:color w:val="29712C"/>
          <w:sz w:val="56"/>
          <w:szCs w:val="56"/>
          <w:lang w:eastAsia="hu-HU"/>
        </w:rPr>
        <w:drawing>
          <wp:inline distT="0" distB="0" distL="0" distR="0">
            <wp:extent cx="5467350" cy="3886200"/>
            <wp:effectExtent l="19050" t="0" r="0" b="0"/>
            <wp:docPr id="5" name="Kép 1" descr="C:\Users\Barbi\Desktop\h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i\Desktop\h70.png"/>
                    <pic:cNvPicPr>
                      <a:picLocks noChangeAspect="1" noChangeArrowheads="1"/>
                    </pic:cNvPicPr>
                  </pic:nvPicPr>
                  <pic:blipFill>
                    <a:blip r:embed="rId57" cstate="print"/>
                    <a:srcRect/>
                    <a:stretch>
                      <a:fillRect/>
                    </a:stretch>
                  </pic:blipFill>
                  <pic:spPr bwMode="auto">
                    <a:xfrm>
                      <a:off x="0" y="0"/>
                      <a:ext cx="5467350" cy="3886200"/>
                    </a:xfrm>
                    <a:prstGeom prst="rect">
                      <a:avLst/>
                    </a:prstGeom>
                    <a:noFill/>
                    <a:ln w="9525">
                      <a:noFill/>
                      <a:miter lim="800000"/>
                      <a:headEnd/>
                      <a:tailEnd/>
                    </a:ln>
                  </pic:spPr>
                </pic:pic>
              </a:graphicData>
            </a:graphic>
          </wp:inline>
        </w:drawing>
      </w:r>
    </w:p>
    <w:p w:rsidR="00C839C0" w:rsidRDefault="00C839C0" w:rsidP="005C4590">
      <w:pPr>
        <w:tabs>
          <w:tab w:val="left" w:pos="2400"/>
        </w:tabs>
        <w:jc w:val="center"/>
        <w:rPr>
          <w:rFonts w:asciiTheme="majorHAnsi" w:hAnsiTheme="majorHAnsi"/>
          <w:i/>
          <w:u w:val="single"/>
        </w:rPr>
        <w:sectPr w:rsidR="00C839C0" w:rsidSect="00BB6F8D">
          <w:pgSz w:w="11906" w:h="16838"/>
          <w:pgMar w:top="1417" w:right="1417" w:bottom="1417" w:left="1417" w:header="708" w:footer="708" w:gutter="0"/>
          <w:cols w:space="708"/>
          <w:titlePg/>
          <w:docGrid w:linePitch="360"/>
        </w:sectPr>
      </w:pPr>
    </w:p>
    <w:p w:rsidR="005C4590" w:rsidRDefault="00C839C0" w:rsidP="005C4590">
      <w:pPr>
        <w:tabs>
          <w:tab w:val="left" w:pos="2400"/>
        </w:tabs>
        <w:jc w:val="center"/>
        <w:rPr>
          <w:rFonts w:asciiTheme="majorHAnsi" w:hAnsiTheme="majorHAnsi"/>
          <w:i/>
          <w:u w:val="single"/>
        </w:rPr>
      </w:pPr>
      <w:r>
        <w:rPr>
          <w:rFonts w:asciiTheme="majorHAnsi" w:hAnsiTheme="majorHAnsi"/>
          <w:i/>
        </w:rPr>
        <w:lastRenderedPageBreak/>
        <w:t xml:space="preserve">                                                           </w:t>
      </w:r>
      <w:r w:rsidR="005C4590" w:rsidRPr="005C4590">
        <w:rPr>
          <w:rFonts w:asciiTheme="majorHAnsi" w:hAnsiTheme="majorHAnsi"/>
          <w:i/>
          <w:u w:val="single"/>
        </w:rPr>
        <w:t>Település lista</w:t>
      </w:r>
    </w:p>
    <w:p w:rsidR="009A67D2" w:rsidRDefault="009A67D2" w:rsidP="005C4590">
      <w:pPr>
        <w:tabs>
          <w:tab w:val="left" w:pos="2400"/>
        </w:tabs>
        <w:spacing w:after="0"/>
        <w:rPr>
          <w:rFonts w:asciiTheme="majorHAnsi" w:hAnsiTheme="majorHAnsi"/>
          <w:u w:val="single"/>
        </w:rPr>
      </w:pPr>
    </w:p>
    <w:p w:rsidR="005C4590" w:rsidRPr="00C839C0" w:rsidRDefault="005C4590" w:rsidP="005C4590">
      <w:pPr>
        <w:tabs>
          <w:tab w:val="left" w:pos="2400"/>
        </w:tabs>
        <w:spacing w:after="0"/>
        <w:rPr>
          <w:rFonts w:asciiTheme="majorHAnsi" w:hAnsiTheme="majorHAnsi"/>
          <w:b/>
          <w:u w:val="single"/>
        </w:rPr>
      </w:pPr>
      <w:r w:rsidRPr="00C839C0">
        <w:rPr>
          <w:rFonts w:asciiTheme="majorHAnsi" w:hAnsiTheme="majorHAnsi"/>
          <w:b/>
          <w:u w:val="single"/>
        </w:rPr>
        <w:t>Szentgotthárdi térség:</w:t>
      </w:r>
    </w:p>
    <w:p w:rsidR="005C4590" w:rsidRDefault="005C4590" w:rsidP="005C4590">
      <w:pPr>
        <w:tabs>
          <w:tab w:val="left" w:pos="2400"/>
        </w:tabs>
        <w:spacing w:after="0"/>
        <w:rPr>
          <w:rFonts w:asciiTheme="majorHAnsi" w:hAnsiTheme="majorHAnsi"/>
        </w:rPr>
      </w:pPr>
      <w:r>
        <w:rPr>
          <w:rFonts w:asciiTheme="majorHAnsi" w:hAnsiTheme="majorHAnsi"/>
        </w:rPr>
        <w:t>Alsószölnök</w:t>
      </w:r>
    </w:p>
    <w:p w:rsidR="005C4590" w:rsidRDefault="005C4590" w:rsidP="005C4590">
      <w:pPr>
        <w:tabs>
          <w:tab w:val="left" w:pos="2400"/>
        </w:tabs>
        <w:spacing w:after="0"/>
        <w:rPr>
          <w:rFonts w:asciiTheme="majorHAnsi" w:hAnsiTheme="majorHAnsi"/>
        </w:rPr>
      </w:pPr>
      <w:r>
        <w:rPr>
          <w:rFonts w:asciiTheme="majorHAnsi" w:hAnsiTheme="majorHAnsi"/>
        </w:rPr>
        <w:t>Apátistvánfalva</w:t>
      </w:r>
    </w:p>
    <w:p w:rsidR="005C4590" w:rsidRDefault="005C4590" w:rsidP="005C4590">
      <w:pPr>
        <w:tabs>
          <w:tab w:val="left" w:pos="2400"/>
        </w:tabs>
        <w:spacing w:after="0"/>
        <w:rPr>
          <w:rFonts w:asciiTheme="majorHAnsi" w:hAnsiTheme="majorHAnsi"/>
        </w:rPr>
      </w:pPr>
      <w:r>
        <w:rPr>
          <w:rFonts w:asciiTheme="majorHAnsi" w:hAnsiTheme="majorHAnsi"/>
        </w:rPr>
        <w:t>Csörötnek</w:t>
      </w:r>
    </w:p>
    <w:p w:rsidR="005C4590" w:rsidRDefault="005C4590" w:rsidP="005C4590">
      <w:pPr>
        <w:tabs>
          <w:tab w:val="left" w:pos="2400"/>
        </w:tabs>
        <w:spacing w:after="0"/>
        <w:rPr>
          <w:rFonts w:asciiTheme="majorHAnsi" w:hAnsiTheme="majorHAnsi"/>
        </w:rPr>
      </w:pPr>
      <w:r>
        <w:rPr>
          <w:rFonts w:asciiTheme="majorHAnsi" w:hAnsiTheme="majorHAnsi"/>
        </w:rPr>
        <w:t>Felsőszölnök</w:t>
      </w:r>
    </w:p>
    <w:p w:rsidR="005C4590" w:rsidRDefault="005C4590" w:rsidP="005C4590">
      <w:pPr>
        <w:tabs>
          <w:tab w:val="left" w:pos="2400"/>
        </w:tabs>
        <w:spacing w:after="0"/>
        <w:rPr>
          <w:rFonts w:asciiTheme="majorHAnsi" w:hAnsiTheme="majorHAnsi"/>
        </w:rPr>
      </w:pPr>
      <w:r>
        <w:rPr>
          <w:rFonts w:asciiTheme="majorHAnsi" w:hAnsiTheme="majorHAnsi"/>
        </w:rPr>
        <w:t>Gasztony</w:t>
      </w:r>
    </w:p>
    <w:p w:rsidR="005C4590" w:rsidRDefault="005C4590" w:rsidP="005C4590">
      <w:pPr>
        <w:tabs>
          <w:tab w:val="left" w:pos="2400"/>
        </w:tabs>
        <w:spacing w:after="0"/>
        <w:rPr>
          <w:rFonts w:asciiTheme="majorHAnsi" w:hAnsiTheme="majorHAnsi"/>
        </w:rPr>
      </w:pPr>
      <w:r>
        <w:rPr>
          <w:rFonts w:asciiTheme="majorHAnsi" w:hAnsiTheme="majorHAnsi"/>
        </w:rPr>
        <w:t>Kétvölgy</w:t>
      </w:r>
    </w:p>
    <w:p w:rsidR="005C4590" w:rsidRDefault="005C4590" w:rsidP="005C4590">
      <w:pPr>
        <w:tabs>
          <w:tab w:val="left" w:pos="2400"/>
        </w:tabs>
        <w:spacing w:after="0"/>
        <w:rPr>
          <w:rFonts w:asciiTheme="majorHAnsi" w:hAnsiTheme="majorHAnsi"/>
        </w:rPr>
      </w:pPr>
      <w:r>
        <w:rPr>
          <w:rFonts w:asciiTheme="majorHAnsi" w:hAnsiTheme="majorHAnsi"/>
        </w:rPr>
        <w:t>Magyarlak</w:t>
      </w:r>
    </w:p>
    <w:p w:rsidR="005C4590" w:rsidRDefault="005C4590" w:rsidP="005C4590">
      <w:pPr>
        <w:tabs>
          <w:tab w:val="left" w:pos="2400"/>
        </w:tabs>
        <w:spacing w:after="0"/>
        <w:rPr>
          <w:rFonts w:asciiTheme="majorHAnsi" w:hAnsiTheme="majorHAnsi"/>
        </w:rPr>
      </w:pPr>
      <w:r>
        <w:rPr>
          <w:rFonts w:asciiTheme="majorHAnsi" w:hAnsiTheme="majorHAnsi"/>
        </w:rPr>
        <w:t>Nemesmedves</w:t>
      </w:r>
    </w:p>
    <w:p w:rsidR="005C4590" w:rsidRDefault="005C4590" w:rsidP="005C4590">
      <w:pPr>
        <w:tabs>
          <w:tab w:val="left" w:pos="2400"/>
        </w:tabs>
        <w:spacing w:after="0"/>
        <w:rPr>
          <w:rFonts w:asciiTheme="majorHAnsi" w:hAnsiTheme="majorHAnsi"/>
        </w:rPr>
      </w:pPr>
      <w:r>
        <w:rPr>
          <w:rFonts w:asciiTheme="majorHAnsi" w:hAnsiTheme="majorHAnsi"/>
        </w:rPr>
        <w:t>Orfalu</w:t>
      </w:r>
    </w:p>
    <w:p w:rsidR="005C4590" w:rsidRDefault="005C4590" w:rsidP="005C4590">
      <w:pPr>
        <w:tabs>
          <w:tab w:val="left" w:pos="2400"/>
        </w:tabs>
        <w:spacing w:after="0"/>
        <w:rPr>
          <w:rFonts w:asciiTheme="majorHAnsi" w:hAnsiTheme="majorHAnsi"/>
        </w:rPr>
      </w:pPr>
      <w:r>
        <w:rPr>
          <w:rFonts w:asciiTheme="majorHAnsi" w:hAnsiTheme="majorHAnsi"/>
        </w:rPr>
        <w:t>Rábagyarmat</w:t>
      </w:r>
    </w:p>
    <w:p w:rsidR="005C4590" w:rsidRDefault="005C4590" w:rsidP="005C4590">
      <w:pPr>
        <w:tabs>
          <w:tab w:val="left" w:pos="2400"/>
        </w:tabs>
        <w:spacing w:after="0"/>
        <w:rPr>
          <w:rFonts w:asciiTheme="majorHAnsi" w:hAnsiTheme="majorHAnsi"/>
        </w:rPr>
      </w:pPr>
      <w:r>
        <w:rPr>
          <w:rFonts w:asciiTheme="majorHAnsi" w:hAnsiTheme="majorHAnsi"/>
        </w:rPr>
        <w:t>Rátót</w:t>
      </w:r>
    </w:p>
    <w:p w:rsidR="005C4590" w:rsidRDefault="005C4590" w:rsidP="005C4590">
      <w:pPr>
        <w:tabs>
          <w:tab w:val="left" w:pos="2400"/>
        </w:tabs>
        <w:spacing w:after="0"/>
        <w:rPr>
          <w:rFonts w:asciiTheme="majorHAnsi" w:hAnsiTheme="majorHAnsi"/>
        </w:rPr>
      </w:pPr>
      <w:r>
        <w:rPr>
          <w:rFonts w:asciiTheme="majorHAnsi" w:hAnsiTheme="majorHAnsi"/>
        </w:rPr>
        <w:t>Rönök</w:t>
      </w:r>
    </w:p>
    <w:p w:rsidR="005C4590" w:rsidRDefault="005C4590" w:rsidP="005C4590">
      <w:pPr>
        <w:tabs>
          <w:tab w:val="left" w:pos="2400"/>
        </w:tabs>
        <w:spacing w:after="0"/>
        <w:rPr>
          <w:rFonts w:asciiTheme="majorHAnsi" w:hAnsiTheme="majorHAnsi"/>
        </w:rPr>
      </w:pPr>
      <w:r>
        <w:rPr>
          <w:rFonts w:asciiTheme="majorHAnsi" w:hAnsiTheme="majorHAnsi"/>
        </w:rPr>
        <w:t>Szakonyfalu</w:t>
      </w:r>
    </w:p>
    <w:p w:rsidR="005C4590" w:rsidRDefault="005C4590" w:rsidP="005C4590">
      <w:pPr>
        <w:tabs>
          <w:tab w:val="left" w:pos="2400"/>
        </w:tabs>
        <w:spacing w:after="0"/>
        <w:rPr>
          <w:rFonts w:asciiTheme="majorHAnsi" w:hAnsiTheme="majorHAnsi"/>
        </w:rPr>
      </w:pPr>
      <w:r>
        <w:rPr>
          <w:rFonts w:asciiTheme="majorHAnsi" w:hAnsiTheme="majorHAnsi"/>
        </w:rPr>
        <w:t>Szentgotthárd</w:t>
      </w:r>
    </w:p>
    <w:p w:rsidR="005C4590" w:rsidRDefault="005C4590" w:rsidP="005C4590">
      <w:pPr>
        <w:tabs>
          <w:tab w:val="left" w:pos="2400"/>
        </w:tabs>
        <w:spacing w:after="0"/>
        <w:rPr>
          <w:rFonts w:asciiTheme="majorHAnsi" w:hAnsiTheme="majorHAnsi"/>
        </w:rPr>
      </w:pPr>
      <w:r>
        <w:rPr>
          <w:rFonts w:asciiTheme="majorHAnsi" w:hAnsiTheme="majorHAnsi"/>
        </w:rPr>
        <w:t>Vasszentmihály</w:t>
      </w:r>
    </w:p>
    <w:p w:rsidR="005C4590" w:rsidRDefault="005C4590" w:rsidP="005C4590">
      <w:pPr>
        <w:tabs>
          <w:tab w:val="left" w:pos="2400"/>
        </w:tabs>
        <w:spacing w:after="0"/>
        <w:rPr>
          <w:rFonts w:asciiTheme="majorHAnsi" w:hAnsiTheme="majorHAnsi"/>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Pr="00C839C0" w:rsidRDefault="00C839C0" w:rsidP="005C4590">
      <w:pPr>
        <w:tabs>
          <w:tab w:val="left" w:pos="2400"/>
        </w:tabs>
        <w:spacing w:after="0"/>
        <w:rPr>
          <w:rFonts w:asciiTheme="majorHAnsi" w:hAnsiTheme="majorHAnsi"/>
          <w:b/>
          <w:u w:val="single"/>
        </w:rPr>
      </w:pPr>
      <w:r w:rsidRPr="00C839C0">
        <w:rPr>
          <w:rFonts w:asciiTheme="majorHAnsi" w:hAnsiTheme="majorHAnsi"/>
          <w:b/>
          <w:u w:val="single"/>
        </w:rPr>
        <w:t>Őriszentpéteri térség:</w:t>
      </w:r>
    </w:p>
    <w:p w:rsidR="00C839C0" w:rsidRPr="00C839C0" w:rsidRDefault="00C839C0" w:rsidP="005C4590">
      <w:pPr>
        <w:tabs>
          <w:tab w:val="left" w:pos="2400"/>
        </w:tabs>
        <w:spacing w:after="0"/>
        <w:rPr>
          <w:rFonts w:asciiTheme="majorHAnsi" w:hAnsiTheme="majorHAnsi"/>
        </w:rPr>
      </w:pPr>
      <w:r>
        <w:rPr>
          <w:rFonts w:asciiTheme="majorHAnsi" w:hAnsiTheme="majorHAnsi"/>
        </w:rPr>
        <w:t>Bajánsenye</w:t>
      </w:r>
    </w:p>
    <w:p w:rsidR="00C839C0" w:rsidRPr="00C839C0" w:rsidRDefault="00C839C0" w:rsidP="005C4590">
      <w:pPr>
        <w:tabs>
          <w:tab w:val="left" w:pos="2400"/>
        </w:tabs>
        <w:spacing w:after="0"/>
        <w:rPr>
          <w:rFonts w:asciiTheme="majorHAnsi" w:hAnsiTheme="majorHAnsi"/>
        </w:rPr>
      </w:pPr>
      <w:r w:rsidRPr="00C839C0">
        <w:rPr>
          <w:rFonts w:asciiTheme="majorHAnsi" w:hAnsiTheme="majorHAnsi"/>
        </w:rPr>
        <w:t>Felsőjánosfa</w:t>
      </w:r>
    </w:p>
    <w:p w:rsidR="00C839C0" w:rsidRPr="00C839C0" w:rsidRDefault="00C839C0" w:rsidP="005C4590">
      <w:pPr>
        <w:tabs>
          <w:tab w:val="left" w:pos="2400"/>
        </w:tabs>
        <w:spacing w:after="0"/>
        <w:rPr>
          <w:rFonts w:asciiTheme="majorHAnsi" w:hAnsiTheme="majorHAnsi"/>
        </w:rPr>
      </w:pPr>
      <w:r w:rsidRPr="00C839C0">
        <w:rPr>
          <w:rFonts w:asciiTheme="majorHAnsi" w:hAnsiTheme="majorHAnsi"/>
        </w:rPr>
        <w:t>Hegyhátszentjakab</w:t>
      </w:r>
    </w:p>
    <w:p w:rsidR="00C839C0" w:rsidRDefault="00C839C0" w:rsidP="00C839C0">
      <w:pPr>
        <w:tabs>
          <w:tab w:val="left" w:pos="2400"/>
        </w:tabs>
        <w:spacing w:after="0"/>
        <w:rPr>
          <w:rFonts w:asciiTheme="majorHAnsi" w:hAnsiTheme="majorHAnsi"/>
        </w:rPr>
      </w:pPr>
      <w:r>
        <w:rPr>
          <w:rFonts w:asciiTheme="majorHAnsi" w:hAnsiTheme="majorHAnsi"/>
        </w:rPr>
        <w:t>Ispánk</w:t>
      </w:r>
    </w:p>
    <w:p w:rsidR="00C839C0" w:rsidRDefault="00C839C0" w:rsidP="00C839C0">
      <w:pPr>
        <w:tabs>
          <w:tab w:val="left" w:pos="2400"/>
        </w:tabs>
        <w:spacing w:after="0"/>
        <w:rPr>
          <w:rFonts w:asciiTheme="majorHAnsi" w:hAnsiTheme="majorHAnsi"/>
        </w:rPr>
      </w:pPr>
      <w:r>
        <w:rPr>
          <w:rFonts w:asciiTheme="majorHAnsi" w:hAnsiTheme="majorHAnsi"/>
        </w:rPr>
        <w:t>Ivánc</w:t>
      </w:r>
    </w:p>
    <w:p w:rsidR="00C839C0" w:rsidRDefault="00C839C0" w:rsidP="00C839C0">
      <w:pPr>
        <w:tabs>
          <w:tab w:val="left" w:pos="2400"/>
        </w:tabs>
        <w:spacing w:after="0"/>
        <w:rPr>
          <w:rFonts w:asciiTheme="majorHAnsi" w:hAnsiTheme="majorHAnsi"/>
        </w:rPr>
      </w:pPr>
      <w:r>
        <w:rPr>
          <w:rFonts w:asciiTheme="majorHAnsi" w:hAnsiTheme="majorHAnsi"/>
        </w:rPr>
        <w:t>Kercaszomor</w:t>
      </w:r>
    </w:p>
    <w:p w:rsidR="00C839C0" w:rsidRDefault="00C839C0" w:rsidP="00C839C0">
      <w:pPr>
        <w:tabs>
          <w:tab w:val="left" w:pos="2400"/>
        </w:tabs>
        <w:spacing w:after="0"/>
        <w:rPr>
          <w:rFonts w:asciiTheme="majorHAnsi" w:hAnsiTheme="majorHAnsi"/>
        </w:rPr>
      </w:pPr>
      <w:r>
        <w:rPr>
          <w:rFonts w:asciiTheme="majorHAnsi" w:hAnsiTheme="majorHAnsi"/>
        </w:rPr>
        <w:t>Kerkáskápolna</w:t>
      </w:r>
    </w:p>
    <w:p w:rsidR="00C839C0" w:rsidRDefault="00C839C0" w:rsidP="00C839C0">
      <w:pPr>
        <w:tabs>
          <w:tab w:val="left" w:pos="2400"/>
        </w:tabs>
        <w:spacing w:after="0"/>
        <w:rPr>
          <w:rFonts w:asciiTheme="majorHAnsi" w:hAnsiTheme="majorHAnsi"/>
        </w:rPr>
      </w:pPr>
      <w:r>
        <w:rPr>
          <w:rFonts w:asciiTheme="majorHAnsi" w:hAnsiTheme="majorHAnsi"/>
        </w:rPr>
        <w:t>Kisrákos</w:t>
      </w:r>
    </w:p>
    <w:p w:rsidR="00C839C0" w:rsidRDefault="00C839C0" w:rsidP="00C839C0">
      <w:pPr>
        <w:tabs>
          <w:tab w:val="left" w:pos="2400"/>
        </w:tabs>
        <w:spacing w:after="0"/>
        <w:rPr>
          <w:rFonts w:asciiTheme="majorHAnsi" w:hAnsiTheme="majorHAnsi"/>
        </w:rPr>
      </w:pPr>
      <w:r>
        <w:rPr>
          <w:rFonts w:asciiTheme="majorHAnsi" w:hAnsiTheme="majorHAnsi"/>
        </w:rPr>
        <w:t>Kondorfa</w:t>
      </w:r>
    </w:p>
    <w:p w:rsidR="00C839C0" w:rsidRDefault="00C839C0" w:rsidP="00C839C0">
      <w:pPr>
        <w:tabs>
          <w:tab w:val="left" w:pos="2400"/>
        </w:tabs>
        <w:spacing w:after="0"/>
        <w:rPr>
          <w:rFonts w:asciiTheme="majorHAnsi" w:hAnsiTheme="majorHAnsi"/>
        </w:rPr>
      </w:pPr>
      <w:r>
        <w:rPr>
          <w:rFonts w:asciiTheme="majorHAnsi" w:hAnsiTheme="majorHAnsi"/>
        </w:rPr>
        <w:t>Magyarszombatfa</w:t>
      </w:r>
    </w:p>
    <w:p w:rsidR="00C839C0" w:rsidRDefault="00C839C0" w:rsidP="00C839C0">
      <w:pPr>
        <w:tabs>
          <w:tab w:val="left" w:pos="2400"/>
        </w:tabs>
        <w:spacing w:after="0"/>
        <w:rPr>
          <w:rFonts w:asciiTheme="majorHAnsi" w:hAnsiTheme="majorHAnsi"/>
        </w:rPr>
      </w:pPr>
      <w:r>
        <w:rPr>
          <w:rFonts w:asciiTheme="majorHAnsi" w:hAnsiTheme="majorHAnsi"/>
        </w:rPr>
        <w:t>Nagyrákos</w:t>
      </w:r>
    </w:p>
    <w:p w:rsidR="00C839C0" w:rsidRDefault="00C839C0" w:rsidP="00C839C0">
      <w:pPr>
        <w:tabs>
          <w:tab w:val="left" w:pos="2400"/>
        </w:tabs>
        <w:spacing w:after="0"/>
        <w:rPr>
          <w:rFonts w:asciiTheme="majorHAnsi" w:hAnsiTheme="majorHAnsi"/>
        </w:rPr>
      </w:pPr>
      <w:r>
        <w:rPr>
          <w:rFonts w:asciiTheme="majorHAnsi" w:hAnsiTheme="majorHAnsi"/>
        </w:rPr>
        <w:t>Őrimagyarósd</w:t>
      </w:r>
    </w:p>
    <w:p w:rsidR="00C839C0" w:rsidRDefault="00C839C0" w:rsidP="00C839C0">
      <w:pPr>
        <w:tabs>
          <w:tab w:val="left" w:pos="2400"/>
        </w:tabs>
        <w:spacing w:after="0"/>
        <w:rPr>
          <w:rFonts w:asciiTheme="majorHAnsi" w:hAnsiTheme="majorHAnsi"/>
        </w:rPr>
      </w:pPr>
      <w:r>
        <w:rPr>
          <w:rFonts w:asciiTheme="majorHAnsi" w:hAnsiTheme="majorHAnsi"/>
        </w:rPr>
        <w:t>Őriszentpéter</w:t>
      </w:r>
    </w:p>
    <w:p w:rsidR="00C839C0" w:rsidRDefault="00C839C0" w:rsidP="00C839C0">
      <w:pPr>
        <w:tabs>
          <w:tab w:val="left" w:pos="2400"/>
        </w:tabs>
        <w:spacing w:after="0"/>
        <w:rPr>
          <w:rFonts w:asciiTheme="majorHAnsi" w:hAnsiTheme="majorHAnsi"/>
        </w:rPr>
      </w:pPr>
      <w:r>
        <w:rPr>
          <w:rFonts w:asciiTheme="majorHAnsi" w:hAnsiTheme="majorHAnsi"/>
        </w:rPr>
        <w:t>Pankasz</w:t>
      </w:r>
    </w:p>
    <w:p w:rsidR="00C839C0" w:rsidRDefault="00C839C0" w:rsidP="00C839C0">
      <w:pPr>
        <w:tabs>
          <w:tab w:val="left" w:pos="2400"/>
        </w:tabs>
        <w:spacing w:after="0"/>
        <w:rPr>
          <w:rFonts w:asciiTheme="majorHAnsi" w:hAnsiTheme="majorHAnsi"/>
        </w:rPr>
      </w:pPr>
      <w:r>
        <w:rPr>
          <w:rFonts w:asciiTheme="majorHAnsi" w:hAnsiTheme="majorHAnsi"/>
        </w:rPr>
        <w:t>Szalafő</w:t>
      </w:r>
    </w:p>
    <w:p w:rsidR="00C839C0" w:rsidRDefault="00C839C0" w:rsidP="00C839C0">
      <w:pPr>
        <w:tabs>
          <w:tab w:val="left" w:pos="2400"/>
        </w:tabs>
        <w:spacing w:after="0"/>
        <w:rPr>
          <w:rFonts w:asciiTheme="majorHAnsi" w:hAnsiTheme="majorHAnsi"/>
        </w:rPr>
      </w:pPr>
      <w:r>
        <w:rPr>
          <w:rFonts w:asciiTheme="majorHAnsi" w:hAnsiTheme="majorHAnsi"/>
        </w:rPr>
        <w:t>Szatta</w:t>
      </w:r>
    </w:p>
    <w:p w:rsidR="00C839C0" w:rsidRDefault="00C839C0" w:rsidP="00C839C0">
      <w:pPr>
        <w:tabs>
          <w:tab w:val="left" w:pos="2400"/>
        </w:tabs>
        <w:spacing w:after="0"/>
        <w:rPr>
          <w:rFonts w:asciiTheme="majorHAnsi" w:hAnsiTheme="majorHAnsi"/>
        </w:rPr>
      </w:pPr>
      <w:r>
        <w:rPr>
          <w:rFonts w:asciiTheme="majorHAnsi" w:hAnsiTheme="majorHAnsi"/>
        </w:rPr>
        <w:t>Szőce</w:t>
      </w:r>
    </w:p>
    <w:p w:rsidR="00C839C0" w:rsidRPr="005C4590" w:rsidRDefault="00C839C0" w:rsidP="00C839C0">
      <w:pPr>
        <w:tabs>
          <w:tab w:val="left" w:pos="2400"/>
        </w:tabs>
        <w:spacing w:after="0"/>
        <w:rPr>
          <w:rFonts w:asciiTheme="majorHAnsi" w:hAnsiTheme="majorHAnsi"/>
        </w:rPr>
      </w:pPr>
      <w:r>
        <w:rPr>
          <w:rFonts w:asciiTheme="majorHAnsi" w:hAnsiTheme="majorHAnsi"/>
        </w:rPr>
        <w:t>Velemér</w:t>
      </w: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u w:val="single"/>
        </w:rPr>
      </w:pPr>
    </w:p>
    <w:p w:rsidR="00C839C0" w:rsidRDefault="00C839C0" w:rsidP="005C4590">
      <w:pPr>
        <w:tabs>
          <w:tab w:val="left" w:pos="2400"/>
        </w:tabs>
        <w:spacing w:after="0"/>
        <w:rPr>
          <w:rFonts w:asciiTheme="majorHAnsi" w:hAnsiTheme="majorHAnsi"/>
        </w:rPr>
        <w:sectPr w:rsidR="00C839C0" w:rsidSect="00C839C0">
          <w:type w:val="continuous"/>
          <w:pgSz w:w="11906" w:h="16838"/>
          <w:pgMar w:top="1417" w:right="1417" w:bottom="1417" w:left="1417" w:header="708" w:footer="708" w:gutter="0"/>
          <w:cols w:num="2" w:space="708"/>
          <w:titlePg/>
          <w:docGrid w:linePitch="360"/>
        </w:sectPr>
      </w:pPr>
    </w:p>
    <w:p w:rsidR="00190B27" w:rsidRPr="00190B27" w:rsidRDefault="00190B27" w:rsidP="005C4590">
      <w:pPr>
        <w:tabs>
          <w:tab w:val="left" w:pos="2400"/>
        </w:tabs>
        <w:spacing w:after="0"/>
        <w:rPr>
          <w:color w:val="29712C"/>
          <w:sz w:val="48"/>
          <w:szCs w:val="48"/>
        </w:rPr>
      </w:pPr>
    </w:p>
    <w:sectPr w:rsidR="00190B27" w:rsidRPr="00190B27" w:rsidSect="00C839C0">
      <w:type w:val="continuous"/>
      <w:pgSz w:w="11906" w:h="16838"/>
      <w:pgMar w:top="1417" w:right="1417" w:bottom="1417" w:left="1417" w:header="708" w:footer="708" w:gutter="0"/>
      <w:cols w:num="2"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73B9" w:rsidRDefault="00B373B9" w:rsidP="00190B27">
      <w:pPr>
        <w:spacing w:after="0" w:line="240" w:lineRule="auto"/>
      </w:pPr>
      <w:r>
        <w:separator/>
      </w:r>
    </w:p>
  </w:endnote>
  <w:endnote w:type="continuationSeparator" w:id="0">
    <w:p w:rsidR="00B373B9" w:rsidRDefault="00B373B9" w:rsidP="00190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Verdana">
    <w:panose1 w:val="020B0604030504040204"/>
    <w:charset w:val="EE"/>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2996"/>
      <w:docPartObj>
        <w:docPartGallery w:val="Page Numbers (Bottom of Page)"/>
        <w:docPartUnique/>
      </w:docPartObj>
    </w:sdtPr>
    <w:sdtContent>
      <w:p w:rsidR="006F4B65" w:rsidRDefault="00156759">
        <w:pPr>
          <w:pStyle w:val="llb"/>
          <w:jc w:val="right"/>
        </w:pPr>
        <w:fldSimple w:instr=" PAGE   \* MERGEFORMAT ">
          <w:r w:rsidR="00E76C65">
            <w:rPr>
              <w:noProof/>
            </w:rPr>
            <w:t>26</w:t>
          </w:r>
        </w:fldSimple>
      </w:p>
    </w:sdtContent>
  </w:sdt>
  <w:p w:rsidR="006F4B65" w:rsidRDefault="006F4B65">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73B9" w:rsidRDefault="00B373B9" w:rsidP="00190B27">
      <w:pPr>
        <w:spacing w:after="0" w:line="240" w:lineRule="auto"/>
      </w:pPr>
      <w:r>
        <w:separator/>
      </w:r>
    </w:p>
  </w:footnote>
  <w:footnote w:type="continuationSeparator" w:id="0">
    <w:p w:rsidR="00B373B9" w:rsidRDefault="00B373B9" w:rsidP="00190B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Cím"/>
      <w:id w:val="77738743"/>
      <w:dataBinding w:prefixMappings="xmlns:ns0='http://schemas.openxmlformats.org/package/2006/metadata/core-properties' xmlns:ns1='http://purl.org/dc/elements/1.1/'" w:xpath="/ns0:coreProperties[1]/ns1:title[1]" w:storeItemID="{6C3C8BC8-F283-45AE-878A-BAB7291924A1}"/>
      <w:text/>
    </w:sdtPr>
    <w:sdtContent>
      <w:p w:rsidR="006F4B65" w:rsidRDefault="006F4B65">
        <w:pPr>
          <w:pStyle w:val="lfej"/>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Helyi Fejlesztési Stratégia 2014-2020</w:t>
        </w:r>
      </w:p>
    </w:sdtContent>
  </w:sdt>
  <w:p w:rsidR="006F4B65" w:rsidRDefault="006F4B65">
    <w:pPr>
      <w:pStyle w:val="lfej"/>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4B65" w:rsidRDefault="006F4B65" w:rsidP="004511D5">
    <w:pPr>
      <w:pStyle w:val="lfej"/>
    </w:pPr>
  </w:p>
  <w:p w:rsidR="006F4B65" w:rsidRDefault="006F4B65">
    <w:pPr>
      <w:pStyle w:val="lfej"/>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3"/>
    <w:lvl w:ilvl="0">
      <w:start w:val="1"/>
      <w:numFmt w:val="decimal"/>
      <w:lvlText w:val="%1."/>
      <w:lvlJc w:val="left"/>
      <w:pPr>
        <w:tabs>
          <w:tab w:val="num" w:pos="720"/>
        </w:tabs>
        <w:ind w:left="720" w:hanging="360"/>
      </w:pPr>
    </w:lvl>
  </w:abstractNum>
  <w:abstractNum w:abstractNumId="1">
    <w:nsid w:val="00000014"/>
    <w:multiLevelType w:val="multilevel"/>
    <w:tmpl w:val="00000014"/>
    <w:name w:val="WW8Num20"/>
    <w:lvl w:ilvl="0">
      <w:start w:val="1"/>
      <w:numFmt w:val="bullet"/>
      <w:lvlText w:val=""/>
      <w:lvlJc w:val="left"/>
      <w:pPr>
        <w:tabs>
          <w:tab w:val="num" w:pos="1068"/>
        </w:tabs>
        <w:ind w:left="1068" w:hanging="360"/>
      </w:pPr>
      <w:rPr>
        <w:rFonts w:ascii="Symbol" w:hAnsi="Symbol" w:cs="StarSymbol"/>
        <w:sz w:val="18"/>
        <w:szCs w:val="18"/>
      </w:rPr>
    </w:lvl>
    <w:lvl w:ilvl="1">
      <w:start w:val="1"/>
      <w:numFmt w:val="bullet"/>
      <w:lvlText w:val=""/>
      <w:lvlJc w:val="left"/>
      <w:pPr>
        <w:tabs>
          <w:tab w:val="num" w:pos="1428"/>
        </w:tabs>
        <w:ind w:left="1428" w:hanging="360"/>
      </w:pPr>
      <w:rPr>
        <w:rFonts w:ascii="Symbol" w:hAnsi="Symbol" w:cs="StarSymbol"/>
        <w:sz w:val="18"/>
        <w:szCs w:val="18"/>
      </w:rPr>
    </w:lvl>
    <w:lvl w:ilvl="2">
      <w:start w:val="1"/>
      <w:numFmt w:val="bullet"/>
      <w:lvlText w:val=""/>
      <w:lvlJc w:val="left"/>
      <w:pPr>
        <w:tabs>
          <w:tab w:val="num" w:pos="1788"/>
        </w:tabs>
        <w:ind w:left="1788" w:hanging="360"/>
      </w:pPr>
      <w:rPr>
        <w:rFonts w:ascii="Symbol" w:hAnsi="Symbol" w:cs="StarSymbol"/>
        <w:sz w:val="18"/>
        <w:szCs w:val="18"/>
      </w:rPr>
    </w:lvl>
    <w:lvl w:ilvl="3">
      <w:start w:val="1"/>
      <w:numFmt w:val="bullet"/>
      <w:lvlText w:val=""/>
      <w:lvlJc w:val="left"/>
      <w:pPr>
        <w:tabs>
          <w:tab w:val="num" w:pos="2148"/>
        </w:tabs>
        <w:ind w:left="2148" w:hanging="360"/>
      </w:pPr>
      <w:rPr>
        <w:rFonts w:ascii="Symbol" w:hAnsi="Symbol" w:cs="StarSymbol"/>
        <w:sz w:val="18"/>
        <w:szCs w:val="18"/>
      </w:rPr>
    </w:lvl>
    <w:lvl w:ilvl="4">
      <w:start w:val="1"/>
      <w:numFmt w:val="bullet"/>
      <w:lvlText w:val=""/>
      <w:lvlJc w:val="left"/>
      <w:pPr>
        <w:tabs>
          <w:tab w:val="num" w:pos="2508"/>
        </w:tabs>
        <w:ind w:left="2508" w:hanging="360"/>
      </w:pPr>
      <w:rPr>
        <w:rFonts w:ascii="Symbol" w:hAnsi="Symbol" w:cs="StarSymbol"/>
        <w:sz w:val="18"/>
        <w:szCs w:val="18"/>
      </w:rPr>
    </w:lvl>
    <w:lvl w:ilvl="5">
      <w:start w:val="1"/>
      <w:numFmt w:val="bullet"/>
      <w:lvlText w:val=""/>
      <w:lvlJc w:val="left"/>
      <w:pPr>
        <w:tabs>
          <w:tab w:val="num" w:pos="2868"/>
        </w:tabs>
        <w:ind w:left="2868" w:hanging="360"/>
      </w:pPr>
      <w:rPr>
        <w:rFonts w:ascii="Symbol" w:hAnsi="Symbol" w:cs="StarSymbol"/>
        <w:sz w:val="18"/>
        <w:szCs w:val="18"/>
      </w:rPr>
    </w:lvl>
    <w:lvl w:ilvl="6">
      <w:start w:val="1"/>
      <w:numFmt w:val="bullet"/>
      <w:lvlText w:val=""/>
      <w:lvlJc w:val="left"/>
      <w:pPr>
        <w:tabs>
          <w:tab w:val="num" w:pos="3228"/>
        </w:tabs>
        <w:ind w:left="3228" w:hanging="360"/>
      </w:pPr>
      <w:rPr>
        <w:rFonts w:ascii="Symbol" w:hAnsi="Symbol" w:cs="StarSymbol"/>
        <w:sz w:val="18"/>
        <w:szCs w:val="18"/>
      </w:rPr>
    </w:lvl>
    <w:lvl w:ilvl="7">
      <w:start w:val="1"/>
      <w:numFmt w:val="bullet"/>
      <w:lvlText w:val=""/>
      <w:lvlJc w:val="left"/>
      <w:pPr>
        <w:tabs>
          <w:tab w:val="num" w:pos="3588"/>
        </w:tabs>
        <w:ind w:left="3588" w:hanging="360"/>
      </w:pPr>
      <w:rPr>
        <w:rFonts w:ascii="Symbol" w:hAnsi="Symbol" w:cs="StarSymbol"/>
        <w:sz w:val="18"/>
        <w:szCs w:val="18"/>
      </w:rPr>
    </w:lvl>
    <w:lvl w:ilvl="8">
      <w:start w:val="1"/>
      <w:numFmt w:val="bullet"/>
      <w:lvlText w:val=""/>
      <w:lvlJc w:val="left"/>
      <w:pPr>
        <w:tabs>
          <w:tab w:val="num" w:pos="3948"/>
        </w:tabs>
        <w:ind w:left="3948" w:hanging="360"/>
      </w:pPr>
      <w:rPr>
        <w:rFonts w:ascii="Symbol" w:hAnsi="Symbol" w:cs="StarSymbol"/>
        <w:sz w:val="18"/>
        <w:szCs w:val="18"/>
      </w:rPr>
    </w:lvl>
  </w:abstractNum>
  <w:abstractNum w:abstractNumId="2">
    <w:nsid w:val="00000015"/>
    <w:multiLevelType w:val="multilevel"/>
    <w:tmpl w:val="00000015"/>
    <w:name w:val="WW8Num21"/>
    <w:lvl w:ilvl="0">
      <w:start w:val="1"/>
      <w:numFmt w:val="bullet"/>
      <w:lvlText w:val=""/>
      <w:lvlJc w:val="left"/>
      <w:pPr>
        <w:tabs>
          <w:tab w:val="num" w:pos="1068"/>
        </w:tabs>
        <w:ind w:left="1068" w:hanging="360"/>
      </w:pPr>
      <w:rPr>
        <w:rFonts w:ascii="Symbol" w:hAnsi="Symbol" w:cs="Times New Roman"/>
      </w:rPr>
    </w:lvl>
    <w:lvl w:ilvl="1">
      <w:start w:val="1"/>
      <w:numFmt w:val="bullet"/>
      <w:lvlText w:val=""/>
      <w:lvlJc w:val="left"/>
      <w:pPr>
        <w:tabs>
          <w:tab w:val="num" w:pos="1428"/>
        </w:tabs>
        <w:ind w:left="1428" w:hanging="360"/>
      </w:pPr>
      <w:rPr>
        <w:rFonts w:ascii="Symbol" w:hAnsi="Symbol" w:cs="Courier New"/>
      </w:rPr>
    </w:lvl>
    <w:lvl w:ilvl="2">
      <w:start w:val="1"/>
      <w:numFmt w:val="bullet"/>
      <w:lvlText w:val=""/>
      <w:lvlJc w:val="left"/>
      <w:pPr>
        <w:tabs>
          <w:tab w:val="num" w:pos="1788"/>
        </w:tabs>
        <w:ind w:left="1788" w:hanging="360"/>
      </w:pPr>
      <w:rPr>
        <w:rFonts w:ascii="Symbol" w:hAnsi="Symbol" w:cs="Courier New"/>
      </w:rPr>
    </w:lvl>
    <w:lvl w:ilvl="3">
      <w:start w:val="1"/>
      <w:numFmt w:val="bullet"/>
      <w:lvlText w:val=""/>
      <w:lvlJc w:val="left"/>
      <w:pPr>
        <w:tabs>
          <w:tab w:val="num" w:pos="2148"/>
        </w:tabs>
        <w:ind w:left="2148" w:hanging="360"/>
      </w:pPr>
      <w:rPr>
        <w:rFonts w:ascii="Symbol" w:hAnsi="Symbol" w:cs="Courier New"/>
      </w:rPr>
    </w:lvl>
    <w:lvl w:ilvl="4">
      <w:start w:val="1"/>
      <w:numFmt w:val="bullet"/>
      <w:lvlText w:val=""/>
      <w:lvlJc w:val="left"/>
      <w:pPr>
        <w:tabs>
          <w:tab w:val="num" w:pos="2508"/>
        </w:tabs>
        <w:ind w:left="2508" w:hanging="360"/>
      </w:pPr>
      <w:rPr>
        <w:rFonts w:ascii="Symbol" w:hAnsi="Symbol" w:cs="Courier New"/>
      </w:rPr>
    </w:lvl>
    <w:lvl w:ilvl="5">
      <w:start w:val="1"/>
      <w:numFmt w:val="bullet"/>
      <w:lvlText w:val=""/>
      <w:lvlJc w:val="left"/>
      <w:pPr>
        <w:tabs>
          <w:tab w:val="num" w:pos="2868"/>
        </w:tabs>
        <w:ind w:left="2868" w:hanging="360"/>
      </w:pPr>
      <w:rPr>
        <w:rFonts w:ascii="Symbol" w:hAnsi="Symbol" w:cs="Courier New"/>
      </w:rPr>
    </w:lvl>
    <w:lvl w:ilvl="6">
      <w:start w:val="1"/>
      <w:numFmt w:val="bullet"/>
      <w:lvlText w:val=""/>
      <w:lvlJc w:val="left"/>
      <w:pPr>
        <w:tabs>
          <w:tab w:val="num" w:pos="3228"/>
        </w:tabs>
        <w:ind w:left="3228" w:hanging="360"/>
      </w:pPr>
      <w:rPr>
        <w:rFonts w:ascii="Symbol" w:hAnsi="Symbol" w:cs="Courier New"/>
      </w:rPr>
    </w:lvl>
    <w:lvl w:ilvl="7">
      <w:start w:val="1"/>
      <w:numFmt w:val="bullet"/>
      <w:lvlText w:val=""/>
      <w:lvlJc w:val="left"/>
      <w:pPr>
        <w:tabs>
          <w:tab w:val="num" w:pos="3588"/>
        </w:tabs>
        <w:ind w:left="3588" w:hanging="360"/>
      </w:pPr>
      <w:rPr>
        <w:rFonts w:ascii="Symbol" w:hAnsi="Symbol" w:cs="Courier New"/>
      </w:rPr>
    </w:lvl>
    <w:lvl w:ilvl="8">
      <w:start w:val="1"/>
      <w:numFmt w:val="bullet"/>
      <w:lvlText w:val=""/>
      <w:lvlJc w:val="left"/>
      <w:pPr>
        <w:tabs>
          <w:tab w:val="num" w:pos="3948"/>
        </w:tabs>
        <w:ind w:left="3948" w:hanging="360"/>
      </w:pPr>
      <w:rPr>
        <w:rFonts w:ascii="Symbol" w:hAnsi="Symbol" w:cs="Courier New"/>
      </w:rPr>
    </w:lvl>
  </w:abstractNum>
  <w:abstractNum w:abstractNumId="3">
    <w:nsid w:val="0000001A"/>
    <w:multiLevelType w:val="multilevel"/>
    <w:tmpl w:val="0000001A"/>
    <w:name w:val="WW8Num26"/>
    <w:lvl w:ilvl="0">
      <w:start w:val="1"/>
      <w:numFmt w:val="decimal"/>
      <w:lvlText w:val="(%1)"/>
      <w:lvlJc w:val="left"/>
      <w:pPr>
        <w:tabs>
          <w:tab w:val="num" w:pos="383"/>
        </w:tabs>
        <w:ind w:left="38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89D307A"/>
    <w:multiLevelType w:val="hybridMultilevel"/>
    <w:tmpl w:val="E3F006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BCC464B"/>
    <w:multiLevelType w:val="hybridMultilevel"/>
    <w:tmpl w:val="E12AA236"/>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E16224C"/>
    <w:multiLevelType w:val="hybridMultilevel"/>
    <w:tmpl w:val="D63C45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F9F6F87"/>
    <w:multiLevelType w:val="hybridMultilevel"/>
    <w:tmpl w:val="88A2188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1DE801DC"/>
    <w:multiLevelType w:val="hybridMultilevel"/>
    <w:tmpl w:val="0C3005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1F664028"/>
    <w:multiLevelType w:val="hybridMultilevel"/>
    <w:tmpl w:val="F29AA1D2"/>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F715F30"/>
    <w:multiLevelType w:val="hybridMultilevel"/>
    <w:tmpl w:val="024EA1FA"/>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1">
    <w:nsid w:val="225B3DB5"/>
    <w:multiLevelType w:val="hybridMultilevel"/>
    <w:tmpl w:val="2AC8A4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233E392A"/>
    <w:multiLevelType w:val="multilevel"/>
    <w:tmpl w:val="74788416"/>
    <w:lvl w:ilvl="0">
      <w:start w:val="1"/>
      <w:numFmt w:val="decimal"/>
      <w:pStyle w:val="szmozott"/>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23BA4D31"/>
    <w:multiLevelType w:val="hybridMultilevel"/>
    <w:tmpl w:val="3D7057A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4">
    <w:nsid w:val="25C11133"/>
    <w:multiLevelType w:val="hybridMultilevel"/>
    <w:tmpl w:val="15B897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91B1D84"/>
    <w:multiLevelType w:val="hybridMultilevel"/>
    <w:tmpl w:val="249AB592"/>
    <w:lvl w:ilvl="0" w:tplc="7304E5C4">
      <w:start w:val="3"/>
      <w:numFmt w:val="bullet"/>
      <w:lvlText w:val="-"/>
      <w:lvlJc w:val="left"/>
      <w:pPr>
        <w:ind w:left="720" w:hanging="360"/>
      </w:pPr>
      <w:rPr>
        <w:rFonts w:ascii="Cambria" w:eastAsia="Calibri"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AE375ED"/>
    <w:multiLevelType w:val="hybridMultilevel"/>
    <w:tmpl w:val="DCAEB85A"/>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D9B59AF"/>
    <w:multiLevelType w:val="hybridMultilevel"/>
    <w:tmpl w:val="C400D85E"/>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FF04EE3"/>
    <w:multiLevelType w:val="hybridMultilevel"/>
    <w:tmpl w:val="2B90B0C6"/>
    <w:lvl w:ilvl="0" w:tplc="84DED56C">
      <w:start w:val="3"/>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37AE5F04"/>
    <w:multiLevelType w:val="hybridMultilevel"/>
    <w:tmpl w:val="220EB3E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41A178D4"/>
    <w:multiLevelType w:val="hybridMultilevel"/>
    <w:tmpl w:val="4058048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1">
    <w:nsid w:val="43F3066C"/>
    <w:multiLevelType w:val="hybridMultilevel"/>
    <w:tmpl w:val="0164D5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47E56FC5"/>
    <w:multiLevelType w:val="hybridMultilevel"/>
    <w:tmpl w:val="2DC8B1F0"/>
    <w:lvl w:ilvl="0" w:tplc="EBC202C2">
      <w:numFmt w:val="bullet"/>
      <w:lvlText w:val="-"/>
      <w:lvlJc w:val="left"/>
      <w:pPr>
        <w:ind w:left="720" w:hanging="360"/>
      </w:pPr>
      <w:rPr>
        <w:rFonts w:ascii="Cambria" w:eastAsiaTheme="minorHAnsi" w:hAnsi="Cambria"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4C743A92"/>
    <w:multiLevelType w:val="multilevel"/>
    <w:tmpl w:val="74EAC064"/>
    <w:lvl w:ilvl="0">
      <w:start w:val="1"/>
      <w:numFmt w:val="decimal"/>
      <w:lvlText w:val="%1."/>
      <w:lvlJc w:val="left"/>
      <w:pPr>
        <w:ind w:left="495" w:hanging="495"/>
      </w:pPr>
      <w:rPr>
        <w:rFonts w:hint="default"/>
      </w:rPr>
    </w:lvl>
    <w:lvl w:ilvl="1">
      <w:start w:val="1"/>
      <w:numFmt w:val="decimal"/>
      <w:lvlText w:val="%1.%2."/>
      <w:lvlJc w:val="left"/>
      <w:pPr>
        <w:ind w:left="900" w:hanging="720"/>
      </w:pPr>
      <w:rPr>
        <w:rFonts w:hint="default"/>
      </w:rPr>
    </w:lvl>
    <w:lvl w:ilvl="2">
      <w:start w:val="1"/>
      <w:numFmt w:val="bullet"/>
      <w:lvlText w:val=""/>
      <w:lvlJc w:val="left"/>
      <w:pPr>
        <w:ind w:left="1080" w:hanging="720"/>
      </w:pPr>
      <w:rPr>
        <w:rFonts w:ascii="Symbol" w:hAnsi="Symbol"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4">
    <w:nsid w:val="4C8B3D32"/>
    <w:multiLevelType w:val="hybridMultilevel"/>
    <w:tmpl w:val="CA84AD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4EF9745F"/>
    <w:multiLevelType w:val="hybridMultilevel"/>
    <w:tmpl w:val="535694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nsid w:val="50ED5DF8"/>
    <w:multiLevelType w:val="hybridMultilevel"/>
    <w:tmpl w:val="44362B12"/>
    <w:lvl w:ilvl="0" w:tplc="7304E5C4">
      <w:start w:val="3"/>
      <w:numFmt w:val="bullet"/>
      <w:lvlText w:val="-"/>
      <w:lvlJc w:val="left"/>
      <w:pPr>
        <w:ind w:left="720" w:hanging="360"/>
      </w:pPr>
      <w:rPr>
        <w:rFonts w:ascii="Cambria" w:eastAsia="Calibri"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514C1451"/>
    <w:multiLevelType w:val="hybridMultilevel"/>
    <w:tmpl w:val="69D47F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519F74A4"/>
    <w:multiLevelType w:val="hybridMultilevel"/>
    <w:tmpl w:val="FB408C5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58BC69AC"/>
    <w:multiLevelType w:val="hybridMultilevel"/>
    <w:tmpl w:val="55C6282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5BF2119B"/>
    <w:multiLevelType w:val="hybridMultilevel"/>
    <w:tmpl w:val="04CC5DB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1">
    <w:nsid w:val="5C836008"/>
    <w:multiLevelType w:val="hybridMultilevel"/>
    <w:tmpl w:val="AF8290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5CA7466C"/>
    <w:multiLevelType w:val="hybridMultilevel"/>
    <w:tmpl w:val="AE0CA64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5D443E02"/>
    <w:multiLevelType w:val="hybridMultilevel"/>
    <w:tmpl w:val="23CA495E"/>
    <w:lvl w:ilvl="0" w:tplc="E2462336">
      <w:start w:val="1"/>
      <w:numFmt w:val="bullet"/>
      <w:lvlText w:val="-"/>
      <w:lvlJc w:val="left"/>
      <w:pPr>
        <w:ind w:left="1080" w:hanging="360"/>
      </w:pPr>
      <w:rPr>
        <w:rFonts w:ascii="Cambria" w:eastAsia="Calibri" w:hAnsi="Cambri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4">
    <w:nsid w:val="5D4C006B"/>
    <w:multiLevelType w:val="hybridMultilevel"/>
    <w:tmpl w:val="7F348F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nsid w:val="5F5046FD"/>
    <w:multiLevelType w:val="hybridMultilevel"/>
    <w:tmpl w:val="5BAC386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6">
    <w:nsid w:val="5F8E0AF5"/>
    <w:multiLevelType w:val="hybridMultilevel"/>
    <w:tmpl w:val="4398AF60"/>
    <w:lvl w:ilvl="0" w:tplc="094C0A10">
      <w:start w:val="2014"/>
      <w:numFmt w:val="bullet"/>
      <w:lvlText w:val="-"/>
      <w:lvlJc w:val="left"/>
      <w:pPr>
        <w:ind w:left="1080" w:hanging="360"/>
      </w:pPr>
      <w:rPr>
        <w:rFonts w:ascii="Arial" w:eastAsia="Calibri" w:hAnsi="Arial" w:cs="Aria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
    <w:nsid w:val="64556A87"/>
    <w:multiLevelType w:val="hybridMultilevel"/>
    <w:tmpl w:val="F8FC7D12"/>
    <w:lvl w:ilvl="0" w:tplc="040E000D">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68FC6549"/>
    <w:multiLevelType w:val="hybridMultilevel"/>
    <w:tmpl w:val="FFA857C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699B2DD1"/>
    <w:multiLevelType w:val="hybridMultilevel"/>
    <w:tmpl w:val="BD446D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6AAF1892"/>
    <w:multiLevelType w:val="hybridMultilevel"/>
    <w:tmpl w:val="FEAA852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nsid w:val="6C496BC9"/>
    <w:multiLevelType w:val="hybridMultilevel"/>
    <w:tmpl w:val="BED8F0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6DEE0DCD"/>
    <w:multiLevelType w:val="hybridMultilevel"/>
    <w:tmpl w:val="A5EA739E"/>
    <w:lvl w:ilvl="0" w:tplc="590A4E2E">
      <w:start w:val="1"/>
      <w:numFmt w:val="bullet"/>
      <w:lvlText w:val="-"/>
      <w:lvlJc w:val="left"/>
      <w:pPr>
        <w:ind w:left="1080" w:hanging="360"/>
      </w:pPr>
      <w:rPr>
        <w:rFonts w:ascii="Cambria" w:eastAsia="Calibri" w:hAnsi="Cambria" w:cs="Times New Roman"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3">
    <w:nsid w:val="775A0405"/>
    <w:multiLevelType w:val="hybridMultilevel"/>
    <w:tmpl w:val="EEA0F8F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nsid w:val="787457B5"/>
    <w:multiLevelType w:val="hybridMultilevel"/>
    <w:tmpl w:val="3AE49150"/>
    <w:lvl w:ilvl="0" w:tplc="78B675BC">
      <w:start w:val="4"/>
      <w:numFmt w:val="bullet"/>
      <w:lvlText w:val="-"/>
      <w:lvlJc w:val="left"/>
      <w:pPr>
        <w:ind w:left="720" w:hanging="360"/>
      </w:pPr>
      <w:rPr>
        <w:rFonts w:ascii="Cambria" w:eastAsia="Calibri" w:hAnsi="Cambri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7B570E18"/>
    <w:multiLevelType w:val="hybridMultilevel"/>
    <w:tmpl w:val="A22C07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nsid w:val="7B5D67F5"/>
    <w:multiLevelType w:val="hybridMultilevel"/>
    <w:tmpl w:val="D61EB3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nsid w:val="7B7A46BF"/>
    <w:multiLevelType w:val="hybridMultilevel"/>
    <w:tmpl w:val="B1766E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nsid w:val="7CC96DA1"/>
    <w:multiLevelType w:val="hybridMultilevel"/>
    <w:tmpl w:val="1572F5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5"/>
  </w:num>
  <w:num w:numId="2">
    <w:abstractNumId w:val="47"/>
  </w:num>
  <w:num w:numId="3">
    <w:abstractNumId w:val="7"/>
  </w:num>
  <w:num w:numId="4">
    <w:abstractNumId w:val="30"/>
  </w:num>
  <w:num w:numId="5">
    <w:abstractNumId w:val="40"/>
  </w:num>
  <w:num w:numId="6">
    <w:abstractNumId w:val="23"/>
  </w:num>
  <w:num w:numId="7">
    <w:abstractNumId w:val="27"/>
  </w:num>
  <w:num w:numId="8">
    <w:abstractNumId w:val="4"/>
  </w:num>
  <w:num w:numId="9">
    <w:abstractNumId w:val="31"/>
  </w:num>
  <w:num w:numId="10">
    <w:abstractNumId w:val="43"/>
  </w:num>
  <w:num w:numId="11">
    <w:abstractNumId w:val="41"/>
  </w:num>
  <w:num w:numId="12">
    <w:abstractNumId w:val="13"/>
  </w:num>
  <w:num w:numId="13">
    <w:abstractNumId w:val="10"/>
  </w:num>
  <w:num w:numId="14">
    <w:abstractNumId w:val="11"/>
  </w:num>
  <w:num w:numId="15">
    <w:abstractNumId w:val="21"/>
  </w:num>
  <w:num w:numId="16">
    <w:abstractNumId w:val="28"/>
  </w:num>
  <w:num w:numId="17">
    <w:abstractNumId w:val="14"/>
  </w:num>
  <w:num w:numId="18">
    <w:abstractNumId w:val="12"/>
  </w:num>
  <w:num w:numId="19">
    <w:abstractNumId w:val="16"/>
  </w:num>
  <w:num w:numId="20">
    <w:abstractNumId w:val="17"/>
  </w:num>
  <w:num w:numId="21">
    <w:abstractNumId w:val="9"/>
  </w:num>
  <w:num w:numId="22">
    <w:abstractNumId w:val="46"/>
  </w:num>
  <w:num w:numId="23">
    <w:abstractNumId w:val="38"/>
  </w:num>
  <w:num w:numId="24">
    <w:abstractNumId w:val="37"/>
  </w:num>
  <w:num w:numId="25">
    <w:abstractNumId w:val="8"/>
  </w:num>
  <w:num w:numId="26">
    <w:abstractNumId w:val="5"/>
  </w:num>
  <w:num w:numId="27">
    <w:abstractNumId w:val="34"/>
  </w:num>
  <w:num w:numId="28">
    <w:abstractNumId w:val="26"/>
  </w:num>
  <w:num w:numId="29">
    <w:abstractNumId w:val="29"/>
  </w:num>
  <w:num w:numId="30">
    <w:abstractNumId w:val="15"/>
  </w:num>
  <w:num w:numId="31">
    <w:abstractNumId w:val="24"/>
  </w:num>
  <w:num w:numId="32">
    <w:abstractNumId w:val="42"/>
  </w:num>
  <w:num w:numId="33">
    <w:abstractNumId w:val="33"/>
  </w:num>
  <w:num w:numId="34">
    <w:abstractNumId w:val="19"/>
  </w:num>
  <w:num w:numId="35">
    <w:abstractNumId w:val="18"/>
  </w:num>
  <w:num w:numId="36">
    <w:abstractNumId w:val="48"/>
  </w:num>
  <w:num w:numId="37">
    <w:abstractNumId w:val="36"/>
  </w:num>
  <w:num w:numId="38">
    <w:abstractNumId w:val="44"/>
  </w:num>
  <w:num w:numId="39">
    <w:abstractNumId w:val="20"/>
  </w:num>
  <w:num w:numId="40">
    <w:abstractNumId w:val="35"/>
  </w:num>
  <w:num w:numId="41">
    <w:abstractNumId w:val="22"/>
  </w:num>
  <w:num w:numId="42">
    <w:abstractNumId w:val="32"/>
  </w:num>
  <w:num w:numId="43">
    <w:abstractNumId w:val="39"/>
  </w:num>
  <w:num w:numId="44">
    <w:abstractNumId w:val="6"/>
  </w:num>
  <w:num w:numId="45">
    <w:abstractNumId w:val="45"/>
  </w:num>
  <w:num w:numId="46">
    <w:abstractNumId w:val="0"/>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8242">
      <o:colormenu v:ext="edit" strokecolor="none [2406]"/>
    </o:shapedefaults>
  </w:hdrShapeDefaults>
  <w:footnotePr>
    <w:footnote w:id="-1"/>
    <w:footnote w:id="0"/>
  </w:footnotePr>
  <w:endnotePr>
    <w:endnote w:id="-1"/>
    <w:endnote w:id="0"/>
  </w:endnotePr>
  <w:compat/>
  <w:rsids>
    <w:rsidRoot w:val="00616B5C"/>
    <w:rsid w:val="00003B15"/>
    <w:rsid w:val="00003F4B"/>
    <w:rsid w:val="00004A6C"/>
    <w:rsid w:val="00022BB6"/>
    <w:rsid w:val="00027D39"/>
    <w:rsid w:val="0003052A"/>
    <w:rsid w:val="00030AC2"/>
    <w:rsid w:val="0003418B"/>
    <w:rsid w:val="000350FD"/>
    <w:rsid w:val="0004231D"/>
    <w:rsid w:val="00047796"/>
    <w:rsid w:val="00051E24"/>
    <w:rsid w:val="00055D48"/>
    <w:rsid w:val="000561D3"/>
    <w:rsid w:val="00056334"/>
    <w:rsid w:val="000601B4"/>
    <w:rsid w:val="000655AE"/>
    <w:rsid w:val="00070DBC"/>
    <w:rsid w:val="000715E7"/>
    <w:rsid w:val="0007540F"/>
    <w:rsid w:val="0007545C"/>
    <w:rsid w:val="00077C39"/>
    <w:rsid w:val="00083B11"/>
    <w:rsid w:val="00084965"/>
    <w:rsid w:val="0008581E"/>
    <w:rsid w:val="000859BD"/>
    <w:rsid w:val="00086721"/>
    <w:rsid w:val="00086DB5"/>
    <w:rsid w:val="00091507"/>
    <w:rsid w:val="00092DE1"/>
    <w:rsid w:val="000971F3"/>
    <w:rsid w:val="000A071A"/>
    <w:rsid w:val="000A0C95"/>
    <w:rsid w:val="000A5DD1"/>
    <w:rsid w:val="000A742C"/>
    <w:rsid w:val="000B0625"/>
    <w:rsid w:val="000B1037"/>
    <w:rsid w:val="000B1C3B"/>
    <w:rsid w:val="000B3350"/>
    <w:rsid w:val="000B7648"/>
    <w:rsid w:val="000C4AE9"/>
    <w:rsid w:val="000C7DEC"/>
    <w:rsid w:val="000D0FA9"/>
    <w:rsid w:val="000D5B16"/>
    <w:rsid w:val="000E1C84"/>
    <w:rsid w:val="000E421A"/>
    <w:rsid w:val="000E477D"/>
    <w:rsid w:val="000F0376"/>
    <w:rsid w:val="000F2F86"/>
    <w:rsid w:val="000F548D"/>
    <w:rsid w:val="000F64D4"/>
    <w:rsid w:val="00104496"/>
    <w:rsid w:val="0010597A"/>
    <w:rsid w:val="001105F7"/>
    <w:rsid w:val="00110630"/>
    <w:rsid w:val="0011550E"/>
    <w:rsid w:val="00130B99"/>
    <w:rsid w:val="00132222"/>
    <w:rsid w:val="00132A9E"/>
    <w:rsid w:val="00134192"/>
    <w:rsid w:val="00134821"/>
    <w:rsid w:val="0013667C"/>
    <w:rsid w:val="00144D4A"/>
    <w:rsid w:val="0014573B"/>
    <w:rsid w:val="001511D7"/>
    <w:rsid w:val="001531AE"/>
    <w:rsid w:val="001563E9"/>
    <w:rsid w:val="00156759"/>
    <w:rsid w:val="00165ED5"/>
    <w:rsid w:val="00171A37"/>
    <w:rsid w:val="00171F56"/>
    <w:rsid w:val="00181BBC"/>
    <w:rsid w:val="00182CC9"/>
    <w:rsid w:val="00185360"/>
    <w:rsid w:val="00185D2B"/>
    <w:rsid w:val="001877C8"/>
    <w:rsid w:val="00190B27"/>
    <w:rsid w:val="00196BC3"/>
    <w:rsid w:val="001A0810"/>
    <w:rsid w:val="001A3123"/>
    <w:rsid w:val="001A39E9"/>
    <w:rsid w:val="001A48A1"/>
    <w:rsid w:val="001A5026"/>
    <w:rsid w:val="001A7BC5"/>
    <w:rsid w:val="001B119E"/>
    <w:rsid w:val="001B3D10"/>
    <w:rsid w:val="001B4D50"/>
    <w:rsid w:val="001B64AF"/>
    <w:rsid w:val="001B6CA3"/>
    <w:rsid w:val="001B7CBE"/>
    <w:rsid w:val="001C0AD6"/>
    <w:rsid w:val="001C0F1D"/>
    <w:rsid w:val="001C39EC"/>
    <w:rsid w:val="001C5D0F"/>
    <w:rsid w:val="001D109D"/>
    <w:rsid w:val="001E53A4"/>
    <w:rsid w:val="001F272F"/>
    <w:rsid w:val="001F2996"/>
    <w:rsid w:val="001F4E4A"/>
    <w:rsid w:val="0020031F"/>
    <w:rsid w:val="002029D6"/>
    <w:rsid w:val="00204460"/>
    <w:rsid w:val="0020555E"/>
    <w:rsid w:val="002167CB"/>
    <w:rsid w:val="0021734D"/>
    <w:rsid w:val="002245D8"/>
    <w:rsid w:val="00226CE3"/>
    <w:rsid w:val="002300E8"/>
    <w:rsid w:val="002323F6"/>
    <w:rsid w:val="00234EF5"/>
    <w:rsid w:val="0023586F"/>
    <w:rsid w:val="00237509"/>
    <w:rsid w:val="00244BF9"/>
    <w:rsid w:val="002451A5"/>
    <w:rsid w:val="002463A5"/>
    <w:rsid w:val="00247756"/>
    <w:rsid w:val="00250564"/>
    <w:rsid w:val="00252C74"/>
    <w:rsid w:val="00254C36"/>
    <w:rsid w:val="002559DA"/>
    <w:rsid w:val="00257FCE"/>
    <w:rsid w:val="002646DB"/>
    <w:rsid w:val="00266ABE"/>
    <w:rsid w:val="0027257D"/>
    <w:rsid w:val="00285BE7"/>
    <w:rsid w:val="00287F4E"/>
    <w:rsid w:val="00291F5D"/>
    <w:rsid w:val="00294FBB"/>
    <w:rsid w:val="002A335A"/>
    <w:rsid w:val="002A4288"/>
    <w:rsid w:val="002A5877"/>
    <w:rsid w:val="002B3F89"/>
    <w:rsid w:val="002B422B"/>
    <w:rsid w:val="002B5FF9"/>
    <w:rsid w:val="002C12AE"/>
    <w:rsid w:val="002D19C6"/>
    <w:rsid w:val="002D3C96"/>
    <w:rsid w:val="002D466D"/>
    <w:rsid w:val="002D478D"/>
    <w:rsid w:val="002D781B"/>
    <w:rsid w:val="002E2AE5"/>
    <w:rsid w:val="002F0164"/>
    <w:rsid w:val="002F20CB"/>
    <w:rsid w:val="002F224B"/>
    <w:rsid w:val="002F35AD"/>
    <w:rsid w:val="003025A4"/>
    <w:rsid w:val="003028EC"/>
    <w:rsid w:val="003046BF"/>
    <w:rsid w:val="0031619B"/>
    <w:rsid w:val="0032091B"/>
    <w:rsid w:val="00321B81"/>
    <w:rsid w:val="00332E84"/>
    <w:rsid w:val="00334CD1"/>
    <w:rsid w:val="003433FA"/>
    <w:rsid w:val="003438BE"/>
    <w:rsid w:val="0034524C"/>
    <w:rsid w:val="00350767"/>
    <w:rsid w:val="00352711"/>
    <w:rsid w:val="00353DF1"/>
    <w:rsid w:val="0035671A"/>
    <w:rsid w:val="00361C67"/>
    <w:rsid w:val="00363DEF"/>
    <w:rsid w:val="00370CFA"/>
    <w:rsid w:val="003825DC"/>
    <w:rsid w:val="00382F28"/>
    <w:rsid w:val="00383F8E"/>
    <w:rsid w:val="00385153"/>
    <w:rsid w:val="00396814"/>
    <w:rsid w:val="003A29C2"/>
    <w:rsid w:val="003A3A44"/>
    <w:rsid w:val="003B236F"/>
    <w:rsid w:val="003C019D"/>
    <w:rsid w:val="003C0B2C"/>
    <w:rsid w:val="003C5329"/>
    <w:rsid w:val="003E2578"/>
    <w:rsid w:val="003E6CAA"/>
    <w:rsid w:val="003F79CD"/>
    <w:rsid w:val="004021AC"/>
    <w:rsid w:val="004070B3"/>
    <w:rsid w:val="00407465"/>
    <w:rsid w:val="00410824"/>
    <w:rsid w:val="00416754"/>
    <w:rsid w:val="00423572"/>
    <w:rsid w:val="00427ED9"/>
    <w:rsid w:val="00431337"/>
    <w:rsid w:val="004324F1"/>
    <w:rsid w:val="00432F2A"/>
    <w:rsid w:val="0044112C"/>
    <w:rsid w:val="004435A9"/>
    <w:rsid w:val="0044750B"/>
    <w:rsid w:val="004511D5"/>
    <w:rsid w:val="00452D04"/>
    <w:rsid w:val="0045481D"/>
    <w:rsid w:val="004554F6"/>
    <w:rsid w:val="00460508"/>
    <w:rsid w:val="004660E0"/>
    <w:rsid w:val="00466135"/>
    <w:rsid w:val="00471838"/>
    <w:rsid w:val="004722D5"/>
    <w:rsid w:val="004767BE"/>
    <w:rsid w:val="004801C2"/>
    <w:rsid w:val="00481903"/>
    <w:rsid w:val="00482A3D"/>
    <w:rsid w:val="00483872"/>
    <w:rsid w:val="00491C74"/>
    <w:rsid w:val="0049485F"/>
    <w:rsid w:val="0049594B"/>
    <w:rsid w:val="004A016B"/>
    <w:rsid w:val="004A2153"/>
    <w:rsid w:val="004A61B3"/>
    <w:rsid w:val="004B35AA"/>
    <w:rsid w:val="004B387C"/>
    <w:rsid w:val="004B3E92"/>
    <w:rsid w:val="004B5A6C"/>
    <w:rsid w:val="004B7518"/>
    <w:rsid w:val="004C28C1"/>
    <w:rsid w:val="004C537C"/>
    <w:rsid w:val="004D2A08"/>
    <w:rsid w:val="004E0848"/>
    <w:rsid w:val="004E26DC"/>
    <w:rsid w:val="004E5B99"/>
    <w:rsid w:val="004E7CE6"/>
    <w:rsid w:val="004E7E3F"/>
    <w:rsid w:val="004F35AA"/>
    <w:rsid w:val="004F4A62"/>
    <w:rsid w:val="004F61A3"/>
    <w:rsid w:val="00502C16"/>
    <w:rsid w:val="00504658"/>
    <w:rsid w:val="005046EA"/>
    <w:rsid w:val="0050694B"/>
    <w:rsid w:val="00512BEC"/>
    <w:rsid w:val="00513520"/>
    <w:rsid w:val="00514F27"/>
    <w:rsid w:val="005204CE"/>
    <w:rsid w:val="0052716F"/>
    <w:rsid w:val="005345FC"/>
    <w:rsid w:val="00535182"/>
    <w:rsid w:val="005377F8"/>
    <w:rsid w:val="0054220C"/>
    <w:rsid w:val="005433CF"/>
    <w:rsid w:val="00544270"/>
    <w:rsid w:val="00553B35"/>
    <w:rsid w:val="005620DE"/>
    <w:rsid w:val="00562829"/>
    <w:rsid w:val="005629C9"/>
    <w:rsid w:val="0056475F"/>
    <w:rsid w:val="00566F9F"/>
    <w:rsid w:val="00573190"/>
    <w:rsid w:val="00575F1C"/>
    <w:rsid w:val="00576388"/>
    <w:rsid w:val="00577999"/>
    <w:rsid w:val="005849D6"/>
    <w:rsid w:val="00593000"/>
    <w:rsid w:val="005A0140"/>
    <w:rsid w:val="005A3A31"/>
    <w:rsid w:val="005A73E3"/>
    <w:rsid w:val="005B5D06"/>
    <w:rsid w:val="005B7CAE"/>
    <w:rsid w:val="005C065C"/>
    <w:rsid w:val="005C1626"/>
    <w:rsid w:val="005C30F1"/>
    <w:rsid w:val="005C32E8"/>
    <w:rsid w:val="005C376A"/>
    <w:rsid w:val="005C4590"/>
    <w:rsid w:val="005C645A"/>
    <w:rsid w:val="005C6D63"/>
    <w:rsid w:val="005C7043"/>
    <w:rsid w:val="005D450E"/>
    <w:rsid w:val="005E1D60"/>
    <w:rsid w:val="005E2A9F"/>
    <w:rsid w:val="005E6070"/>
    <w:rsid w:val="005F51D9"/>
    <w:rsid w:val="005F527F"/>
    <w:rsid w:val="005F5621"/>
    <w:rsid w:val="00603A2D"/>
    <w:rsid w:val="006041F3"/>
    <w:rsid w:val="006049FE"/>
    <w:rsid w:val="00606A46"/>
    <w:rsid w:val="006113B3"/>
    <w:rsid w:val="006120CA"/>
    <w:rsid w:val="00615768"/>
    <w:rsid w:val="00616B5C"/>
    <w:rsid w:val="006215F4"/>
    <w:rsid w:val="00623636"/>
    <w:rsid w:val="00625328"/>
    <w:rsid w:val="006258CE"/>
    <w:rsid w:val="006320AB"/>
    <w:rsid w:val="006334EA"/>
    <w:rsid w:val="00634F42"/>
    <w:rsid w:val="00637F97"/>
    <w:rsid w:val="00640019"/>
    <w:rsid w:val="00645F74"/>
    <w:rsid w:val="00646F47"/>
    <w:rsid w:val="00650F2F"/>
    <w:rsid w:val="006532A6"/>
    <w:rsid w:val="00654369"/>
    <w:rsid w:val="00662743"/>
    <w:rsid w:val="006631D7"/>
    <w:rsid w:val="006644AC"/>
    <w:rsid w:val="00664991"/>
    <w:rsid w:val="006711FE"/>
    <w:rsid w:val="00673A84"/>
    <w:rsid w:val="00675A56"/>
    <w:rsid w:val="006855CE"/>
    <w:rsid w:val="00686CF0"/>
    <w:rsid w:val="0068701F"/>
    <w:rsid w:val="00693522"/>
    <w:rsid w:val="00693B71"/>
    <w:rsid w:val="0069536F"/>
    <w:rsid w:val="00697C03"/>
    <w:rsid w:val="006A007E"/>
    <w:rsid w:val="006A1AD8"/>
    <w:rsid w:val="006A1D45"/>
    <w:rsid w:val="006A2866"/>
    <w:rsid w:val="006B7B3E"/>
    <w:rsid w:val="006C3108"/>
    <w:rsid w:val="006C3FAE"/>
    <w:rsid w:val="006C73D9"/>
    <w:rsid w:val="006D2F12"/>
    <w:rsid w:val="006D32FC"/>
    <w:rsid w:val="006E0913"/>
    <w:rsid w:val="006E5D49"/>
    <w:rsid w:val="006E7C05"/>
    <w:rsid w:val="006F4B65"/>
    <w:rsid w:val="007011E8"/>
    <w:rsid w:val="00701D9E"/>
    <w:rsid w:val="007024BD"/>
    <w:rsid w:val="00704906"/>
    <w:rsid w:val="007063EF"/>
    <w:rsid w:val="00706F25"/>
    <w:rsid w:val="00713415"/>
    <w:rsid w:val="007140AF"/>
    <w:rsid w:val="00721D18"/>
    <w:rsid w:val="00722EAB"/>
    <w:rsid w:val="00723443"/>
    <w:rsid w:val="00725EE3"/>
    <w:rsid w:val="007333B9"/>
    <w:rsid w:val="00734836"/>
    <w:rsid w:val="00735DC1"/>
    <w:rsid w:val="00741457"/>
    <w:rsid w:val="007473DE"/>
    <w:rsid w:val="00751ACC"/>
    <w:rsid w:val="00751E06"/>
    <w:rsid w:val="00753841"/>
    <w:rsid w:val="007621E5"/>
    <w:rsid w:val="00766D0A"/>
    <w:rsid w:val="00767B4D"/>
    <w:rsid w:val="007728F4"/>
    <w:rsid w:val="00781A7D"/>
    <w:rsid w:val="00792B3B"/>
    <w:rsid w:val="0079454B"/>
    <w:rsid w:val="007953E0"/>
    <w:rsid w:val="007A004A"/>
    <w:rsid w:val="007A082A"/>
    <w:rsid w:val="007A716C"/>
    <w:rsid w:val="007B0927"/>
    <w:rsid w:val="007C05FB"/>
    <w:rsid w:val="007C0790"/>
    <w:rsid w:val="007C1932"/>
    <w:rsid w:val="007C2B5A"/>
    <w:rsid w:val="007C3ECC"/>
    <w:rsid w:val="007C4F36"/>
    <w:rsid w:val="007C7471"/>
    <w:rsid w:val="007D2960"/>
    <w:rsid w:val="007D3C7C"/>
    <w:rsid w:val="007D68C9"/>
    <w:rsid w:val="007D7189"/>
    <w:rsid w:val="007E292E"/>
    <w:rsid w:val="007E3854"/>
    <w:rsid w:val="007E574F"/>
    <w:rsid w:val="007E7774"/>
    <w:rsid w:val="007F34C5"/>
    <w:rsid w:val="007F54B8"/>
    <w:rsid w:val="00801306"/>
    <w:rsid w:val="00802E85"/>
    <w:rsid w:val="008054EA"/>
    <w:rsid w:val="008104AD"/>
    <w:rsid w:val="008152CD"/>
    <w:rsid w:val="00817E6A"/>
    <w:rsid w:val="0082203B"/>
    <w:rsid w:val="00826B9B"/>
    <w:rsid w:val="00827172"/>
    <w:rsid w:val="0083384B"/>
    <w:rsid w:val="008339DE"/>
    <w:rsid w:val="008355C2"/>
    <w:rsid w:val="00836573"/>
    <w:rsid w:val="00841E1C"/>
    <w:rsid w:val="00844BDA"/>
    <w:rsid w:val="00844E14"/>
    <w:rsid w:val="008476E3"/>
    <w:rsid w:val="008627EF"/>
    <w:rsid w:val="008649C0"/>
    <w:rsid w:val="0087005E"/>
    <w:rsid w:val="008723F6"/>
    <w:rsid w:val="0087264F"/>
    <w:rsid w:val="00877B89"/>
    <w:rsid w:val="00881842"/>
    <w:rsid w:val="00883874"/>
    <w:rsid w:val="008851EA"/>
    <w:rsid w:val="00886657"/>
    <w:rsid w:val="0088751A"/>
    <w:rsid w:val="00890D77"/>
    <w:rsid w:val="00892AB1"/>
    <w:rsid w:val="008A09F8"/>
    <w:rsid w:val="008A228E"/>
    <w:rsid w:val="008A502E"/>
    <w:rsid w:val="008A5754"/>
    <w:rsid w:val="008A5CF1"/>
    <w:rsid w:val="008A7162"/>
    <w:rsid w:val="008A7706"/>
    <w:rsid w:val="008B04CF"/>
    <w:rsid w:val="008B3610"/>
    <w:rsid w:val="008B3A5D"/>
    <w:rsid w:val="008B7135"/>
    <w:rsid w:val="008B7A02"/>
    <w:rsid w:val="008C1173"/>
    <w:rsid w:val="008C46DE"/>
    <w:rsid w:val="008C4D2C"/>
    <w:rsid w:val="008C68F7"/>
    <w:rsid w:val="008C732B"/>
    <w:rsid w:val="008D417D"/>
    <w:rsid w:val="008D5307"/>
    <w:rsid w:val="008E3BD1"/>
    <w:rsid w:val="008E7C29"/>
    <w:rsid w:val="008F1B2E"/>
    <w:rsid w:val="008F3A9F"/>
    <w:rsid w:val="008F66BA"/>
    <w:rsid w:val="009003AD"/>
    <w:rsid w:val="00901C52"/>
    <w:rsid w:val="00903429"/>
    <w:rsid w:val="00903C97"/>
    <w:rsid w:val="009046EA"/>
    <w:rsid w:val="009073C6"/>
    <w:rsid w:val="00916A1B"/>
    <w:rsid w:val="00917324"/>
    <w:rsid w:val="00917975"/>
    <w:rsid w:val="0092066A"/>
    <w:rsid w:val="00920703"/>
    <w:rsid w:val="00922C82"/>
    <w:rsid w:val="00923470"/>
    <w:rsid w:val="00923AF0"/>
    <w:rsid w:val="009254CA"/>
    <w:rsid w:val="009313E2"/>
    <w:rsid w:val="00931661"/>
    <w:rsid w:val="009331C7"/>
    <w:rsid w:val="00934B13"/>
    <w:rsid w:val="00935E8D"/>
    <w:rsid w:val="0094527B"/>
    <w:rsid w:val="009467E3"/>
    <w:rsid w:val="0095151E"/>
    <w:rsid w:val="009519BC"/>
    <w:rsid w:val="0095224A"/>
    <w:rsid w:val="00954DBF"/>
    <w:rsid w:val="00957492"/>
    <w:rsid w:val="009609A0"/>
    <w:rsid w:val="00962EE7"/>
    <w:rsid w:val="00963A55"/>
    <w:rsid w:val="009641CB"/>
    <w:rsid w:val="00967390"/>
    <w:rsid w:val="00970739"/>
    <w:rsid w:val="00971C12"/>
    <w:rsid w:val="009729FD"/>
    <w:rsid w:val="009747CC"/>
    <w:rsid w:val="00982D80"/>
    <w:rsid w:val="00984DCE"/>
    <w:rsid w:val="00985B09"/>
    <w:rsid w:val="00985D5E"/>
    <w:rsid w:val="00986512"/>
    <w:rsid w:val="009962EC"/>
    <w:rsid w:val="009A1FF9"/>
    <w:rsid w:val="009A22EC"/>
    <w:rsid w:val="009A2C76"/>
    <w:rsid w:val="009A3B9F"/>
    <w:rsid w:val="009A5F4C"/>
    <w:rsid w:val="009A67D2"/>
    <w:rsid w:val="009A7F63"/>
    <w:rsid w:val="009B0978"/>
    <w:rsid w:val="009C1118"/>
    <w:rsid w:val="009C1F0A"/>
    <w:rsid w:val="009D038E"/>
    <w:rsid w:val="009D322E"/>
    <w:rsid w:val="009D55CE"/>
    <w:rsid w:val="009D7586"/>
    <w:rsid w:val="009E5727"/>
    <w:rsid w:val="009E57E7"/>
    <w:rsid w:val="009E5C0E"/>
    <w:rsid w:val="009F078E"/>
    <w:rsid w:val="009F207E"/>
    <w:rsid w:val="009F321B"/>
    <w:rsid w:val="009F37BF"/>
    <w:rsid w:val="00A17100"/>
    <w:rsid w:val="00A22897"/>
    <w:rsid w:val="00A23BF0"/>
    <w:rsid w:val="00A24D4E"/>
    <w:rsid w:val="00A2520A"/>
    <w:rsid w:val="00A26534"/>
    <w:rsid w:val="00A26F58"/>
    <w:rsid w:val="00A27363"/>
    <w:rsid w:val="00A36CD0"/>
    <w:rsid w:val="00A3792B"/>
    <w:rsid w:val="00A40E23"/>
    <w:rsid w:val="00A44F48"/>
    <w:rsid w:val="00A470AF"/>
    <w:rsid w:val="00A5299A"/>
    <w:rsid w:val="00A57C64"/>
    <w:rsid w:val="00A57F50"/>
    <w:rsid w:val="00A66F67"/>
    <w:rsid w:val="00A67BDA"/>
    <w:rsid w:val="00A7159D"/>
    <w:rsid w:val="00A73E66"/>
    <w:rsid w:val="00A7431C"/>
    <w:rsid w:val="00A818A2"/>
    <w:rsid w:val="00A827B7"/>
    <w:rsid w:val="00A84E6B"/>
    <w:rsid w:val="00A94801"/>
    <w:rsid w:val="00A96616"/>
    <w:rsid w:val="00A97BF3"/>
    <w:rsid w:val="00AB05ED"/>
    <w:rsid w:val="00AB1827"/>
    <w:rsid w:val="00AB1F70"/>
    <w:rsid w:val="00AB3C81"/>
    <w:rsid w:val="00AB41A4"/>
    <w:rsid w:val="00AC072C"/>
    <w:rsid w:val="00AC114F"/>
    <w:rsid w:val="00AC2983"/>
    <w:rsid w:val="00AC3F10"/>
    <w:rsid w:val="00AC3F57"/>
    <w:rsid w:val="00AC45A3"/>
    <w:rsid w:val="00AC7CEF"/>
    <w:rsid w:val="00AE1CC1"/>
    <w:rsid w:val="00AE30CD"/>
    <w:rsid w:val="00AE32EC"/>
    <w:rsid w:val="00AE3ACD"/>
    <w:rsid w:val="00AE3F76"/>
    <w:rsid w:val="00AF499B"/>
    <w:rsid w:val="00AF6B59"/>
    <w:rsid w:val="00B01680"/>
    <w:rsid w:val="00B025B2"/>
    <w:rsid w:val="00B0379C"/>
    <w:rsid w:val="00B04279"/>
    <w:rsid w:val="00B05C3A"/>
    <w:rsid w:val="00B06FC3"/>
    <w:rsid w:val="00B0734E"/>
    <w:rsid w:val="00B11DC6"/>
    <w:rsid w:val="00B12C45"/>
    <w:rsid w:val="00B15176"/>
    <w:rsid w:val="00B25034"/>
    <w:rsid w:val="00B30130"/>
    <w:rsid w:val="00B30195"/>
    <w:rsid w:val="00B3404F"/>
    <w:rsid w:val="00B3609B"/>
    <w:rsid w:val="00B373B9"/>
    <w:rsid w:val="00B45E42"/>
    <w:rsid w:val="00B50C41"/>
    <w:rsid w:val="00B50FFA"/>
    <w:rsid w:val="00B55547"/>
    <w:rsid w:val="00B55EBC"/>
    <w:rsid w:val="00B64768"/>
    <w:rsid w:val="00B6546C"/>
    <w:rsid w:val="00B6725C"/>
    <w:rsid w:val="00B67BB7"/>
    <w:rsid w:val="00B71F5D"/>
    <w:rsid w:val="00B7340E"/>
    <w:rsid w:val="00B80CA4"/>
    <w:rsid w:val="00B81369"/>
    <w:rsid w:val="00B81384"/>
    <w:rsid w:val="00B81BA8"/>
    <w:rsid w:val="00B81BB7"/>
    <w:rsid w:val="00B81F86"/>
    <w:rsid w:val="00B82527"/>
    <w:rsid w:val="00B8499D"/>
    <w:rsid w:val="00B85E76"/>
    <w:rsid w:val="00B87288"/>
    <w:rsid w:val="00B87874"/>
    <w:rsid w:val="00B9137C"/>
    <w:rsid w:val="00B92489"/>
    <w:rsid w:val="00BA0E4E"/>
    <w:rsid w:val="00BA1707"/>
    <w:rsid w:val="00BA62A5"/>
    <w:rsid w:val="00BB1F1A"/>
    <w:rsid w:val="00BB3570"/>
    <w:rsid w:val="00BB6F8D"/>
    <w:rsid w:val="00BB7108"/>
    <w:rsid w:val="00BC73B9"/>
    <w:rsid w:val="00BD54BB"/>
    <w:rsid w:val="00BD75A9"/>
    <w:rsid w:val="00BE0A05"/>
    <w:rsid w:val="00BE21F2"/>
    <w:rsid w:val="00BE44D9"/>
    <w:rsid w:val="00BE5A12"/>
    <w:rsid w:val="00BF5328"/>
    <w:rsid w:val="00C00133"/>
    <w:rsid w:val="00C05CDA"/>
    <w:rsid w:val="00C0645D"/>
    <w:rsid w:val="00C068F5"/>
    <w:rsid w:val="00C07E75"/>
    <w:rsid w:val="00C10D95"/>
    <w:rsid w:val="00C14B2C"/>
    <w:rsid w:val="00C20924"/>
    <w:rsid w:val="00C21333"/>
    <w:rsid w:val="00C21DD6"/>
    <w:rsid w:val="00C254EC"/>
    <w:rsid w:val="00C3161D"/>
    <w:rsid w:val="00C32101"/>
    <w:rsid w:val="00C40ABC"/>
    <w:rsid w:val="00C40E43"/>
    <w:rsid w:val="00C42311"/>
    <w:rsid w:val="00C42AAF"/>
    <w:rsid w:val="00C4684C"/>
    <w:rsid w:val="00C50AF2"/>
    <w:rsid w:val="00C5726A"/>
    <w:rsid w:val="00C5768D"/>
    <w:rsid w:val="00C61A4E"/>
    <w:rsid w:val="00C61AB6"/>
    <w:rsid w:val="00C675C8"/>
    <w:rsid w:val="00C74A7E"/>
    <w:rsid w:val="00C759A3"/>
    <w:rsid w:val="00C76776"/>
    <w:rsid w:val="00C768A6"/>
    <w:rsid w:val="00C76CE6"/>
    <w:rsid w:val="00C773FD"/>
    <w:rsid w:val="00C839C0"/>
    <w:rsid w:val="00C84EF6"/>
    <w:rsid w:val="00C86BD8"/>
    <w:rsid w:val="00C90F35"/>
    <w:rsid w:val="00C90F57"/>
    <w:rsid w:val="00C95811"/>
    <w:rsid w:val="00CB175A"/>
    <w:rsid w:val="00CB4BF4"/>
    <w:rsid w:val="00CC6CD0"/>
    <w:rsid w:val="00CC7B98"/>
    <w:rsid w:val="00CD0B80"/>
    <w:rsid w:val="00CD78E5"/>
    <w:rsid w:val="00CE0CCB"/>
    <w:rsid w:val="00CE1597"/>
    <w:rsid w:val="00CE3082"/>
    <w:rsid w:val="00CE562B"/>
    <w:rsid w:val="00CE7B6A"/>
    <w:rsid w:val="00CF180B"/>
    <w:rsid w:val="00CF3706"/>
    <w:rsid w:val="00CF56C7"/>
    <w:rsid w:val="00D00B0B"/>
    <w:rsid w:val="00D121B7"/>
    <w:rsid w:val="00D137B4"/>
    <w:rsid w:val="00D14372"/>
    <w:rsid w:val="00D17B79"/>
    <w:rsid w:val="00D2100B"/>
    <w:rsid w:val="00D266FD"/>
    <w:rsid w:val="00D356C1"/>
    <w:rsid w:val="00D44248"/>
    <w:rsid w:val="00D51B7C"/>
    <w:rsid w:val="00D52CE1"/>
    <w:rsid w:val="00D57EB5"/>
    <w:rsid w:val="00D60136"/>
    <w:rsid w:val="00D6198D"/>
    <w:rsid w:val="00D64638"/>
    <w:rsid w:val="00D6730D"/>
    <w:rsid w:val="00D67FB7"/>
    <w:rsid w:val="00D71279"/>
    <w:rsid w:val="00D770F4"/>
    <w:rsid w:val="00D8075A"/>
    <w:rsid w:val="00D81F30"/>
    <w:rsid w:val="00D82B7D"/>
    <w:rsid w:val="00D849E7"/>
    <w:rsid w:val="00D84D65"/>
    <w:rsid w:val="00D863B4"/>
    <w:rsid w:val="00D94E81"/>
    <w:rsid w:val="00DA158A"/>
    <w:rsid w:val="00DA2AF8"/>
    <w:rsid w:val="00DA37AE"/>
    <w:rsid w:val="00DB0CB4"/>
    <w:rsid w:val="00DB579A"/>
    <w:rsid w:val="00DB6A88"/>
    <w:rsid w:val="00DC026F"/>
    <w:rsid w:val="00DC3221"/>
    <w:rsid w:val="00DC37A2"/>
    <w:rsid w:val="00DC4EF7"/>
    <w:rsid w:val="00DC7130"/>
    <w:rsid w:val="00DD5B89"/>
    <w:rsid w:val="00DF3A78"/>
    <w:rsid w:val="00DF457A"/>
    <w:rsid w:val="00DF6997"/>
    <w:rsid w:val="00DF75C4"/>
    <w:rsid w:val="00DF7704"/>
    <w:rsid w:val="00DF7A7D"/>
    <w:rsid w:val="00DF7BCF"/>
    <w:rsid w:val="00E01C98"/>
    <w:rsid w:val="00E06387"/>
    <w:rsid w:val="00E068C6"/>
    <w:rsid w:val="00E07290"/>
    <w:rsid w:val="00E10483"/>
    <w:rsid w:val="00E1387E"/>
    <w:rsid w:val="00E2036C"/>
    <w:rsid w:val="00E21FB8"/>
    <w:rsid w:val="00E241BD"/>
    <w:rsid w:val="00E271F4"/>
    <w:rsid w:val="00E30BD0"/>
    <w:rsid w:val="00E33CD7"/>
    <w:rsid w:val="00E41B71"/>
    <w:rsid w:val="00E422BA"/>
    <w:rsid w:val="00E514D0"/>
    <w:rsid w:val="00E54080"/>
    <w:rsid w:val="00E57635"/>
    <w:rsid w:val="00E60B95"/>
    <w:rsid w:val="00E62438"/>
    <w:rsid w:val="00E62CBF"/>
    <w:rsid w:val="00E6412F"/>
    <w:rsid w:val="00E6436E"/>
    <w:rsid w:val="00E6457B"/>
    <w:rsid w:val="00E70610"/>
    <w:rsid w:val="00E76C65"/>
    <w:rsid w:val="00E77C08"/>
    <w:rsid w:val="00E8447A"/>
    <w:rsid w:val="00E84BB6"/>
    <w:rsid w:val="00E90B82"/>
    <w:rsid w:val="00E918B1"/>
    <w:rsid w:val="00E91BCE"/>
    <w:rsid w:val="00E95A31"/>
    <w:rsid w:val="00E95E7E"/>
    <w:rsid w:val="00E9622F"/>
    <w:rsid w:val="00E963D6"/>
    <w:rsid w:val="00EA0E41"/>
    <w:rsid w:val="00EA105A"/>
    <w:rsid w:val="00EA4476"/>
    <w:rsid w:val="00EA5453"/>
    <w:rsid w:val="00EB4231"/>
    <w:rsid w:val="00EB4F24"/>
    <w:rsid w:val="00EB57F6"/>
    <w:rsid w:val="00EB5BE9"/>
    <w:rsid w:val="00EB6944"/>
    <w:rsid w:val="00EC12E7"/>
    <w:rsid w:val="00EC7E8F"/>
    <w:rsid w:val="00ED03DF"/>
    <w:rsid w:val="00EE3485"/>
    <w:rsid w:val="00EE72EE"/>
    <w:rsid w:val="00EF5A7A"/>
    <w:rsid w:val="00F00366"/>
    <w:rsid w:val="00F01FC8"/>
    <w:rsid w:val="00F030F0"/>
    <w:rsid w:val="00F07064"/>
    <w:rsid w:val="00F1090E"/>
    <w:rsid w:val="00F24ABC"/>
    <w:rsid w:val="00F25353"/>
    <w:rsid w:val="00F324FC"/>
    <w:rsid w:val="00F33000"/>
    <w:rsid w:val="00F33AE2"/>
    <w:rsid w:val="00F34817"/>
    <w:rsid w:val="00F364F6"/>
    <w:rsid w:val="00F43F10"/>
    <w:rsid w:val="00F44018"/>
    <w:rsid w:val="00F55922"/>
    <w:rsid w:val="00F560D6"/>
    <w:rsid w:val="00F5763D"/>
    <w:rsid w:val="00F611EA"/>
    <w:rsid w:val="00F65FCA"/>
    <w:rsid w:val="00F721DA"/>
    <w:rsid w:val="00F766D5"/>
    <w:rsid w:val="00F82684"/>
    <w:rsid w:val="00F8400C"/>
    <w:rsid w:val="00F96386"/>
    <w:rsid w:val="00F977A9"/>
    <w:rsid w:val="00FA6EB7"/>
    <w:rsid w:val="00FA7CC1"/>
    <w:rsid w:val="00FB082D"/>
    <w:rsid w:val="00FB7A78"/>
    <w:rsid w:val="00FC2BBE"/>
    <w:rsid w:val="00FC3260"/>
    <w:rsid w:val="00FD0232"/>
    <w:rsid w:val="00FD4C37"/>
    <w:rsid w:val="00FE1320"/>
    <w:rsid w:val="00FE3937"/>
    <w:rsid w:val="00FF2143"/>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38242">
      <o:colormenu v:ext="edit" strokecolor="none [2406]"/>
    </o:shapedefaults>
    <o:shapelayout v:ext="edit">
      <o:idmap v:ext="edit" data="1"/>
      <o:rules v:ext="edit">
        <o:r id="V:Rule2"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A29C2"/>
  </w:style>
  <w:style w:type="paragraph" w:styleId="Cmsor1">
    <w:name w:val="heading 1"/>
    <w:basedOn w:val="Norml"/>
    <w:next w:val="Norml"/>
    <w:link w:val="Cmsor1Char"/>
    <w:uiPriority w:val="9"/>
    <w:qFormat/>
    <w:rsid w:val="00A715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A7159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190B27"/>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90B27"/>
    <w:rPr>
      <w:rFonts w:ascii="Tahoma" w:hAnsi="Tahoma" w:cs="Tahoma"/>
      <w:sz w:val="16"/>
      <w:szCs w:val="16"/>
    </w:rPr>
  </w:style>
  <w:style w:type="paragraph" w:styleId="lfej">
    <w:name w:val="header"/>
    <w:basedOn w:val="Norml"/>
    <w:link w:val="lfejChar"/>
    <w:uiPriority w:val="99"/>
    <w:unhideWhenUsed/>
    <w:rsid w:val="00190B27"/>
    <w:pPr>
      <w:tabs>
        <w:tab w:val="center" w:pos="4536"/>
        <w:tab w:val="right" w:pos="9072"/>
      </w:tabs>
      <w:spacing w:after="0" w:line="240" w:lineRule="auto"/>
    </w:pPr>
  </w:style>
  <w:style w:type="character" w:customStyle="1" w:styleId="lfejChar">
    <w:name w:val="Élőfej Char"/>
    <w:basedOn w:val="Bekezdsalapbettpusa"/>
    <w:link w:val="lfej"/>
    <w:uiPriority w:val="99"/>
    <w:rsid w:val="00190B27"/>
  </w:style>
  <w:style w:type="paragraph" w:styleId="llb">
    <w:name w:val="footer"/>
    <w:basedOn w:val="Norml"/>
    <w:link w:val="llbChar"/>
    <w:uiPriority w:val="99"/>
    <w:unhideWhenUsed/>
    <w:rsid w:val="00190B27"/>
    <w:pPr>
      <w:tabs>
        <w:tab w:val="center" w:pos="4536"/>
        <w:tab w:val="right" w:pos="9072"/>
      </w:tabs>
      <w:spacing w:after="0" w:line="240" w:lineRule="auto"/>
    </w:pPr>
  </w:style>
  <w:style w:type="character" w:customStyle="1" w:styleId="llbChar">
    <w:name w:val="Élőláb Char"/>
    <w:basedOn w:val="Bekezdsalapbettpusa"/>
    <w:link w:val="llb"/>
    <w:uiPriority w:val="99"/>
    <w:rsid w:val="00190B27"/>
  </w:style>
  <w:style w:type="paragraph" w:styleId="Listaszerbekezds">
    <w:name w:val="List Paragraph"/>
    <w:basedOn w:val="Norml"/>
    <w:uiPriority w:val="34"/>
    <w:qFormat/>
    <w:rsid w:val="00BB6F8D"/>
    <w:pPr>
      <w:ind w:left="720"/>
      <w:contextualSpacing/>
    </w:pPr>
  </w:style>
  <w:style w:type="table" w:styleId="Rcsostblzat">
    <w:name w:val="Table Grid"/>
    <w:basedOn w:val="Normltblzat"/>
    <w:uiPriority w:val="59"/>
    <w:rsid w:val="00EC12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Vilgoslista2jellszn">
    <w:name w:val="Light List Accent 2"/>
    <w:basedOn w:val="Normltblzat"/>
    <w:uiPriority w:val="61"/>
    <w:rsid w:val="00EC12E7"/>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Kzepesrnykols12jellszn">
    <w:name w:val="Medium Shading 1 Accent 2"/>
    <w:basedOn w:val="Normltblzat"/>
    <w:uiPriority w:val="63"/>
    <w:rsid w:val="00EC12E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Kzepesrnykols15jellszn">
    <w:name w:val="Medium Shading 1 Accent 5"/>
    <w:basedOn w:val="Normltblzat"/>
    <w:uiPriority w:val="63"/>
    <w:rsid w:val="00EC12E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Kzepesrcs35jellszn">
    <w:name w:val="Medium Grid 3 Accent 5"/>
    <w:basedOn w:val="Normltblzat"/>
    <w:uiPriority w:val="69"/>
    <w:rsid w:val="00EC12E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znesrcs5jellszn">
    <w:name w:val="Colorful Grid Accent 5"/>
    <w:basedOn w:val="Normltblzat"/>
    <w:uiPriority w:val="73"/>
    <w:rsid w:val="00EC12E7"/>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zepesrcs25jellszn">
    <w:name w:val="Medium Grid 2 Accent 5"/>
    <w:basedOn w:val="Normltblzat"/>
    <w:uiPriority w:val="68"/>
    <w:rsid w:val="00EC12E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Kzepesrcs15jellszn">
    <w:name w:val="Medium Grid 1 Accent 5"/>
    <w:basedOn w:val="Normltblzat"/>
    <w:uiPriority w:val="67"/>
    <w:rsid w:val="00EC12E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styleId="Hiperhivatkozs">
    <w:name w:val="Hyperlink"/>
    <w:basedOn w:val="Bekezdsalapbettpusa"/>
    <w:uiPriority w:val="99"/>
    <w:unhideWhenUsed/>
    <w:rsid w:val="00971C12"/>
    <w:rPr>
      <w:color w:val="0000FF" w:themeColor="hyperlink"/>
      <w:u w:val="single"/>
    </w:rPr>
  </w:style>
  <w:style w:type="character" w:styleId="Kiemels2">
    <w:name w:val="Strong"/>
    <w:basedOn w:val="Bekezdsalapbettpusa"/>
    <w:uiPriority w:val="22"/>
    <w:qFormat/>
    <w:rsid w:val="00F07064"/>
    <w:rPr>
      <w:b/>
      <w:bCs/>
    </w:rPr>
  </w:style>
  <w:style w:type="character" w:customStyle="1" w:styleId="Cmsor2Char">
    <w:name w:val="Címsor 2 Char"/>
    <w:basedOn w:val="Bekezdsalapbettpusa"/>
    <w:link w:val="Cmsor2"/>
    <w:uiPriority w:val="9"/>
    <w:rsid w:val="00A7159D"/>
    <w:rPr>
      <w:rFonts w:asciiTheme="majorHAnsi" w:eastAsiaTheme="majorEastAsia" w:hAnsiTheme="majorHAnsi" w:cstheme="majorBidi"/>
      <w:b/>
      <w:bCs/>
      <w:color w:val="4F81BD" w:themeColor="accent1"/>
      <w:sz w:val="26"/>
      <w:szCs w:val="26"/>
    </w:rPr>
  </w:style>
  <w:style w:type="character" w:customStyle="1" w:styleId="Cmsor1Char">
    <w:name w:val="Címsor 1 Char"/>
    <w:basedOn w:val="Bekezdsalapbettpusa"/>
    <w:link w:val="Cmsor1"/>
    <w:uiPriority w:val="9"/>
    <w:rsid w:val="00A7159D"/>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semiHidden/>
    <w:unhideWhenUsed/>
    <w:qFormat/>
    <w:rsid w:val="00DC7130"/>
    <w:pPr>
      <w:outlineLvl w:val="9"/>
    </w:pPr>
  </w:style>
  <w:style w:type="paragraph" w:styleId="TJ1">
    <w:name w:val="toc 1"/>
    <w:basedOn w:val="Norml"/>
    <w:next w:val="Norml"/>
    <w:autoRedefine/>
    <w:uiPriority w:val="39"/>
    <w:unhideWhenUsed/>
    <w:rsid w:val="00DC7130"/>
    <w:pPr>
      <w:spacing w:after="100"/>
    </w:pPr>
  </w:style>
  <w:style w:type="paragraph" w:styleId="Kpalrs">
    <w:name w:val="caption"/>
    <w:basedOn w:val="Norml"/>
    <w:next w:val="Norml"/>
    <w:uiPriority w:val="35"/>
    <w:unhideWhenUsed/>
    <w:qFormat/>
    <w:rsid w:val="003B236F"/>
    <w:pPr>
      <w:spacing w:line="240" w:lineRule="auto"/>
    </w:pPr>
    <w:rPr>
      <w:b/>
      <w:bCs/>
      <w:color w:val="4F81BD" w:themeColor="accent1"/>
      <w:sz w:val="18"/>
      <w:szCs w:val="18"/>
    </w:rPr>
  </w:style>
  <w:style w:type="paragraph" w:styleId="Nincstrkz">
    <w:name w:val="No Spacing"/>
    <w:uiPriority w:val="1"/>
    <w:qFormat/>
    <w:rsid w:val="00CE1597"/>
    <w:pPr>
      <w:spacing w:after="0" w:line="240" w:lineRule="auto"/>
    </w:pPr>
  </w:style>
  <w:style w:type="character" w:customStyle="1" w:styleId="betunormal">
    <w:name w:val="betu_normal"/>
    <w:basedOn w:val="Bekezdsalapbettpusa"/>
    <w:rsid w:val="00673A84"/>
  </w:style>
  <w:style w:type="table" w:styleId="Kzepeslista15jellszn">
    <w:name w:val="Medium List 1 Accent 5"/>
    <w:basedOn w:val="Normltblzat"/>
    <w:uiPriority w:val="65"/>
    <w:rsid w:val="00BB3570"/>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Kzepeslista13jellszn">
    <w:name w:val="Medium List 1 Accent 3"/>
    <w:basedOn w:val="Normltblzat"/>
    <w:uiPriority w:val="65"/>
    <w:rsid w:val="00BB3570"/>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Kzepesrnykols13jellszn">
    <w:name w:val="Medium Shading 1 Accent 3"/>
    <w:basedOn w:val="Normltblzat"/>
    <w:uiPriority w:val="63"/>
    <w:rsid w:val="00BB357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Kzepesrcs33jellszn">
    <w:name w:val="Medium Grid 3 Accent 3"/>
    <w:basedOn w:val="Normltblzat"/>
    <w:uiPriority w:val="69"/>
    <w:rsid w:val="007C193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lWeb">
    <w:name w:val="Normal (Web)"/>
    <w:basedOn w:val="Norml"/>
    <w:uiPriority w:val="99"/>
    <w:unhideWhenUsed/>
    <w:rsid w:val="00FC3260"/>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szmozott">
    <w:name w:val="számozott"/>
    <w:basedOn w:val="Norml"/>
    <w:rsid w:val="00A27363"/>
    <w:pPr>
      <w:numPr>
        <w:numId w:val="18"/>
      </w:numPr>
      <w:spacing w:before="120" w:after="0" w:line="240" w:lineRule="auto"/>
    </w:pPr>
    <w:rPr>
      <w:rFonts w:ascii="Times New Roman" w:eastAsia="Times New Roman" w:hAnsi="Times New Roman" w:cs="Times New Roman"/>
      <w:sz w:val="24"/>
      <w:szCs w:val="24"/>
      <w:lang w:eastAsia="hu-HU"/>
    </w:rPr>
  </w:style>
  <w:style w:type="paragraph" w:customStyle="1" w:styleId="Default">
    <w:name w:val="Default"/>
    <w:rsid w:val="00917324"/>
    <w:pPr>
      <w:autoSpaceDE w:val="0"/>
      <w:autoSpaceDN w:val="0"/>
      <w:adjustRightInd w:val="0"/>
      <w:spacing w:after="0" w:line="240" w:lineRule="auto"/>
    </w:pPr>
    <w:rPr>
      <w:rFonts w:ascii="Times New Roman" w:eastAsia="Times New Roman" w:hAnsi="Times New Roman" w:cs="Times New Roman"/>
      <w:color w:val="000000"/>
      <w:sz w:val="24"/>
      <w:szCs w:val="24"/>
      <w:lang w:eastAsia="hu-HU"/>
    </w:rPr>
  </w:style>
  <w:style w:type="table" w:styleId="Kzepesrcs23jellszn">
    <w:name w:val="Medium Grid 2 Accent 3"/>
    <w:basedOn w:val="Normltblzat"/>
    <w:uiPriority w:val="68"/>
    <w:rsid w:val="00A26F5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Vilgosrcs3jellszn">
    <w:name w:val="Light Grid Accent 3"/>
    <w:basedOn w:val="Normltblzat"/>
    <w:uiPriority w:val="62"/>
    <w:rsid w:val="00A26F58"/>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Kzepeslista23jellszn">
    <w:name w:val="Medium List 2 Accent 3"/>
    <w:basedOn w:val="Normltblzat"/>
    <w:uiPriority w:val="66"/>
    <w:rsid w:val="00A26F5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Vilgosrnykols3jellszn">
    <w:name w:val="Light Shading Accent 3"/>
    <w:basedOn w:val="Normltblzat"/>
    <w:uiPriority w:val="60"/>
    <w:rsid w:val="00B50C41"/>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webSettings.xml><?xml version="1.0" encoding="utf-8"?>
<w:webSettings xmlns:r="http://schemas.openxmlformats.org/officeDocument/2006/relationships" xmlns:w="http://schemas.openxmlformats.org/wordprocessingml/2006/main">
  <w:divs>
    <w:div w:id="163673429">
      <w:bodyDiv w:val="1"/>
      <w:marLeft w:val="0"/>
      <w:marRight w:val="0"/>
      <w:marTop w:val="0"/>
      <w:marBottom w:val="0"/>
      <w:divBdr>
        <w:top w:val="none" w:sz="0" w:space="0" w:color="auto"/>
        <w:left w:val="none" w:sz="0" w:space="0" w:color="auto"/>
        <w:bottom w:val="none" w:sz="0" w:space="0" w:color="auto"/>
        <w:right w:val="none" w:sz="0" w:space="0" w:color="auto"/>
      </w:divBdr>
    </w:div>
    <w:div w:id="247422270">
      <w:bodyDiv w:val="1"/>
      <w:marLeft w:val="0"/>
      <w:marRight w:val="0"/>
      <w:marTop w:val="0"/>
      <w:marBottom w:val="0"/>
      <w:divBdr>
        <w:top w:val="none" w:sz="0" w:space="0" w:color="auto"/>
        <w:left w:val="none" w:sz="0" w:space="0" w:color="auto"/>
        <w:bottom w:val="none" w:sz="0" w:space="0" w:color="auto"/>
        <w:right w:val="none" w:sz="0" w:space="0" w:color="auto"/>
      </w:divBdr>
    </w:div>
    <w:div w:id="249629634">
      <w:bodyDiv w:val="1"/>
      <w:marLeft w:val="0"/>
      <w:marRight w:val="0"/>
      <w:marTop w:val="0"/>
      <w:marBottom w:val="0"/>
      <w:divBdr>
        <w:top w:val="none" w:sz="0" w:space="0" w:color="auto"/>
        <w:left w:val="none" w:sz="0" w:space="0" w:color="auto"/>
        <w:bottom w:val="none" w:sz="0" w:space="0" w:color="auto"/>
        <w:right w:val="none" w:sz="0" w:space="0" w:color="auto"/>
      </w:divBdr>
    </w:div>
    <w:div w:id="526020617">
      <w:bodyDiv w:val="1"/>
      <w:marLeft w:val="0"/>
      <w:marRight w:val="0"/>
      <w:marTop w:val="0"/>
      <w:marBottom w:val="0"/>
      <w:divBdr>
        <w:top w:val="none" w:sz="0" w:space="0" w:color="auto"/>
        <w:left w:val="none" w:sz="0" w:space="0" w:color="auto"/>
        <w:bottom w:val="none" w:sz="0" w:space="0" w:color="auto"/>
        <w:right w:val="none" w:sz="0" w:space="0" w:color="auto"/>
      </w:divBdr>
    </w:div>
    <w:div w:id="548611216">
      <w:bodyDiv w:val="1"/>
      <w:marLeft w:val="0"/>
      <w:marRight w:val="0"/>
      <w:marTop w:val="0"/>
      <w:marBottom w:val="0"/>
      <w:divBdr>
        <w:top w:val="none" w:sz="0" w:space="0" w:color="auto"/>
        <w:left w:val="none" w:sz="0" w:space="0" w:color="auto"/>
        <w:bottom w:val="none" w:sz="0" w:space="0" w:color="auto"/>
        <w:right w:val="none" w:sz="0" w:space="0" w:color="auto"/>
      </w:divBdr>
    </w:div>
    <w:div w:id="611472971">
      <w:bodyDiv w:val="1"/>
      <w:marLeft w:val="0"/>
      <w:marRight w:val="0"/>
      <w:marTop w:val="0"/>
      <w:marBottom w:val="0"/>
      <w:divBdr>
        <w:top w:val="none" w:sz="0" w:space="0" w:color="auto"/>
        <w:left w:val="none" w:sz="0" w:space="0" w:color="auto"/>
        <w:bottom w:val="none" w:sz="0" w:space="0" w:color="auto"/>
        <w:right w:val="none" w:sz="0" w:space="0" w:color="auto"/>
      </w:divBdr>
      <w:divsChild>
        <w:div w:id="1912036427">
          <w:marLeft w:val="0"/>
          <w:marRight w:val="0"/>
          <w:marTop w:val="0"/>
          <w:marBottom w:val="0"/>
          <w:divBdr>
            <w:top w:val="none" w:sz="0" w:space="0" w:color="auto"/>
            <w:left w:val="none" w:sz="0" w:space="0" w:color="auto"/>
            <w:bottom w:val="none" w:sz="0" w:space="0" w:color="auto"/>
            <w:right w:val="none" w:sz="0" w:space="0" w:color="auto"/>
          </w:divBdr>
        </w:div>
        <w:div w:id="1459957702">
          <w:marLeft w:val="0"/>
          <w:marRight w:val="0"/>
          <w:marTop w:val="0"/>
          <w:marBottom w:val="0"/>
          <w:divBdr>
            <w:top w:val="none" w:sz="0" w:space="0" w:color="auto"/>
            <w:left w:val="none" w:sz="0" w:space="0" w:color="auto"/>
            <w:bottom w:val="none" w:sz="0" w:space="0" w:color="auto"/>
            <w:right w:val="none" w:sz="0" w:space="0" w:color="auto"/>
          </w:divBdr>
        </w:div>
        <w:div w:id="1710377786">
          <w:marLeft w:val="0"/>
          <w:marRight w:val="0"/>
          <w:marTop w:val="0"/>
          <w:marBottom w:val="0"/>
          <w:divBdr>
            <w:top w:val="none" w:sz="0" w:space="0" w:color="auto"/>
            <w:left w:val="none" w:sz="0" w:space="0" w:color="auto"/>
            <w:bottom w:val="none" w:sz="0" w:space="0" w:color="auto"/>
            <w:right w:val="none" w:sz="0" w:space="0" w:color="auto"/>
          </w:divBdr>
        </w:div>
        <w:div w:id="169150334">
          <w:marLeft w:val="0"/>
          <w:marRight w:val="0"/>
          <w:marTop w:val="0"/>
          <w:marBottom w:val="0"/>
          <w:divBdr>
            <w:top w:val="none" w:sz="0" w:space="0" w:color="auto"/>
            <w:left w:val="none" w:sz="0" w:space="0" w:color="auto"/>
            <w:bottom w:val="none" w:sz="0" w:space="0" w:color="auto"/>
            <w:right w:val="none" w:sz="0" w:space="0" w:color="auto"/>
          </w:divBdr>
        </w:div>
        <w:div w:id="2002853995">
          <w:marLeft w:val="0"/>
          <w:marRight w:val="0"/>
          <w:marTop w:val="0"/>
          <w:marBottom w:val="0"/>
          <w:divBdr>
            <w:top w:val="none" w:sz="0" w:space="0" w:color="auto"/>
            <w:left w:val="none" w:sz="0" w:space="0" w:color="auto"/>
            <w:bottom w:val="none" w:sz="0" w:space="0" w:color="auto"/>
            <w:right w:val="none" w:sz="0" w:space="0" w:color="auto"/>
          </w:divBdr>
        </w:div>
        <w:div w:id="735979260">
          <w:marLeft w:val="0"/>
          <w:marRight w:val="0"/>
          <w:marTop w:val="0"/>
          <w:marBottom w:val="0"/>
          <w:divBdr>
            <w:top w:val="none" w:sz="0" w:space="0" w:color="auto"/>
            <w:left w:val="none" w:sz="0" w:space="0" w:color="auto"/>
            <w:bottom w:val="none" w:sz="0" w:space="0" w:color="auto"/>
            <w:right w:val="none" w:sz="0" w:space="0" w:color="auto"/>
          </w:divBdr>
        </w:div>
        <w:div w:id="413285940">
          <w:marLeft w:val="0"/>
          <w:marRight w:val="0"/>
          <w:marTop w:val="0"/>
          <w:marBottom w:val="0"/>
          <w:divBdr>
            <w:top w:val="none" w:sz="0" w:space="0" w:color="auto"/>
            <w:left w:val="none" w:sz="0" w:space="0" w:color="auto"/>
            <w:bottom w:val="none" w:sz="0" w:space="0" w:color="auto"/>
            <w:right w:val="none" w:sz="0" w:space="0" w:color="auto"/>
          </w:divBdr>
        </w:div>
        <w:div w:id="1998612252">
          <w:marLeft w:val="0"/>
          <w:marRight w:val="0"/>
          <w:marTop w:val="0"/>
          <w:marBottom w:val="0"/>
          <w:divBdr>
            <w:top w:val="none" w:sz="0" w:space="0" w:color="auto"/>
            <w:left w:val="none" w:sz="0" w:space="0" w:color="auto"/>
            <w:bottom w:val="none" w:sz="0" w:space="0" w:color="auto"/>
            <w:right w:val="none" w:sz="0" w:space="0" w:color="auto"/>
          </w:divBdr>
        </w:div>
        <w:div w:id="1242064006">
          <w:marLeft w:val="0"/>
          <w:marRight w:val="0"/>
          <w:marTop w:val="0"/>
          <w:marBottom w:val="0"/>
          <w:divBdr>
            <w:top w:val="none" w:sz="0" w:space="0" w:color="auto"/>
            <w:left w:val="none" w:sz="0" w:space="0" w:color="auto"/>
            <w:bottom w:val="none" w:sz="0" w:space="0" w:color="auto"/>
            <w:right w:val="none" w:sz="0" w:space="0" w:color="auto"/>
          </w:divBdr>
        </w:div>
        <w:div w:id="342633406">
          <w:marLeft w:val="0"/>
          <w:marRight w:val="0"/>
          <w:marTop w:val="0"/>
          <w:marBottom w:val="0"/>
          <w:divBdr>
            <w:top w:val="none" w:sz="0" w:space="0" w:color="auto"/>
            <w:left w:val="none" w:sz="0" w:space="0" w:color="auto"/>
            <w:bottom w:val="none" w:sz="0" w:space="0" w:color="auto"/>
            <w:right w:val="none" w:sz="0" w:space="0" w:color="auto"/>
          </w:divBdr>
        </w:div>
        <w:div w:id="766535462">
          <w:marLeft w:val="0"/>
          <w:marRight w:val="0"/>
          <w:marTop w:val="0"/>
          <w:marBottom w:val="0"/>
          <w:divBdr>
            <w:top w:val="none" w:sz="0" w:space="0" w:color="auto"/>
            <w:left w:val="none" w:sz="0" w:space="0" w:color="auto"/>
            <w:bottom w:val="none" w:sz="0" w:space="0" w:color="auto"/>
            <w:right w:val="none" w:sz="0" w:space="0" w:color="auto"/>
          </w:divBdr>
        </w:div>
        <w:div w:id="1193420398">
          <w:marLeft w:val="0"/>
          <w:marRight w:val="0"/>
          <w:marTop w:val="0"/>
          <w:marBottom w:val="0"/>
          <w:divBdr>
            <w:top w:val="none" w:sz="0" w:space="0" w:color="auto"/>
            <w:left w:val="none" w:sz="0" w:space="0" w:color="auto"/>
            <w:bottom w:val="none" w:sz="0" w:space="0" w:color="auto"/>
            <w:right w:val="none" w:sz="0" w:space="0" w:color="auto"/>
          </w:divBdr>
        </w:div>
        <w:div w:id="1497988354">
          <w:marLeft w:val="0"/>
          <w:marRight w:val="0"/>
          <w:marTop w:val="0"/>
          <w:marBottom w:val="0"/>
          <w:divBdr>
            <w:top w:val="none" w:sz="0" w:space="0" w:color="auto"/>
            <w:left w:val="none" w:sz="0" w:space="0" w:color="auto"/>
            <w:bottom w:val="none" w:sz="0" w:space="0" w:color="auto"/>
            <w:right w:val="none" w:sz="0" w:space="0" w:color="auto"/>
          </w:divBdr>
        </w:div>
        <w:div w:id="1851529776">
          <w:marLeft w:val="0"/>
          <w:marRight w:val="0"/>
          <w:marTop w:val="0"/>
          <w:marBottom w:val="0"/>
          <w:divBdr>
            <w:top w:val="none" w:sz="0" w:space="0" w:color="auto"/>
            <w:left w:val="none" w:sz="0" w:space="0" w:color="auto"/>
            <w:bottom w:val="none" w:sz="0" w:space="0" w:color="auto"/>
            <w:right w:val="none" w:sz="0" w:space="0" w:color="auto"/>
          </w:divBdr>
        </w:div>
        <w:div w:id="748503763">
          <w:marLeft w:val="0"/>
          <w:marRight w:val="0"/>
          <w:marTop w:val="0"/>
          <w:marBottom w:val="0"/>
          <w:divBdr>
            <w:top w:val="none" w:sz="0" w:space="0" w:color="auto"/>
            <w:left w:val="none" w:sz="0" w:space="0" w:color="auto"/>
            <w:bottom w:val="none" w:sz="0" w:space="0" w:color="auto"/>
            <w:right w:val="none" w:sz="0" w:space="0" w:color="auto"/>
          </w:divBdr>
        </w:div>
        <w:div w:id="780227921">
          <w:marLeft w:val="0"/>
          <w:marRight w:val="0"/>
          <w:marTop w:val="0"/>
          <w:marBottom w:val="0"/>
          <w:divBdr>
            <w:top w:val="none" w:sz="0" w:space="0" w:color="auto"/>
            <w:left w:val="none" w:sz="0" w:space="0" w:color="auto"/>
            <w:bottom w:val="none" w:sz="0" w:space="0" w:color="auto"/>
            <w:right w:val="none" w:sz="0" w:space="0" w:color="auto"/>
          </w:divBdr>
        </w:div>
        <w:div w:id="708191898">
          <w:marLeft w:val="0"/>
          <w:marRight w:val="0"/>
          <w:marTop w:val="0"/>
          <w:marBottom w:val="0"/>
          <w:divBdr>
            <w:top w:val="none" w:sz="0" w:space="0" w:color="auto"/>
            <w:left w:val="none" w:sz="0" w:space="0" w:color="auto"/>
            <w:bottom w:val="none" w:sz="0" w:space="0" w:color="auto"/>
            <w:right w:val="none" w:sz="0" w:space="0" w:color="auto"/>
          </w:divBdr>
        </w:div>
        <w:div w:id="1827479726">
          <w:marLeft w:val="0"/>
          <w:marRight w:val="0"/>
          <w:marTop w:val="0"/>
          <w:marBottom w:val="0"/>
          <w:divBdr>
            <w:top w:val="none" w:sz="0" w:space="0" w:color="auto"/>
            <w:left w:val="none" w:sz="0" w:space="0" w:color="auto"/>
            <w:bottom w:val="none" w:sz="0" w:space="0" w:color="auto"/>
            <w:right w:val="none" w:sz="0" w:space="0" w:color="auto"/>
          </w:divBdr>
        </w:div>
        <w:div w:id="1460566613">
          <w:marLeft w:val="0"/>
          <w:marRight w:val="0"/>
          <w:marTop w:val="0"/>
          <w:marBottom w:val="0"/>
          <w:divBdr>
            <w:top w:val="none" w:sz="0" w:space="0" w:color="auto"/>
            <w:left w:val="none" w:sz="0" w:space="0" w:color="auto"/>
            <w:bottom w:val="none" w:sz="0" w:space="0" w:color="auto"/>
            <w:right w:val="none" w:sz="0" w:space="0" w:color="auto"/>
          </w:divBdr>
        </w:div>
        <w:div w:id="1317340950">
          <w:marLeft w:val="0"/>
          <w:marRight w:val="0"/>
          <w:marTop w:val="0"/>
          <w:marBottom w:val="0"/>
          <w:divBdr>
            <w:top w:val="none" w:sz="0" w:space="0" w:color="auto"/>
            <w:left w:val="none" w:sz="0" w:space="0" w:color="auto"/>
            <w:bottom w:val="none" w:sz="0" w:space="0" w:color="auto"/>
            <w:right w:val="none" w:sz="0" w:space="0" w:color="auto"/>
          </w:divBdr>
        </w:div>
        <w:div w:id="1706129571">
          <w:marLeft w:val="0"/>
          <w:marRight w:val="0"/>
          <w:marTop w:val="0"/>
          <w:marBottom w:val="0"/>
          <w:divBdr>
            <w:top w:val="none" w:sz="0" w:space="0" w:color="auto"/>
            <w:left w:val="none" w:sz="0" w:space="0" w:color="auto"/>
            <w:bottom w:val="none" w:sz="0" w:space="0" w:color="auto"/>
            <w:right w:val="none" w:sz="0" w:space="0" w:color="auto"/>
          </w:divBdr>
        </w:div>
        <w:div w:id="1096366663">
          <w:marLeft w:val="0"/>
          <w:marRight w:val="0"/>
          <w:marTop w:val="0"/>
          <w:marBottom w:val="0"/>
          <w:divBdr>
            <w:top w:val="none" w:sz="0" w:space="0" w:color="auto"/>
            <w:left w:val="none" w:sz="0" w:space="0" w:color="auto"/>
            <w:bottom w:val="none" w:sz="0" w:space="0" w:color="auto"/>
            <w:right w:val="none" w:sz="0" w:space="0" w:color="auto"/>
          </w:divBdr>
        </w:div>
        <w:div w:id="1555310971">
          <w:marLeft w:val="0"/>
          <w:marRight w:val="0"/>
          <w:marTop w:val="0"/>
          <w:marBottom w:val="0"/>
          <w:divBdr>
            <w:top w:val="none" w:sz="0" w:space="0" w:color="auto"/>
            <w:left w:val="none" w:sz="0" w:space="0" w:color="auto"/>
            <w:bottom w:val="none" w:sz="0" w:space="0" w:color="auto"/>
            <w:right w:val="none" w:sz="0" w:space="0" w:color="auto"/>
          </w:divBdr>
        </w:div>
        <w:div w:id="2031298042">
          <w:marLeft w:val="0"/>
          <w:marRight w:val="0"/>
          <w:marTop w:val="0"/>
          <w:marBottom w:val="0"/>
          <w:divBdr>
            <w:top w:val="none" w:sz="0" w:space="0" w:color="auto"/>
            <w:left w:val="none" w:sz="0" w:space="0" w:color="auto"/>
            <w:bottom w:val="none" w:sz="0" w:space="0" w:color="auto"/>
            <w:right w:val="none" w:sz="0" w:space="0" w:color="auto"/>
          </w:divBdr>
        </w:div>
        <w:div w:id="1894925687">
          <w:marLeft w:val="0"/>
          <w:marRight w:val="0"/>
          <w:marTop w:val="0"/>
          <w:marBottom w:val="0"/>
          <w:divBdr>
            <w:top w:val="none" w:sz="0" w:space="0" w:color="auto"/>
            <w:left w:val="none" w:sz="0" w:space="0" w:color="auto"/>
            <w:bottom w:val="none" w:sz="0" w:space="0" w:color="auto"/>
            <w:right w:val="none" w:sz="0" w:space="0" w:color="auto"/>
          </w:divBdr>
        </w:div>
        <w:div w:id="2010211453">
          <w:marLeft w:val="0"/>
          <w:marRight w:val="0"/>
          <w:marTop w:val="0"/>
          <w:marBottom w:val="0"/>
          <w:divBdr>
            <w:top w:val="none" w:sz="0" w:space="0" w:color="auto"/>
            <w:left w:val="none" w:sz="0" w:space="0" w:color="auto"/>
            <w:bottom w:val="none" w:sz="0" w:space="0" w:color="auto"/>
            <w:right w:val="none" w:sz="0" w:space="0" w:color="auto"/>
          </w:divBdr>
        </w:div>
        <w:div w:id="1019350412">
          <w:marLeft w:val="0"/>
          <w:marRight w:val="0"/>
          <w:marTop w:val="0"/>
          <w:marBottom w:val="0"/>
          <w:divBdr>
            <w:top w:val="none" w:sz="0" w:space="0" w:color="auto"/>
            <w:left w:val="none" w:sz="0" w:space="0" w:color="auto"/>
            <w:bottom w:val="none" w:sz="0" w:space="0" w:color="auto"/>
            <w:right w:val="none" w:sz="0" w:space="0" w:color="auto"/>
          </w:divBdr>
        </w:div>
        <w:div w:id="776949066">
          <w:marLeft w:val="0"/>
          <w:marRight w:val="0"/>
          <w:marTop w:val="0"/>
          <w:marBottom w:val="0"/>
          <w:divBdr>
            <w:top w:val="none" w:sz="0" w:space="0" w:color="auto"/>
            <w:left w:val="none" w:sz="0" w:space="0" w:color="auto"/>
            <w:bottom w:val="none" w:sz="0" w:space="0" w:color="auto"/>
            <w:right w:val="none" w:sz="0" w:space="0" w:color="auto"/>
          </w:divBdr>
        </w:div>
      </w:divsChild>
    </w:div>
    <w:div w:id="637690745">
      <w:bodyDiv w:val="1"/>
      <w:marLeft w:val="0"/>
      <w:marRight w:val="0"/>
      <w:marTop w:val="0"/>
      <w:marBottom w:val="0"/>
      <w:divBdr>
        <w:top w:val="none" w:sz="0" w:space="0" w:color="auto"/>
        <w:left w:val="none" w:sz="0" w:space="0" w:color="auto"/>
        <w:bottom w:val="none" w:sz="0" w:space="0" w:color="auto"/>
        <w:right w:val="none" w:sz="0" w:space="0" w:color="auto"/>
      </w:divBdr>
    </w:div>
    <w:div w:id="922298537">
      <w:bodyDiv w:val="1"/>
      <w:marLeft w:val="0"/>
      <w:marRight w:val="0"/>
      <w:marTop w:val="0"/>
      <w:marBottom w:val="0"/>
      <w:divBdr>
        <w:top w:val="none" w:sz="0" w:space="0" w:color="auto"/>
        <w:left w:val="none" w:sz="0" w:space="0" w:color="auto"/>
        <w:bottom w:val="none" w:sz="0" w:space="0" w:color="auto"/>
        <w:right w:val="none" w:sz="0" w:space="0" w:color="auto"/>
      </w:divBdr>
    </w:div>
    <w:div w:id="956255988">
      <w:bodyDiv w:val="1"/>
      <w:marLeft w:val="0"/>
      <w:marRight w:val="0"/>
      <w:marTop w:val="0"/>
      <w:marBottom w:val="0"/>
      <w:divBdr>
        <w:top w:val="none" w:sz="0" w:space="0" w:color="auto"/>
        <w:left w:val="none" w:sz="0" w:space="0" w:color="auto"/>
        <w:bottom w:val="none" w:sz="0" w:space="0" w:color="auto"/>
        <w:right w:val="none" w:sz="0" w:space="0" w:color="auto"/>
      </w:divBdr>
    </w:div>
    <w:div w:id="1414741058">
      <w:bodyDiv w:val="1"/>
      <w:marLeft w:val="0"/>
      <w:marRight w:val="0"/>
      <w:marTop w:val="0"/>
      <w:marBottom w:val="0"/>
      <w:divBdr>
        <w:top w:val="none" w:sz="0" w:space="0" w:color="auto"/>
        <w:left w:val="none" w:sz="0" w:space="0" w:color="auto"/>
        <w:bottom w:val="none" w:sz="0" w:space="0" w:color="auto"/>
        <w:right w:val="none" w:sz="0" w:space="0" w:color="auto"/>
      </w:divBdr>
    </w:div>
    <w:div w:id="1484010259">
      <w:bodyDiv w:val="1"/>
      <w:marLeft w:val="0"/>
      <w:marRight w:val="0"/>
      <w:marTop w:val="0"/>
      <w:marBottom w:val="0"/>
      <w:divBdr>
        <w:top w:val="none" w:sz="0" w:space="0" w:color="auto"/>
        <w:left w:val="none" w:sz="0" w:space="0" w:color="auto"/>
        <w:bottom w:val="none" w:sz="0" w:space="0" w:color="auto"/>
        <w:right w:val="none" w:sz="0" w:space="0" w:color="auto"/>
      </w:divBdr>
    </w:div>
    <w:div w:id="1940410440">
      <w:bodyDiv w:val="1"/>
      <w:marLeft w:val="0"/>
      <w:marRight w:val="0"/>
      <w:marTop w:val="0"/>
      <w:marBottom w:val="0"/>
      <w:divBdr>
        <w:top w:val="none" w:sz="0" w:space="0" w:color="auto"/>
        <w:left w:val="none" w:sz="0" w:space="0" w:color="auto"/>
        <w:bottom w:val="none" w:sz="0" w:space="0" w:color="auto"/>
        <w:right w:val="none" w:sz="0" w:space="0" w:color="auto"/>
      </w:divBdr>
    </w:div>
    <w:div w:id="1983659310">
      <w:bodyDiv w:val="1"/>
      <w:marLeft w:val="0"/>
      <w:marRight w:val="0"/>
      <w:marTop w:val="0"/>
      <w:marBottom w:val="0"/>
      <w:divBdr>
        <w:top w:val="none" w:sz="0" w:space="0" w:color="auto"/>
        <w:left w:val="none" w:sz="0" w:space="0" w:color="auto"/>
        <w:bottom w:val="none" w:sz="0" w:space="0" w:color="auto"/>
        <w:right w:val="none" w:sz="0" w:space="0" w:color="auto"/>
      </w:divBdr>
    </w:div>
    <w:div w:id="2090731499">
      <w:bodyDiv w:val="1"/>
      <w:marLeft w:val="0"/>
      <w:marRight w:val="0"/>
      <w:marTop w:val="0"/>
      <w:marBottom w:val="0"/>
      <w:divBdr>
        <w:top w:val="none" w:sz="0" w:space="0" w:color="auto"/>
        <w:left w:val="none" w:sz="0" w:space="0" w:color="auto"/>
        <w:bottom w:val="none" w:sz="0" w:space="0" w:color="auto"/>
        <w:right w:val="none" w:sz="0" w:space="0" w:color="auto"/>
      </w:divBdr>
    </w:div>
    <w:div w:id="213250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hu.wikipedia.org/wiki/%C5%90rs%C3%A9g"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yperlink" Target="https://hu.wikipedia.org/wiki/Erd%C5%91" TargetMode="External"/><Relationship Id="rId34" Type="http://schemas.openxmlformats.org/officeDocument/2006/relationships/image" Target="media/image14.png"/><Relationship Id="rId42" Type="http://schemas.openxmlformats.org/officeDocument/2006/relationships/diagramData" Target="diagrams/data1.xml"/><Relationship Id="rId47" Type="http://schemas.openxmlformats.org/officeDocument/2006/relationships/hyperlink" Target="http://www.orsegleader.hu" TargetMode="External"/><Relationship Id="rId50" Type="http://schemas.openxmlformats.org/officeDocument/2006/relationships/hyperlink" Target="http://www.orsegleader.hu" TargetMode="External"/><Relationship Id="rId55"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hu.wikipedia.org/wiki/Vendvid%C3%A9k" TargetMode="External"/><Relationship Id="rId25" Type="http://schemas.openxmlformats.org/officeDocument/2006/relationships/hyperlink" Target="https://hu.wikipedia.org/wiki/%C5%90rs%C3%A9gi_Nemzeti_Park" TargetMode="External"/><Relationship Id="rId33" Type="http://schemas.openxmlformats.org/officeDocument/2006/relationships/image" Target="media/image13.png"/><Relationship Id="rId38" Type="http://schemas.openxmlformats.org/officeDocument/2006/relationships/image" Target="media/image18.jpeg"/><Relationship Id="rId46" Type="http://schemas.microsoft.com/office/2007/relationships/diagramDrawing" Target="diagrams/drawing1.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hu.wikipedia.org/wiki/Vas_megye" TargetMode="External"/><Relationship Id="rId20" Type="http://schemas.openxmlformats.org/officeDocument/2006/relationships/hyperlink" Target="https://hu.wikipedia.org/wiki/Sz%C5%91l%C5%91" TargetMode="External"/><Relationship Id="rId29" Type="http://schemas.openxmlformats.org/officeDocument/2006/relationships/image" Target="media/image9.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hu.wikipedia.org/wiki/Fekete-t%C3%B3_%28Magyarorsz%C3%A1g%29"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diagramColors" Target="diagrams/colors1.xml"/><Relationship Id="rId53" Type="http://schemas.openxmlformats.org/officeDocument/2006/relationships/header" Target="head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facebook.com/%C5%90rs%C3%A9g-Hat%C3%A1rok-N%C3%A9lk%C3%BCl-Leader-Egyes%C3%BClet-754626041320026/-" TargetMode="External"/><Relationship Id="rId23" Type="http://schemas.openxmlformats.org/officeDocument/2006/relationships/hyperlink" Target="https://hu.wikipedia.org/wiki/Orfalu"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www.orsegleader.hu" TargetMode="External"/><Relationship Id="rId57"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hyperlink" Target="https://hu.wikipedia.org/wiki/Hal%C3%A1szat" TargetMode="External"/><Relationship Id="rId31" Type="http://schemas.openxmlformats.org/officeDocument/2006/relationships/image" Target="media/image11.png"/><Relationship Id="rId44" Type="http://schemas.openxmlformats.org/officeDocument/2006/relationships/diagramQuickStyle" Target="diagrams/quickStyle1.xml"/><Relationship Id="rId52" Type="http://schemas.openxmlformats.org/officeDocument/2006/relationships/hyperlink" Target="https://www.facebook.com/orseghataroknelkulegyesule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orsegleader.hu" TargetMode="External"/><Relationship Id="rId22" Type="http://schemas.openxmlformats.org/officeDocument/2006/relationships/hyperlink" Target="https://hu.wikipedia.org/wiki/K%C3%B6rnyezetv%C3%A9dele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Layout" Target="diagrams/layout1.xml"/><Relationship Id="rId48" Type="http://schemas.openxmlformats.org/officeDocument/2006/relationships/hyperlink" Target="http://www.orsegleader.hu" TargetMode="External"/><Relationship Id="rId56" Type="http://schemas.openxmlformats.org/officeDocument/2006/relationships/hyperlink" Target="http://www.orsegleader.hu" TargetMode="External"/><Relationship Id="rId8" Type="http://schemas.openxmlformats.org/officeDocument/2006/relationships/endnotes" Target="endnotes.xml"/><Relationship Id="rId51" Type="http://schemas.openxmlformats.org/officeDocument/2006/relationships/hyperlink" Target="http://www.orsegleader.hu" TargetMode="Externa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79E845-BBD5-4785-AAF3-C5774641358E}"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hu-HU"/>
        </a:p>
      </dgm:t>
    </dgm:pt>
    <dgm:pt modelId="{0D6AE594-A881-46D6-853A-0FF16C72A9C5}">
      <dgm:prSet phldrT="[Szöveg]"/>
      <dgm:spPr/>
      <dgm:t>
        <a:bodyPr/>
        <a:lstStyle/>
        <a:p>
          <a:pPr algn="ctr"/>
          <a:r>
            <a:rPr lang="hu-HU"/>
            <a:t>Közgyűlés</a:t>
          </a:r>
        </a:p>
      </dgm:t>
    </dgm:pt>
    <dgm:pt modelId="{C6A91320-831E-4A1F-B7EE-5EEC973034D3}" type="parTrans" cxnId="{A9A23C6F-A9A1-460D-BF82-D698BEF86CFD}">
      <dgm:prSet/>
      <dgm:spPr/>
      <dgm:t>
        <a:bodyPr/>
        <a:lstStyle/>
        <a:p>
          <a:pPr algn="ctr"/>
          <a:endParaRPr lang="hu-HU"/>
        </a:p>
      </dgm:t>
    </dgm:pt>
    <dgm:pt modelId="{565FDDD3-F7EC-4B43-9008-ECF0253B5820}" type="sibTrans" cxnId="{A9A23C6F-A9A1-460D-BF82-D698BEF86CFD}">
      <dgm:prSet/>
      <dgm:spPr/>
      <dgm:t>
        <a:bodyPr/>
        <a:lstStyle/>
        <a:p>
          <a:pPr algn="ctr"/>
          <a:endParaRPr lang="hu-HU"/>
        </a:p>
      </dgm:t>
    </dgm:pt>
    <dgm:pt modelId="{27185523-3D76-41AB-864A-88E36858C58A}">
      <dgm:prSet phldrT="[Szöveg]"/>
      <dgm:spPr/>
      <dgm:t>
        <a:bodyPr/>
        <a:lstStyle/>
        <a:p>
          <a:pPr algn="ctr"/>
          <a:r>
            <a:rPr lang="hu-HU"/>
            <a:t>Elnökség</a:t>
          </a:r>
        </a:p>
      </dgm:t>
    </dgm:pt>
    <dgm:pt modelId="{CB70707F-BBDB-4E1A-B41D-793650A94443}" type="parTrans" cxnId="{88302D5C-0D83-438D-8B02-5DD05246EAF7}">
      <dgm:prSet/>
      <dgm:spPr/>
      <dgm:t>
        <a:bodyPr/>
        <a:lstStyle/>
        <a:p>
          <a:pPr algn="ctr"/>
          <a:endParaRPr lang="hu-HU"/>
        </a:p>
      </dgm:t>
    </dgm:pt>
    <dgm:pt modelId="{220F7A6B-DD73-4D7F-8E8B-9E00A40E1216}" type="sibTrans" cxnId="{88302D5C-0D83-438D-8B02-5DD05246EAF7}">
      <dgm:prSet/>
      <dgm:spPr/>
      <dgm:t>
        <a:bodyPr/>
        <a:lstStyle/>
        <a:p>
          <a:pPr algn="ctr"/>
          <a:endParaRPr lang="hu-HU"/>
        </a:p>
      </dgm:t>
    </dgm:pt>
    <dgm:pt modelId="{C04353CC-CD7A-4876-93C4-C5CEB927684E}">
      <dgm:prSet phldrT="[Szöveg]"/>
      <dgm:spPr/>
      <dgm:t>
        <a:bodyPr/>
        <a:lstStyle/>
        <a:p>
          <a:pPr algn="ctr"/>
          <a:r>
            <a:rPr lang="hu-HU"/>
            <a:t>Munkaszervezet</a:t>
          </a:r>
        </a:p>
      </dgm:t>
    </dgm:pt>
    <dgm:pt modelId="{A0567D99-18FC-45AA-A025-81CC455DFF3C}" type="parTrans" cxnId="{4760215F-765A-451A-875C-F96E52CB2D18}">
      <dgm:prSet/>
      <dgm:spPr/>
      <dgm:t>
        <a:bodyPr/>
        <a:lstStyle/>
        <a:p>
          <a:pPr algn="ctr"/>
          <a:endParaRPr lang="hu-HU"/>
        </a:p>
      </dgm:t>
    </dgm:pt>
    <dgm:pt modelId="{6AB1C80A-01D1-4C4C-99BB-730B601AB86E}" type="sibTrans" cxnId="{4760215F-765A-451A-875C-F96E52CB2D18}">
      <dgm:prSet/>
      <dgm:spPr/>
      <dgm:t>
        <a:bodyPr/>
        <a:lstStyle/>
        <a:p>
          <a:pPr algn="ctr"/>
          <a:endParaRPr lang="hu-HU"/>
        </a:p>
      </dgm:t>
    </dgm:pt>
    <dgm:pt modelId="{72AF7182-28D0-4C34-8B8C-43CAF2BF30D2}">
      <dgm:prSet phldrT="[Szöveg]"/>
      <dgm:spPr/>
      <dgm:t>
        <a:bodyPr/>
        <a:lstStyle/>
        <a:p>
          <a:pPr algn="ctr"/>
          <a:r>
            <a:rPr lang="hu-HU"/>
            <a:t>Tervezést Koordináló Csoport</a:t>
          </a:r>
        </a:p>
      </dgm:t>
    </dgm:pt>
    <dgm:pt modelId="{1EEA082E-2862-491B-8B4D-64CE8374E440}" type="parTrans" cxnId="{39F34F9B-6729-4F9D-8DE1-5D35345ED2D8}">
      <dgm:prSet/>
      <dgm:spPr/>
      <dgm:t>
        <a:bodyPr/>
        <a:lstStyle/>
        <a:p>
          <a:pPr algn="ctr"/>
          <a:endParaRPr lang="hu-HU"/>
        </a:p>
      </dgm:t>
    </dgm:pt>
    <dgm:pt modelId="{EC9CE4FB-6DB0-4AB6-A71A-8BC8E04B55E1}" type="sibTrans" cxnId="{39F34F9B-6729-4F9D-8DE1-5D35345ED2D8}">
      <dgm:prSet/>
      <dgm:spPr/>
      <dgm:t>
        <a:bodyPr/>
        <a:lstStyle/>
        <a:p>
          <a:pPr algn="ctr"/>
          <a:endParaRPr lang="hu-HU"/>
        </a:p>
      </dgm:t>
    </dgm:pt>
    <dgm:pt modelId="{B6EDE414-8FA8-4ACC-95BA-86792893A3E4}">
      <dgm:prSet phldrT="[Szöveg]"/>
      <dgm:spPr/>
      <dgm:t>
        <a:bodyPr/>
        <a:lstStyle/>
        <a:p>
          <a:pPr algn="ctr"/>
          <a:r>
            <a:rPr lang="hu-HU"/>
            <a:t>Felügyelő Bizottság </a:t>
          </a:r>
        </a:p>
      </dgm:t>
    </dgm:pt>
    <dgm:pt modelId="{E461B589-0BC9-43B6-A9F7-F2C69DD0B7F9}" type="parTrans" cxnId="{8780A8DD-C27E-4670-A816-042ED9112E6E}">
      <dgm:prSet/>
      <dgm:spPr/>
      <dgm:t>
        <a:bodyPr/>
        <a:lstStyle/>
        <a:p>
          <a:pPr algn="ctr"/>
          <a:endParaRPr lang="hu-HU"/>
        </a:p>
      </dgm:t>
    </dgm:pt>
    <dgm:pt modelId="{AB4071DC-2816-4A4B-8678-7F52EFE66063}" type="sibTrans" cxnId="{8780A8DD-C27E-4670-A816-042ED9112E6E}">
      <dgm:prSet/>
      <dgm:spPr/>
      <dgm:t>
        <a:bodyPr/>
        <a:lstStyle/>
        <a:p>
          <a:pPr algn="ctr"/>
          <a:endParaRPr lang="hu-HU"/>
        </a:p>
      </dgm:t>
    </dgm:pt>
    <dgm:pt modelId="{E678B6E8-12C4-4307-86FD-9AD8E8D98969}">
      <dgm:prSet phldrT="[Szöveg]"/>
      <dgm:spPr/>
      <dgm:t>
        <a:bodyPr/>
        <a:lstStyle/>
        <a:p>
          <a:pPr algn="ctr"/>
          <a:r>
            <a:rPr lang="hu-HU"/>
            <a:t>Helyi Bíráló Bizottság</a:t>
          </a:r>
        </a:p>
        <a:p>
          <a:pPr algn="ctr"/>
          <a:r>
            <a:rPr lang="hu-HU"/>
            <a:t>(lehet az Elnökség is)</a:t>
          </a:r>
        </a:p>
      </dgm:t>
    </dgm:pt>
    <dgm:pt modelId="{6544D73F-4846-4F7C-987D-2728ED06593C}" type="parTrans" cxnId="{DBAB428C-2B11-4CEC-923C-6A9AE00BB25F}">
      <dgm:prSet/>
      <dgm:spPr/>
      <dgm:t>
        <a:bodyPr/>
        <a:lstStyle/>
        <a:p>
          <a:pPr algn="ctr"/>
          <a:endParaRPr lang="hu-HU"/>
        </a:p>
      </dgm:t>
    </dgm:pt>
    <dgm:pt modelId="{1C306A16-674E-4207-A984-BEA76BA20FE5}" type="sibTrans" cxnId="{DBAB428C-2B11-4CEC-923C-6A9AE00BB25F}">
      <dgm:prSet/>
      <dgm:spPr/>
      <dgm:t>
        <a:bodyPr/>
        <a:lstStyle/>
        <a:p>
          <a:pPr algn="ctr"/>
          <a:endParaRPr lang="hu-HU"/>
        </a:p>
      </dgm:t>
    </dgm:pt>
    <dgm:pt modelId="{EBE01AD2-51BB-4D4B-9A1B-73E10116A69D}" type="pres">
      <dgm:prSet presAssocID="{3479E845-BBD5-4785-AAF3-C5774641358E}" presName="hierChild1" presStyleCnt="0">
        <dgm:presLayoutVars>
          <dgm:chPref val="1"/>
          <dgm:dir/>
          <dgm:animOne val="branch"/>
          <dgm:animLvl val="lvl"/>
          <dgm:resizeHandles/>
        </dgm:presLayoutVars>
      </dgm:prSet>
      <dgm:spPr/>
      <dgm:t>
        <a:bodyPr/>
        <a:lstStyle/>
        <a:p>
          <a:endParaRPr lang="hu-HU"/>
        </a:p>
      </dgm:t>
    </dgm:pt>
    <dgm:pt modelId="{95BA6F27-BF2C-42C2-B726-F88E6B2CD192}" type="pres">
      <dgm:prSet presAssocID="{0D6AE594-A881-46D6-853A-0FF16C72A9C5}" presName="hierRoot1" presStyleCnt="0"/>
      <dgm:spPr/>
    </dgm:pt>
    <dgm:pt modelId="{162F453A-B8DE-4051-858B-1717341CC1DD}" type="pres">
      <dgm:prSet presAssocID="{0D6AE594-A881-46D6-853A-0FF16C72A9C5}" presName="composite" presStyleCnt="0"/>
      <dgm:spPr/>
    </dgm:pt>
    <dgm:pt modelId="{2DCE16B4-1936-4D6D-9A58-C4398C0D2E06}" type="pres">
      <dgm:prSet presAssocID="{0D6AE594-A881-46D6-853A-0FF16C72A9C5}" presName="background" presStyleLbl="node0" presStyleIdx="0" presStyleCnt="2"/>
      <dgm:spPr/>
    </dgm:pt>
    <dgm:pt modelId="{7D4DF28F-AA7C-4E87-8DD5-6A89F16C1428}" type="pres">
      <dgm:prSet presAssocID="{0D6AE594-A881-46D6-853A-0FF16C72A9C5}" presName="text" presStyleLbl="fgAcc0" presStyleIdx="0" presStyleCnt="2" custScaleX="126852" custScaleY="44105" custLinFactNeighborX="11020" custLinFactNeighborY="-6394">
        <dgm:presLayoutVars>
          <dgm:chPref val="3"/>
        </dgm:presLayoutVars>
      </dgm:prSet>
      <dgm:spPr/>
      <dgm:t>
        <a:bodyPr/>
        <a:lstStyle/>
        <a:p>
          <a:endParaRPr lang="hu-HU"/>
        </a:p>
      </dgm:t>
    </dgm:pt>
    <dgm:pt modelId="{348F1371-6CFF-4483-A95B-CAB78BCF5B6B}" type="pres">
      <dgm:prSet presAssocID="{0D6AE594-A881-46D6-853A-0FF16C72A9C5}" presName="hierChild2" presStyleCnt="0"/>
      <dgm:spPr/>
    </dgm:pt>
    <dgm:pt modelId="{2053857C-2228-4A88-AC30-F607EFDE2F85}" type="pres">
      <dgm:prSet presAssocID="{CB70707F-BBDB-4E1A-B41D-793650A94443}" presName="Name10" presStyleLbl="parChTrans1D2" presStyleIdx="0" presStyleCnt="2"/>
      <dgm:spPr/>
      <dgm:t>
        <a:bodyPr/>
        <a:lstStyle/>
        <a:p>
          <a:endParaRPr lang="hu-HU"/>
        </a:p>
      </dgm:t>
    </dgm:pt>
    <dgm:pt modelId="{9AE766ED-B534-43BD-8401-38836CAF1827}" type="pres">
      <dgm:prSet presAssocID="{27185523-3D76-41AB-864A-88E36858C58A}" presName="hierRoot2" presStyleCnt="0"/>
      <dgm:spPr/>
    </dgm:pt>
    <dgm:pt modelId="{C005B983-A8A4-4C9B-9301-F8AC18989ADD}" type="pres">
      <dgm:prSet presAssocID="{27185523-3D76-41AB-864A-88E36858C58A}" presName="composite2" presStyleCnt="0"/>
      <dgm:spPr/>
    </dgm:pt>
    <dgm:pt modelId="{60919783-5F48-4E0B-821F-696A810BB644}" type="pres">
      <dgm:prSet presAssocID="{27185523-3D76-41AB-864A-88E36858C58A}" presName="background2" presStyleLbl="node2" presStyleIdx="0" presStyleCnt="2"/>
      <dgm:spPr/>
    </dgm:pt>
    <dgm:pt modelId="{8BBFCE94-52FA-4EFF-ACDD-D02B890D1068}" type="pres">
      <dgm:prSet presAssocID="{27185523-3D76-41AB-864A-88E36858C58A}" presName="text2" presStyleLbl="fgAcc2" presStyleIdx="0" presStyleCnt="2" custScaleX="77091" custScaleY="49764" custLinFactNeighborX="-46143" custLinFactNeighborY="-5915">
        <dgm:presLayoutVars>
          <dgm:chPref val="3"/>
        </dgm:presLayoutVars>
      </dgm:prSet>
      <dgm:spPr/>
      <dgm:t>
        <a:bodyPr/>
        <a:lstStyle/>
        <a:p>
          <a:endParaRPr lang="hu-HU"/>
        </a:p>
      </dgm:t>
    </dgm:pt>
    <dgm:pt modelId="{CC8DA280-3206-43DD-8566-8FC8C3F998D5}" type="pres">
      <dgm:prSet presAssocID="{27185523-3D76-41AB-864A-88E36858C58A}" presName="hierChild3" presStyleCnt="0"/>
      <dgm:spPr/>
    </dgm:pt>
    <dgm:pt modelId="{47C41487-AC4E-464F-AF8E-4CF3E5E3DDE4}" type="pres">
      <dgm:prSet presAssocID="{A0567D99-18FC-45AA-A025-81CC455DFF3C}" presName="Name17" presStyleLbl="parChTrans1D3" presStyleIdx="0" presStyleCnt="2"/>
      <dgm:spPr/>
      <dgm:t>
        <a:bodyPr/>
        <a:lstStyle/>
        <a:p>
          <a:endParaRPr lang="hu-HU"/>
        </a:p>
      </dgm:t>
    </dgm:pt>
    <dgm:pt modelId="{3E35F72E-9211-4AFF-A1B4-972E946CF7E3}" type="pres">
      <dgm:prSet presAssocID="{C04353CC-CD7A-4876-93C4-C5CEB927684E}" presName="hierRoot3" presStyleCnt="0"/>
      <dgm:spPr/>
    </dgm:pt>
    <dgm:pt modelId="{D905710F-1C13-4E2C-BCBF-33AD7020D3A3}" type="pres">
      <dgm:prSet presAssocID="{C04353CC-CD7A-4876-93C4-C5CEB927684E}" presName="composite3" presStyleCnt="0"/>
      <dgm:spPr/>
    </dgm:pt>
    <dgm:pt modelId="{F6ED593F-B13C-442C-9B40-E374F0CCB755}" type="pres">
      <dgm:prSet presAssocID="{C04353CC-CD7A-4876-93C4-C5CEB927684E}" presName="background3" presStyleLbl="node3" presStyleIdx="0" presStyleCnt="2"/>
      <dgm:spPr/>
    </dgm:pt>
    <dgm:pt modelId="{9F112A10-ECE3-46E1-804C-8FB4A158F8E2}" type="pres">
      <dgm:prSet presAssocID="{C04353CC-CD7A-4876-93C4-C5CEB927684E}" presName="text3" presStyleLbl="fgAcc3" presStyleIdx="0" presStyleCnt="2" custScaleX="83244" custScaleY="54568">
        <dgm:presLayoutVars>
          <dgm:chPref val="3"/>
        </dgm:presLayoutVars>
      </dgm:prSet>
      <dgm:spPr/>
      <dgm:t>
        <a:bodyPr/>
        <a:lstStyle/>
        <a:p>
          <a:endParaRPr lang="hu-HU"/>
        </a:p>
      </dgm:t>
    </dgm:pt>
    <dgm:pt modelId="{6D55F32C-608D-4AAF-9EFC-202944A5E0A8}" type="pres">
      <dgm:prSet presAssocID="{C04353CC-CD7A-4876-93C4-C5CEB927684E}" presName="hierChild4" presStyleCnt="0"/>
      <dgm:spPr/>
    </dgm:pt>
    <dgm:pt modelId="{1479032C-918D-4057-BA82-9D5901BF1C42}" type="pres">
      <dgm:prSet presAssocID="{1EEA082E-2862-491B-8B4D-64CE8374E440}" presName="Name17" presStyleLbl="parChTrans1D3" presStyleIdx="1" presStyleCnt="2"/>
      <dgm:spPr/>
      <dgm:t>
        <a:bodyPr/>
        <a:lstStyle/>
        <a:p>
          <a:endParaRPr lang="hu-HU"/>
        </a:p>
      </dgm:t>
    </dgm:pt>
    <dgm:pt modelId="{797D3800-E7A6-40CD-BED6-3AEAC33F852E}" type="pres">
      <dgm:prSet presAssocID="{72AF7182-28D0-4C34-8B8C-43CAF2BF30D2}" presName="hierRoot3" presStyleCnt="0"/>
      <dgm:spPr/>
    </dgm:pt>
    <dgm:pt modelId="{578549B3-2FA3-4A99-B767-AB70F6A89967}" type="pres">
      <dgm:prSet presAssocID="{72AF7182-28D0-4C34-8B8C-43CAF2BF30D2}" presName="composite3" presStyleCnt="0"/>
      <dgm:spPr/>
    </dgm:pt>
    <dgm:pt modelId="{A3AE71F6-0156-4C62-ADFD-6124808FB9B6}" type="pres">
      <dgm:prSet presAssocID="{72AF7182-28D0-4C34-8B8C-43CAF2BF30D2}" presName="background3" presStyleLbl="node3" presStyleIdx="1" presStyleCnt="2"/>
      <dgm:spPr/>
    </dgm:pt>
    <dgm:pt modelId="{33253FE9-10EC-4A67-9933-EE0606E6A675}" type="pres">
      <dgm:prSet presAssocID="{72AF7182-28D0-4C34-8B8C-43CAF2BF30D2}" presName="text3" presStyleLbl="fgAcc3" presStyleIdx="1" presStyleCnt="2" custScaleX="81047" custScaleY="42846">
        <dgm:presLayoutVars>
          <dgm:chPref val="3"/>
        </dgm:presLayoutVars>
      </dgm:prSet>
      <dgm:spPr/>
      <dgm:t>
        <a:bodyPr/>
        <a:lstStyle/>
        <a:p>
          <a:endParaRPr lang="hu-HU"/>
        </a:p>
      </dgm:t>
    </dgm:pt>
    <dgm:pt modelId="{E7FCE17E-69BB-4986-8301-0E946E29DD24}" type="pres">
      <dgm:prSet presAssocID="{72AF7182-28D0-4C34-8B8C-43CAF2BF30D2}" presName="hierChild4" presStyleCnt="0"/>
      <dgm:spPr/>
    </dgm:pt>
    <dgm:pt modelId="{17ECB6ED-51AD-458D-B3D1-1BC6528B0FC3}" type="pres">
      <dgm:prSet presAssocID="{E461B589-0BC9-43B6-A9F7-F2C69DD0B7F9}" presName="Name10" presStyleLbl="parChTrans1D2" presStyleIdx="1" presStyleCnt="2"/>
      <dgm:spPr/>
      <dgm:t>
        <a:bodyPr/>
        <a:lstStyle/>
        <a:p>
          <a:endParaRPr lang="hu-HU"/>
        </a:p>
      </dgm:t>
    </dgm:pt>
    <dgm:pt modelId="{D7521DE7-9470-48C0-B229-474C174E1A43}" type="pres">
      <dgm:prSet presAssocID="{B6EDE414-8FA8-4ACC-95BA-86792893A3E4}" presName="hierRoot2" presStyleCnt="0"/>
      <dgm:spPr/>
    </dgm:pt>
    <dgm:pt modelId="{921C76E7-DF23-4CE0-84C2-861FAA8209D5}" type="pres">
      <dgm:prSet presAssocID="{B6EDE414-8FA8-4ACC-95BA-86792893A3E4}" presName="composite2" presStyleCnt="0"/>
      <dgm:spPr/>
    </dgm:pt>
    <dgm:pt modelId="{2904FC91-0609-4A22-9B0C-ACDA100C67F0}" type="pres">
      <dgm:prSet presAssocID="{B6EDE414-8FA8-4ACC-95BA-86792893A3E4}" presName="background2" presStyleLbl="node2" presStyleIdx="1" presStyleCnt="2"/>
      <dgm:spPr/>
    </dgm:pt>
    <dgm:pt modelId="{AE891146-7DE0-4840-A472-CE90A455EAA2}" type="pres">
      <dgm:prSet presAssocID="{B6EDE414-8FA8-4ACC-95BA-86792893A3E4}" presName="text2" presStyleLbl="fgAcc2" presStyleIdx="1" presStyleCnt="2" custScaleX="102245" custScaleY="42772" custLinFactNeighborX="73725" custLinFactNeighborY="-5017">
        <dgm:presLayoutVars>
          <dgm:chPref val="3"/>
        </dgm:presLayoutVars>
      </dgm:prSet>
      <dgm:spPr/>
      <dgm:t>
        <a:bodyPr/>
        <a:lstStyle/>
        <a:p>
          <a:endParaRPr lang="hu-HU"/>
        </a:p>
      </dgm:t>
    </dgm:pt>
    <dgm:pt modelId="{E647115E-B745-47D3-9090-B10A54EA0F31}" type="pres">
      <dgm:prSet presAssocID="{B6EDE414-8FA8-4ACC-95BA-86792893A3E4}" presName="hierChild3" presStyleCnt="0"/>
      <dgm:spPr/>
    </dgm:pt>
    <dgm:pt modelId="{A82CA9B6-E398-4240-9540-28C1F6FBF3A2}" type="pres">
      <dgm:prSet presAssocID="{E678B6E8-12C4-4307-86FD-9AD8E8D98969}" presName="hierRoot1" presStyleCnt="0"/>
      <dgm:spPr/>
    </dgm:pt>
    <dgm:pt modelId="{D1E4C81A-608E-44E7-9075-342D479FBC95}" type="pres">
      <dgm:prSet presAssocID="{E678B6E8-12C4-4307-86FD-9AD8E8D98969}" presName="composite" presStyleCnt="0"/>
      <dgm:spPr/>
    </dgm:pt>
    <dgm:pt modelId="{6C23B8E9-0ACA-4416-8FCE-F0E0F75C2A06}" type="pres">
      <dgm:prSet presAssocID="{E678B6E8-12C4-4307-86FD-9AD8E8D98969}" presName="background" presStyleLbl="node0" presStyleIdx="1" presStyleCnt="2"/>
      <dgm:spPr/>
    </dgm:pt>
    <dgm:pt modelId="{936148A6-7963-4362-9B53-84604E5BD6B2}" type="pres">
      <dgm:prSet presAssocID="{E678B6E8-12C4-4307-86FD-9AD8E8D98969}" presName="text" presStyleLbl="fgAcc0" presStyleIdx="1" presStyleCnt="2" custScaleX="103117" custScaleY="49764" custLinFactX="-36210" custLinFactNeighborX="-100000" custLinFactNeighborY="83776">
        <dgm:presLayoutVars>
          <dgm:chPref val="3"/>
        </dgm:presLayoutVars>
      </dgm:prSet>
      <dgm:spPr/>
      <dgm:t>
        <a:bodyPr/>
        <a:lstStyle/>
        <a:p>
          <a:endParaRPr lang="hu-HU"/>
        </a:p>
      </dgm:t>
    </dgm:pt>
    <dgm:pt modelId="{F63A11EF-8C88-4645-A3FD-DD4A091198E0}" type="pres">
      <dgm:prSet presAssocID="{E678B6E8-12C4-4307-86FD-9AD8E8D98969}" presName="hierChild2" presStyleCnt="0"/>
      <dgm:spPr/>
    </dgm:pt>
  </dgm:ptLst>
  <dgm:cxnLst>
    <dgm:cxn modelId="{72EDC02B-10F1-4DF3-A6CA-8CAB4CDFD564}" type="presOf" srcId="{3479E845-BBD5-4785-AAF3-C5774641358E}" destId="{EBE01AD2-51BB-4D4B-9A1B-73E10116A69D}" srcOrd="0" destOrd="0" presId="urn:microsoft.com/office/officeart/2005/8/layout/hierarchy1"/>
    <dgm:cxn modelId="{873EA1FC-BC0E-43B1-AA27-E05515D1F153}" type="presOf" srcId="{E678B6E8-12C4-4307-86FD-9AD8E8D98969}" destId="{936148A6-7963-4362-9B53-84604E5BD6B2}" srcOrd="0" destOrd="0" presId="urn:microsoft.com/office/officeart/2005/8/layout/hierarchy1"/>
    <dgm:cxn modelId="{9E105B4A-FFBF-404F-8639-09F1009F764D}" type="presOf" srcId="{72AF7182-28D0-4C34-8B8C-43CAF2BF30D2}" destId="{33253FE9-10EC-4A67-9933-EE0606E6A675}" srcOrd="0" destOrd="0" presId="urn:microsoft.com/office/officeart/2005/8/layout/hierarchy1"/>
    <dgm:cxn modelId="{0FA1DB9D-54A0-4093-AA11-A456FC53901C}" type="presOf" srcId="{C04353CC-CD7A-4876-93C4-C5CEB927684E}" destId="{9F112A10-ECE3-46E1-804C-8FB4A158F8E2}" srcOrd="0" destOrd="0" presId="urn:microsoft.com/office/officeart/2005/8/layout/hierarchy1"/>
    <dgm:cxn modelId="{109D205D-00CB-4A5E-90E4-97A36A5DBF02}" type="presOf" srcId="{27185523-3D76-41AB-864A-88E36858C58A}" destId="{8BBFCE94-52FA-4EFF-ACDD-D02B890D1068}" srcOrd="0" destOrd="0" presId="urn:microsoft.com/office/officeart/2005/8/layout/hierarchy1"/>
    <dgm:cxn modelId="{8780A8DD-C27E-4670-A816-042ED9112E6E}" srcId="{0D6AE594-A881-46D6-853A-0FF16C72A9C5}" destId="{B6EDE414-8FA8-4ACC-95BA-86792893A3E4}" srcOrd="1" destOrd="0" parTransId="{E461B589-0BC9-43B6-A9F7-F2C69DD0B7F9}" sibTransId="{AB4071DC-2816-4A4B-8678-7F52EFE66063}"/>
    <dgm:cxn modelId="{87B4BDB7-9836-494A-8771-80DC3B2C4774}" type="presOf" srcId="{B6EDE414-8FA8-4ACC-95BA-86792893A3E4}" destId="{AE891146-7DE0-4840-A472-CE90A455EAA2}" srcOrd="0" destOrd="0" presId="urn:microsoft.com/office/officeart/2005/8/layout/hierarchy1"/>
    <dgm:cxn modelId="{8E9F71F3-8900-4BBA-AECA-3811332A2E45}" type="presOf" srcId="{E461B589-0BC9-43B6-A9F7-F2C69DD0B7F9}" destId="{17ECB6ED-51AD-458D-B3D1-1BC6528B0FC3}" srcOrd="0" destOrd="0" presId="urn:microsoft.com/office/officeart/2005/8/layout/hierarchy1"/>
    <dgm:cxn modelId="{9314E249-26A1-4667-A571-1DEF1DE907DE}" type="presOf" srcId="{0D6AE594-A881-46D6-853A-0FF16C72A9C5}" destId="{7D4DF28F-AA7C-4E87-8DD5-6A89F16C1428}" srcOrd="0" destOrd="0" presId="urn:microsoft.com/office/officeart/2005/8/layout/hierarchy1"/>
    <dgm:cxn modelId="{39F34F9B-6729-4F9D-8DE1-5D35345ED2D8}" srcId="{27185523-3D76-41AB-864A-88E36858C58A}" destId="{72AF7182-28D0-4C34-8B8C-43CAF2BF30D2}" srcOrd="1" destOrd="0" parTransId="{1EEA082E-2862-491B-8B4D-64CE8374E440}" sibTransId="{EC9CE4FB-6DB0-4AB6-A71A-8BC8E04B55E1}"/>
    <dgm:cxn modelId="{3049DEB4-22F8-4765-A5F7-2446BD2512E0}" type="presOf" srcId="{CB70707F-BBDB-4E1A-B41D-793650A94443}" destId="{2053857C-2228-4A88-AC30-F607EFDE2F85}" srcOrd="0" destOrd="0" presId="urn:microsoft.com/office/officeart/2005/8/layout/hierarchy1"/>
    <dgm:cxn modelId="{6E5FCF0D-B03F-4F98-AE4F-4632849FBC82}" type="presOf" srcId="{1EEA082E-2862-491B-8B4D-64CE8374E440}" destId="{1479032C-918D-4057-BA82-9D5901BF1C42}" srcOrd="0" destOrd="0" presId="urn:microsoft.com/office/officeart/2005/8/layout/hierarchy1"/>
    <dgm:cxn modelId="{4760215F-765A-451A-875C-F96E52CB2D18}" srcId="{27185523-3D76-41AB-864A-88E36858C58A}" destId="{C04353CC-CD7A-4876-93C4-C5CEB927684E}" srcOrd="0" destOrd="0" parTransId="{A0567D99-18FC-45AA-A025-81CC455DFF3C}" sibTransId="{6AB1C80A-01D1-4C4C-99BB-730B601AB86E}"/>
    <dgm:cxn modelId="{A9A23C6F-A9A1-460D-BF82-D698BEF86CFD}" srcId="{3479E845-BBD5-4785-AAF3-C5774641358E}" destId="{0D6AE594-A881-46D6-853A-0FF16C72A9C5}" srcOrd="0" destOrd="0" parTransId="{C6A91320-831E-4A1F-B7EE-5EEC973034D3}" sibTransId="{565FDDD3-F7EC-4B43-9008-ECF0253B5820}"/>
    <dgm:cxn modelId="{B2F1C596-79ED-40AA-844E-9BB66449BD3A}" type="presOf" srcId="{A0567D99-18FC-45AA-A025-81CC455DFF3C}" destId="{47C41487-AC4E-464F-AF8E-4CF3E5E3DDE4}" srcOrd="0" destOrd="0" presId="urn:microsoft.com/office/officeart/2005/8/layout/hierarchy1"/>
    <dgm:cxn modelId="{88302D5C-0D83-438D-8B02-5DD05246EAF7}" srcId="{0D6AE594-A881-46D6-853A-0FF16C72A9C5}" destId="{27185523-3D76-41AB-864A-88E36858C58A}" srcOrd="0" destOrd="0" parTransId="{CB70707F-BBDB-4E1A-B41D-793650A94443}" sibTransId="{220F7A6B-DD73-4D7F-8E8B-9E00A40E1216}"/>
    <dgm:cxn modelId="{DBAB428C-2B11-4CEC-923C-6A9AE00BB25F}" srcId="{3479E845-BBD5-4785-AAF3-C5774641358E}" destId="{E678B6E8-12C4-4307-86FD-9AD8E8D98969}" srcOrd="1" destOrd="0" parTransId="{6544D73F-4846-4F7C-987D-2728ED06593C}" sibTransId="{1C306A16-674E-4207-A984-BEA76BA20FE5}"/>
    <dgm:cxn modelId="{D0EBDEDC-E688-4D28-AC14-A6F34939A7F4}" type="presParOf" srcId="{EBE01AD2-51BB-4D4B-9A1B-73E10116A69D}" destId="{95BA6F27-BF2C-42C2-B726-F88E6B2CD192}" srcOrd="0" destOrd="0" presId="urn:microsoft.com/office/officeart/2005/8/layout/hierarchy1"/>
    <dgm:cxn modelId="{AA3DC26F-6049-4925-A608-22ED77FB2638}" type="presParOf" srcId="{95BA6F27-BF2C-42C2-B726-F88E6B2CD192}" destId="{162F453A-B8DE-4051-858B-1717341CC1DD}" srcOrd="0" destOrd="0" presId="urn:microsoft.com/office/officeart/2005/8/layout/hierarchy1"/>
    <dgm:cxn modelId="{9E5C0134-E189-463E-8D22-E86B2C1E03A0}" type="presParOf" srcId="{162F453A-B8DE-4051-858B-1717341CC1DD}" destId="{2DCE16B4-1936-4D6D-9A58-C4398C0D2E06}" srcOrd="0" destOrd="0" presId="urn:microsoft.com/office/officeart/2005/8/layout/hierarchy1"/>
    <dgm:cxn modelId="{56EC4B0F-58C6-41D9-9AC1-F66231943BAD}" type="presParOf" srcId="{162F453A-B8DE-4051-858B-1717341CC1DD}" destId="{7D4DF28F-AA7C-4E87-8DD5-6A89F16C1428}" srcOrd="1" destOrd="0" presId="urn:microsoft.com/office/officeart/2005/8/layout/hierarchy1"/>
    <dgm:cxn modelId="{157BDB6B-10B4-4734-803F-28BF9A42752D}" type="presParOf" srcId="{95BA6F27-BF2C-42C2-B726-F88E6B2CD192}" destId="{348F1371-6CFF-4483-A95B-CAB78BCF5B6B}" srcOrd="1" destOrd="0" presId="urn:microsoft.com/office/officeart/2005/8/layout/hierarchy1"/>
    <dgm:cxn modelId="{F168804F-AD12-4C41-8769-04D8E4FB2F67}" type="presParOf" srcId="{348F1371-6CFF-4483-A95B-CAB78BCF5B6B}" destId="{2053857C-2228-4A88-AC30-F607EFDE2F85}" srcOrd="0" destOrd="0" presId="urn:microsoft.com/office/officeart/2005/8/layout/hierarchy1"/>
    <dgm:cxn modelId="{DF0452CB-BB74-43DC-B8F7-1A5153B5FB20}" type="presParOf" srcId="{348F1371-6CFF-4483-A95B-CAB78BCF5B6B}" destId="{9AE766ED-B534-43BD-8401-38836CAF1827}" srcOrd="1" destOrd="0" presId="urn:microsoft.com/office/officeart/2005/8/layout/hierarchy1"/>
    <dgm:cxn modelId="{1CB8DD48-80D5-4AB9-9A11-5AD956013325}" type="presParOf" srcId="{9AE766ED-B534-43BD-8401-38836CAF1827}" destId="{C005B983-A8A4-4C9B-9301-F8AC18989ADD}" srcOrd="0" destOrd="0" presId="urn:microsoft.com/office/officeart/2005/8/layout/hierarchy1"/>
    <dgm:cxn modelId="{034829FB-A673-4442-B596-D7D9801CAE80}" type="presParOf" srcId="{C005B983-A8A4-4C9B-9301-F8AC18989ADD}" destId="{60919783-5F48-4E0B-821F-696A810BB644}" srcOrd="0" destOrd="0" presId="urn:microsoft.com/office/officeart/2005/8/layout/hierarchy1"/>
    <dgm:cxn modelId="{E3F64AF2-2C00-4612-937F-F11BFE449AA3}" type="presParOf" srcId="{C005B983-A8A4-4C9B-9301-F8AC18989ADD}" destId="{8BBFCE94-52FA-4EFF-ACDD-D02B890D1068}" srcOrd="1" destOrd="0" presId="urn:microsoft.com/office/officeart/2005/8/layout/hierarchy1"/>
    <dgm:cxn modelId="{422D5F4C-64DD-4BD0-A5ED-502BD5878D6B}" type="presParOf" srcId="{9AE766ED-B534-43BD-8401-38836CAF1827}" destId="{CC8DA280-3206-43DD-8566-8FC8C3F998D5}" srcOrd="1" destOrd="0" presId="urn:microsoft.com/office/officeart/2005/8/layout/hierarchy1"/>
    <dgm:cxn modelId="{FE4A6CEA-8817-4AEC-A150-6E901D550794}" type="presParOf" srcId="{CC8DA280-3206-43DD-8566-8FC8C3F998D5}" destId="{47C41487-AC4E-464F-AF8E-4CF3E5E3DDE4}" srcOrd="0" destOrd="0" presId="urn:microsoft.com/office/officeart/2005/8/layout/hierarchy1"/>
    <dgm:cxn modelId="{BC2BB172-9E32-47FD-A473-5BAB9B7E4207}" type="presParOf" srcId="{CC8DA280-3206-43DD-8566-8FC8C3F998D5}" destId="{3E35F72E-9211-4AFF-A1B4-972E946CF7E3}" srcOrd="1" destOrd="0" presId="urn:microsoft.com/office/officeart/2005/8/layout/hierarchy1"/>
    <dgm:cxn modelId="{2E4A88F9-2D03-411C-9D8D-78773ACFB18C}" type="presParOf" srcId="{3E35F72E-9211-4AFF-A1B4-972E946CF7E3}" destId="{D905710F-1C13-4E2C-BCBF-33AD7020D3A3}" srcOrd="0" destOrd="0" presId="urn:microsoft.com/office/officeart/2005/8/layout/hierarchy1"/>
    <dgm:cxn modelId="{CF56D9D8-C05E-45D1-B49B-B9247AD60D1A}" type="presParOf" srcId="{D905710F-1C13-4E2C-BCBF-33AD7020D3A3}" destId="{F6ED593F-B13C-442C-9B40-E374F0CCB755}" srcOrd="0" destOrd="0" presId="urn:microsoft.com/office/officeart/2005/8/layout/hierarchy1"/>
    <dgm:cxn modelId="{51E4B004-2A40-477D-9EB5-2AC9082524D8}" type="presParOf" srcId="{D905710F-1C13-4E2C-BCBF-33AD7020D3A3}" destId="{9F112A10-ECE3-46E1-804C-8FB4A158F8E2}" srcOrd="1" destOrd="0" presId="urn:microsoft.com/office/officeart/2005/8/layout/hierarchy1"/>
    <dgm:cxn modelId="{E60F8B92-E7CA-4F42-9071-B9A6E640E8A4}" type="presParOf" srcId="{3E35F72E-9211-4AFF-A1B4-972E946CF7E3}" destId="{6D55F32C-608D-4AAF-9EFC-202944A5E0A8}" srcOrd="1" destOrd="0" presId="urn:microsoft.com/office/officeart/2005/8/layout/hierarchy1"/>
    <dgm:cxn modelId="{83A58F53-849A-4D83-9B03-DE91CC6643A8}" type="presParOf" srcId="{CC8DA280-3206-43DD-8566-8FC8C3F998D5}" destId="{1479032C-918D-4057-BA82-9D5901BF1C42}" srcOrd="2" destOrd="0" presId="urn:microsoft.com/office/officeart/2005/8/layout/hierarchy1"/>
    <dgm:cxn modelId="{59C3A7CC-C01A-4368-8109-DC0C72843DD6}" type="presParOf" srcId="{CC8DA280-3206-43DD-8566-8FC8C3F998D5}" destId="{797D3800-E7A6-40CD-BED6-3AEAC33F852E}" srcOrd="3" destOrd="0" presId="urn:microsoft.com/office/officeart/2005/8/layout/hierarchy1"/>
    <dgm:cxn modelId="{B978A321-185A-43C2-8341-664D5EB9B580}" type="presParOf" srcId="{797D3800-E7A6-40CD-BED6-3AEAC33F852E}" destId="{578549B3-2FA3-4A99-B767-AB70F6A89967}" srcOrd="0" destOrd="0" presId="urn:microsoft.com/office/officeart/2005/8/layout/hierarchy1"/>
    <dgm:cxn modelId="{5BF2B03B-DA6E-4E13-B175-9335EAA0D6A3}" type="presParOf" srcId="{578549B3-2FA3-4A99-B767-AB70F6A89967}" destId="{A3AE71F6-0156-4C62-ADFD-6124808FB9B6}" srcOrd="0" destOrd="0" presId="urn:microsoft.com/office/officeart/2005/8/layout/hierarchy1"/>
    <dgm:cxn modelId="{FAB012D3-0AA3-4730-9D23-1C26CD611C25}" type="presParOf" srcId="{578549B3-2FA3-4A99-B767-AB70F6A89967}" destId="{33253FE9-10EC-4A67-9933-EE0606E6A675}" srcOrd="1" destOrd="0" presId="urn:microsoft.com/office/officeart/2005/8/layout/hierarchy1"/>
    <dgm:cxn modelId="{6D9D99A1-AE49-42BD-94FF-26B8AA5BAD53}" type="presParOf" srcId="{797D3800-E7A6-40CD-BED6-3AEAC33F852E}" destId="{E7FCE17E-69BB-4986-8301-0E946E29DD24}" srcOrd="1" destOrd="0" presId="urn:microsoft.com/office/officeart/2005/8/layout/hierarchy1"/>
    <dgm:cxn modelId="{D4F94B93-A808-4E76-A28D-C3760D55BED7}" type="presParOf" srcId="{348F1371-6CFF-4483-A95B-CAB78BCF5B6B}" destId="{17ECB6ED-51AD-458D-B3D1-1BC6528B0FC3}" srcOrd="2" destOrd="0" presId="urn:microsoft.com/office/officeart/2005/8/layout/hierarchy1"/>
    <dgm:cxn modelId="{82B96E14-9CDD-45CD-AFB6-8575F42370CD}" type="presParOf" srcId="{348F1371-6CFF-4483-A95B-CAB78BCF5B6B}" destId="{D7521DE7-9470-48C0-B229-474C174E1A43}" srcOrd="3" destOrd="0" presId="urn:microsoft.com/office/officeart/2005/8/layout/hierarchy1"/>
    <dgm:cxn modelId="{5825F368-93B7-4181-BFB1-5180CF43048E}" type="presParOf" srcId="{D7521DE7-9470-48C0-B229-474C174E1A43}" destId="{921C76E7-DF23-4CE0-84C2-861FAA8209D5}" srcOrd="0" destOrd="0" presId="urn:microsoft.com/office/officeart/2005/8/layout/hierarchy1"/>
    <dgm:cxn modelId="{0AFAACF5-AA48-407B-BE2D-16F7BA978EF5}" type="presParOf" srcId="{921C76E7-DF23-4CE0-84C2-861FAA8209D5}" destId="{2904FC91-0609-4A22-9B0C-ACDA100C67F0}" srcOrd="0" destOrd="0" presId="urn:microsoft.com/office/officeart/2005/8/layout/hierarchy1"/>
    <dgm:cxn modelId="{392DCA3E-12FA-478F-9B91-F9534DAF68BF}" type="presParOf" srcId="{921C76E7-DF23-4CE0-84C2-861FAA8209D5}" destId="{AE891146-7DE0-4840-A472-CE90A455EAA2}" srcOrd="1" destOrd="0" presId="urn:microsoft.com/office/officeart/2005/8/layout/hierarchy1"/>
    <dgm:cxn modelId="{2078C7A5-AB6F-483F-8502-446DF1C28CC1}" type="presParOf" srcId="{D7521DE7-9470-48C0-B229-474C174E1A43}" destId="{E647115E-B745-47D3-9090-B10A54EA0F31}" srcOrd="1" destOrd="0" presId="urn:microsoft.com/office/officeart/2005/8/layout/hierarchy1"/>
    <dgm:cxn modelId="{770B4E5C-FB20-47BA-A0D7-70AD4B3C3BFF}" type="presParOf" srcId="{EBE01AD2-51BB-4D4B-9A1B-73E10116A69D}" destId="{A82CA9B6-E398-4240-9540-28C1F6FBF3A2}" srcOrd="1" destOrd="0" presId="urn:microsoft.com/office/officeart/2005/8/layout/hierarchy1"/>
    <dgm:cxn modelId="{FB7BDB04-3953-4C98-B2A6-637EF996ED22}" type="presParOf" srcId="{A82CA9B6-E398-4240-9540-28C1F6FBF3A2}" destId="{D1E4C81A-608E-44E7-9075-342D479FBC95}" srcOrd="0" destOrd="0" presId="urn:microsoft.com/office/officeart/2005/8/layout/hierarchy1"/>
    <dgm:cxn modelId="{1690E4F0-75F2-4579-A664-AE24A664B7B9}" type="presParOf" srcId="{D1E4C81A-608E-44E7-9075-342D479FBC95}" destId="{6C23B8E9-0ACA-4416-8FCE-F0E0F75C2A06}" srcOrd="0" destOrd="0" presId="urn:microsoft.com/office/officeart/2005/8/layout/hierarchy1"/>
    <dgm:cxn modelId="{BDC11631-A6C6-4CDA-8796-ED7E00DA5BFD}" type="presParOf" srcId="{D1E4C81A-608E-44E7-9075-342D479FBC95}" destId="{936148A6-7963-4362-9B53-84604E5BD6B2}" srcOrd="1" destOrd="0" presId="urn:microsoft.com/office/officeart/2005/8/layout/hierarchy1"/>
    <dgm:cxn modelId="{C7B4F591-5AC0-4900-8B6A-BE3E3F2E231B}" type="presParOf" srcId="{A82CA9B6-E398-4240-9540-28C1F6FBF3A2}" destId="{F63A11EF-8C88-4645-A3FD-DD4A091198E0}" srcOrd="1" destOrd="0" presId="urn:microsoft.com/office/officeart/2005/8/layout/hierarchy1"/>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ECB6ED-51AD-458D-B3D1-1BC6528B0FC3}">
      <dsp:nvSpPr>
        <dsp:cNvPr id="0" name=""/>
        <dsp:cNvSpPr/>
      </dsp:nvSpPr>
      <dsp:spPr>
        <a:xfrm>
          <a:off x="2353340" y="274625"/>
          <a:ext cx="1286448" cy="342991"/>
        </a:xfrm>
        <a:custGeom>
          <a:avLst/>
          <a:gdLst/>
          <a:ahLst/>
          <a:cxnLst/>
          <a:rect l="0" t="0" r="0" b="0"/>
          <a:pathLst>
            <a:path>
              <a:moveTo>
                <a:pt x="0" y="0"/>
              </a:moveTo>
              <a:lnTo>
                <a:pt x="0" y="236927"/>
              </a:lnTo>
              <a:lnTo>
                <a:pt x="1286448" y="236927"/>
              </a:lnTo>
              <a:lnTo>
                <a:pt x="1286448" y="342991"/>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79032C-918D-4057-BA82-9D5901BF1C42}">
      <dsp:nvSpPr>
        <dsp:cNvPr id="0" name=""/>
        <dsp:cNvSpPr/>
      </dsp:nvSpPr>
      <dsp:spPr>
        <a:xfrm>
          <a:off x="986346" y="972884"/>
          <a:ext cx="1132050" cy="375983"/>
        </a:xfrm>
        <a:custGeom>
          <a:avLst/>
          <a:gdLst/>
          <a:ahLst/>
          <a:cxnLst/>
          <a:rect l="0" t="0" r="0" b="0"/>
          <a:pathLst>
            <a:path>
              <a:moveTo>
                <a:pt x="0" y="0"/>
              </a:moveTo>
              <a:lnTo>
                <a:pt x="0" y="269919"/>
              </a:lnTo>
              <a:lnTo>
                <a:pt x="1132050" y="269919"/>
              </a:lnTo>
              <a:lnTo>
                <a:pt x="1132050" y="37598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C41487-AC4E-464F-AF8E-4CF3E5E3DDE4}">
      <dsp:nvSpPr>
        <dsp:cNvPr id="0" name=""/>
        <dsp:cNvSpPr/>
      </dsp:nvSpPr>
      <dsp:spPr>
        <a:xfrm>
          <a:off x="877751" y="972884"/>
          <a:ext cx="91440" cy="375983"/>
        </a:xfrm>
        <a:custGeom>
          <a:avLst/>
          <a:gdLst/>
          <a:ahLst/>
          <a:cxnLst/>
          <a:rect l="0" t="0" r="0" b="0"/>
          <a:pathLst>
            <a:path>
              <a:moveTo>
                <a:pt x="108594" y="0"/>
              </a:moveTo>
              <a:lnTo>
                <a:pt x="108594" y="269919"/>
              </a:lnTo>
              <a:lnTo>
                <a:pt x="45720" y="269919"/>
              </a:lnTo>
              <a:lnTo>
                <a:pt x="45720" y="375983"/>
              </a:lnTo>
            </a:path>
          </a:pathLst>
        </a:custGeom>
        <a:noFill/>
        <a:ln w="254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53857C-2228-4A88-AC30-F607EFDE2F85}">
      <dsp:nvSpPr>
        <dsp:cNvPr id="0" name=""/>
        <dsp:cNvSpPr/>
      </dsp:nvSpPr>
      <dsp:spPr>
        <a:xfrm>
          <a:off x="986346" y="274625"/>
          <a:ext cx="1366993" cy="336462"/>
        </a:xfrm>
        <a:custGeom>
          <a:avLst/>
          <a:gdLst/>
          <a:ahLst/>
          <a:cxnLst/>
          <a:rect l="0" t="0" r="0" b="0"/>
          <a:pathLst>
            <a:path>
              <a:moveTo>
                <a:pt x="1366993" y="0"/>
              </a:moveTo>
              <a:lnTo>
                <a:pt x="1366993" y="230398"/>
              </a:lnTo>
              <a:lnTo>
                <a:pt x="0" y="230398"/>
              </a:lnTo>
              <a:lnTo>
                <a:pt x="0" y="33646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CE16B4-1936-4D6D-9A58-C4398C0D2E06}">
      <dsp:nvSpPr>
        <dsp:cNvPr id="0" name=""/>
        <dsp:cNvSpPr/>
      </dsp:nvSpPr>
      <dsp:spPr>
        <a:xfrm>
          <a:off x="1627164" y="-46028"/>
          <a:ext cx="1452351" cy="320653"/>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D4DF28F-AA7C-4E87-8DD5-6A89F16C1428}">
      <dsp:nvSpPr>
        <dsp:cNvPr id="0" name=""/>
        <dsp:cNvSpPr/>
      </dsp:nvSpPr>
      <dsp:spPr>
        <a:xfrm>
          <a:off x="1754377" y="74824"/>
          <a:ext cx="1452351" cy="320653"/>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Közgyűlés</a:t>
          </a:r>
        </a:p>
      </dsp:txBody>
      <dsp:txXfrm>
        <a:off x="1754377" y="74824"/>
        <a:ext cx="1452351" cy="320653"/>
      </dsp:txXfrm>
    </dsp:sp>
    <dsp:sp modelId="{60919783-5F48-4E0B-821F-696A810BB644}">
      <dsp:nvSpPr>
        <dsp:cNvPr id="0" name=""/>
        <dsp:cNvSpPr/>
      </dsp:nvSpPr>
      <dsp:spPr>
        <a:xfrm>
          <a:off x="545031" y="611088"/>
          <a:ext cx="882629" cy="36179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BBFCE94-52FA-4EFF-ACDD-D02B890D1068}">
      <dsp:nvSpPr>
        <dsp:cNvPr id="0" name=""/>
        <dsp:cNvSpPr/>
      </dsp:nvSpPr>
      <dsp:spPr>
        <a:xfrm>
          <a:off x="672244" y="731940"/>
          <a:ext cx="882629" cy="36179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Elnökség</a:t>
          </a:r>
        </a:p>
      </dsp:txBody>
      <dsp:txXfrm>
        <a:off x="672244" y="731940"/>
        <a:ext cx="882629" cy="361795"/>
      </dsp:txXfrm>
    </dsp:sp>
    <dsp:sp modelId="{F6ED593F-B13C-442C-9B40-E374F0CCB755}">
      <dsp:nvSpPr>
        <dsp:cNvPr id="0" name=""/>
        <dsp:cNvSpPr/>
      </dsp:nvSpPr>
      <dsp:spPr>
        <a:xfrm>
          <a:off x="446933" y="1348867"/>
          <a:ext cx="953075" cy="39672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F112A10-ECE3-46E1-804C-8FB4A158F8E2}">
      <dsp:nvSpPr>
        <dsp:cNvPr id="0" name=""/>
        <dsp:cNvSpPr/>
      </dsp:nvSpPr>
      <dsp:spPr>
        <a:xfrm>
          <a:off x="574146" y="1469720"/>
          <a:ext cx="953075" cy="39672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Munkaszervezet</a:t>
          </a:r>
        </a:p>
      </dsp:txBody>
      <dsp:txXfrm>
        <a:off x="574146" y="1469720"/>
        <a:ext cx="953075" cy="396722"/>
      </dsp:txXfrm>
    </dsp:sp>
    <dsp:sp modelId="{A3AE71F6-0156-4C62-ADFD-6124808FB9B6}">
      <dsp:nvSpPr>
        <dsp:cNvPr id="0" name=""/>
        <dsp:cNvSpPr/>
      </dsp:nvSpPr>
      <dsp:spPr>
        <a:xfrm>
          <a:off x="1654436" y="1348867"/>
          <a:ext cx="927922" cy="311500"/>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3253FE9-10EC-4A67-9933-EE0606E6A675}">
      <dsp:nvSpPr>
        <dsp:cNvPr id="0" name=""/>
        <dsp:cNvSpPr/>
      </dsp:nvSpPr>
      <dsp:spPr>
        <a:xfrm>
          <a:off x="1781649" y="1469720"/>
          <a:ext cx="927922" cy="311500"/>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Tervezést Koordináló Csoport</a:t>
          </a:r>
        </a:p>
      </dsp:txBody>
      <dsp:txXfrm>
        <a:off x="1781649" y="1469720"/>
        <a:ext cx="927922" cy="311500"/>
      </dsp:txXfrm>
    </dsp:sp>
    <dsp:sp modelId="{2904FC91-0609-4A22-9B0C-ACDA100C67F0}">
      <dsp:nvSpPr>
        <dsp:cNvPr id="0" name=""/>
        <dsp:cNvSpPr/>
      </dsp:nvSpPr>
      <dsp:spPr>
        <a:xfrm>
          <a:off x="3054478" y="617616"/>
          <a:ext cx="1170621" cy="310962"/>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E891146-7DE0-4840-A472-CE90A455EAA2}">
      <dsp:nvSpPr>
        <dsp:cNvPr id="0" name=""/>
        <dsp:cNvSpPr/>
      </dsp:nvSpPr>
      <dsp:spPr>
        <a:xfrm>
          <a:off x="3181691" y="738469"/>
          <a:ext cx="1170621" cy="310962"/>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Felügyelő Bizottság </a:t>
          </a:r>
        </a:p>
      </dsp:txBody>
      <dsp:txXfrm>
        <a:off x="3181691" y="738469"/>
        <a:ext cx="1170621" cy="310962"/>
      </dsp:txXfrm>
    </dsp:sp>
    <dsp:sp modelId="{6C23B8E9-0ACA-4416-8FCE-F0E0F75C2A06}">
      <dsp:nvSpPr>
        <dsp:cNvPr id="0" name=""/>
        <dsp:cNvSpPr/>
      </dsp:nvSpPr>
      <dsp:spPr>
        <a:xfrm>
          <a:off x="1648278" y="609528"/>
          <a:ext cx="1180605" cy="36179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6148A6-7963-4362-9B53-84604E5BD6B2}">
      <dsp:nvSpPr>
        <dsp:cNvPr id="0" name=""/>
        <dsp:cNvSpPr/>
      </dsp:nvSpPr>
      <dsp:spPr>
        <a:xfrm>
          <a:off x="1775492" y="730381"/>
          <a:ext cx="1180605" cy="36179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hu-HU" sz="800" kern="1200"/>
            <a:t>Helyi Bíráló Bizottság</a:t>
          </a:r>
        </a:p>
        <a:p>
          <a:pPr lvl="0" algn="ctr" defTabSz="355600">
            <a:lnSpc>
              <a:spcPct val="90000"/>
            </a:lnSpc>
            <a:spcBef>
              <a:spcPct val="0"/>
            </a:spcBef>
            <a:spcAft>
              <a:spcPct val="35000"/>
            </a:spcAft>
          </a:pPr>
          <a:r>
            <a:rPr lang="hu-HU" sz="800" kern="1200"/>
            <a:t>(lehet az Elnökség is)</a:t>
          </a:r>
        </a:p>
      </dsp:txBody>
      <dsp:txXfrm>
        <a:off x="1775492" y="730381"/>
        <a:ext cx="1180605" cy="3617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623474-FBDF-4E5C-9487-CB8F68A68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64</Pages>
  <Words>19789</Words>
  <Characters>136548</Characters>
  <Application>Microsoft Office Word</Application>
  <DocSecurity>0</DocSecurity>
  <Lines>1137</Lines>
  <Paragraphs>312</Paragraphs>
  <ScaleCrop>false</ScaleCrop>
  <HeadingPairs>
    <vt:vector size="2" baseType="variant">
      <vt:variant>
        <vt:lpstr>Cím</vt:lpstr>
      </vt:variant>
      <vt:variant>
        <vt:i4>1</vt:i4>
      </vt:variant>
    </vt:vector>
  </HeadingPairs>
  <TitlesOfParts>
    <vt:vector size="1" baseType="lpstr">
      <vt:lpstr>Helyi Fejlesztési Stratégia 2014-2020</vt:lpstr>
    </vt:vector>
  </TitlesOfParts>
  <Company/>
  <LinksUpToDate>false</LinksUpToDate>
  <CharactersWithSpaces>156025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Helyi Fejlesztési Stratégia 2014-2020</dc:title>
  <dc:creator>Barbi</dc:creator>
  <cp:lastModifiedBy>Őrség Határok Nélkül Egyesület</cp:lastModifiedBy>
  <cp:revision>38</cp:revision>
  <cp:lastPrinted>2016-01-11T13:25:00Z</cp:lastPrinted>
  <dcterms:created xsi:type="dcterms:W3CDTF">2016-01-13T10:22:00Z</dcterms:created>
  <dcterms:modified xsi:type="dcterms:W3CDTF">2016-04-21T11:27:00Z</dcterms:modified>
</cp:coreProperties>
</file>